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nf5a99f21lrd" w:id="0"/>
      <w:bookmarkEnd w:id="0"/>
      <w:r w:rsidDel="00000000" w:rsidR="00000000" w:rsidRPr="00000000">
        <w:rPr>
          <w:rtl w:val="0"/>
        </w:rPr>
        <w:t xml:space="preserve">RAPPORT GÉOMÉTRIE NUMÉRIQUE</w:t>
      </w:r>
    </w:p>
    <w:p w:rsidR="00000000" w:rsidDel="00000000" w:rsidP="00000000" w:rsidRDefault="00000000" w:rsidRPr="00000000" w14:paraId="00000007">
      <w:pPr>
        <w:pStyle w:val="Subtitle"/>
        <w:jc w:val="center"/>
        <w:rPr>
          <w:i w:val="1"/>
        </w:rPr>
      </w:pPr>
      <w:bookmarkStart w:colFirst="0" w:colLast="0" w:name="_dw2dac9r7xzm" w:id="1"/>
      <w:bookmarkEnd w:id="1"/>
      <w:r w:rsidDel="00000000" w:rsidR="00000000" w:rsidRPr="00000000">
        <w:rPr>
          <w:i w:val="1"/>
          <w:rtl w:val="0"/>
        </w:rPr>
        <w:t xml:space="preserve">T.P. 3 - B-splines, De Boor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320" w:before="320" w:line="480" w:lineRule="auto"/>
        <w:jc w:val="center"/>
        <w:rPr/>
      </w:pPr>
      <w:r w:rsidDel="00000000" w:rsidR="00000000" w:rsidRPr="00000000">
        <w:rPr/>
        <w:drawing>
          <wp:inline distB="114300" distT="114300" distL="114300" distR="114300">
            <wp:extent cx="4370550" cy="3238500"/>
            <wp:effectExtent b="0" l="0" r="0" t="0"/>
            <wp:docPr id="9" name="image1.png"/>
            <a:graphic>
              <a:graphicData uri="http://schemas.openxmlformats.org/drawingml/2006/picture">
                <pic:pic>
                  <pic:nvPicPr>
                    <pic:cNvPr id="0" name="image1.png"/>
                    <pic:cNvPicPr preferRelativeResize="0"/>
                  </pic:nvPicPr>
                  <pic:blipFill>
                    <a:blip r:embed="rId6"/>
                    <a:srcRect b="11665" l="13147" r="10631" t="12936"/>
                    <a:stretch>
                      <a:fillRect/>
                    </a:stretch>
                  </pic:blipFill>
                  <pic:spPr>
                    <a:xfrm>
                      <a:off x="0" y="0"/>
                      <a:ext cx="43705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Calvin Massonnet</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22</w:t>
      </w:r>
      <w:r w:rsidDel="00000000" w:rsidR="00000000" w:rsidRPr="00000000">
        <w:rPr>
          <w:rtl w:val="0"/>
        </w:rPr>
        <w:t xml:space="preserve">/02/2021 - 28/02/2021</w:t>
      </w:r>
    </w:p>
    <w:p w:rsidR="00000000" w:rsidDel="00000000" w:rsidP="00000000" w:rsidRDefault="00000000" w:rsidRPr="00000000" w14:paraId="0000000F">
      <w:pPr>
        <w:jc w:val="center"/>
        <w:rPr/>
      </w:pPr>
      <w:r w:rsidDel="00000000" w:rsidR="00000000" w:rsidRPr="00000000">
        <w:rPr>
          <w:rtl w:val="0"/>
        </w:rPr>
        <w:t xml:space="preserve">Université Grenoble Alpes - Master Informatique</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jn6joouhc7gm" w:id="2"/>
      <w:bookmarkEnd w:id="2"/>
      <w:r w:rsidDel="00000000" w:rsidR="00000000" w:rsidRPr="00000000">
        <w:rPr>
          <w:rtl w:val="0"/>
        </w:rPr>
        <w:t xml:space="preserve">Algorithme de De Boor</w:t>
      </w:r>
    </w:p>
    <w:p w:rsidR="00000000" w:rsidDel="00000000" w:rsidP="00000000" w:rsidRDefault="00000000" w:rsidRPr="00000000" w14:paraId="00000012">
      <w:pPr>
        <w:ind w:left="0" w:firstLine="720"/>
        <w:jc w:val="both"/>
        <w:rPr/>
      </w:pPr>
      <w:r w:rsidDel="00000000" w:rsidR="00000000" w:rsidRPr="00000000">
        <w:rPr>
          <w:rtl w:val="0"/>
        </w:rPr>
        <w:t xml:space="preserve">La fonction de la figure 1 propose un algorithme de De Boor</w:t>
      </w:r>
      <w:r w:rsidDel="00000000" w:rsidR="00000000" w:rsidRPr="00000000">
        <w:rPr>
          <w:rtl w:val="0"/>
        </w:rPr>
        <w:t xml:space="preserve"> faisant utilité de la récursivité.</w:t>
      </w:r>
      <w:r w:rsidDel="00000000" w:rsidR="00000000" w:rsidRPr="00000000">
        <w:rPr>
          <w:rtl w:val="0"/>
        </w:rPr>
        <w:t xml:space="preserve"> Si il est demandé à la fonction de retourner un point dont l’indice supérieur est égal à 0, elle </w:t>
      </w:r>
      <w:r w:rsidDel="00000000" w:rsidR="00000000" w:rsidRPr="00000000">
        <w:rPr>
          <w:rtl w:val="0"/>
        </w:rPr>
        <w:t xml:space="preserve">retournera</w:t>
      </w:r>
      <w:r w:rsidDel="00000000" w:rsidR="00000000" w:rsidRPr="00000000">
        <w:rPr>
          <w:rtl w:val="0"/>
        </w:rPr>
        <w:t xml:space="preserve"> directement le point de contrôle. Sinon, elle </w:t>
      </w:r>
      <w:r w:rsidDel="00000000" w:rsidR="00000000" w:rsidRPr="00000000">
        <w:rPr>
          <w:rtl w:val="0"/>
        </w:rPr>
        <w:t xml:space="preserve">calculera</w:t>
      </w:r>
      <w:r w:rsidDel="00000000" w:rsidR="00000000" w:rsidRPr="00000000">
        <w:rPr>
          <w:rtl w:val="0"/>
        </w:rPr>
        <w:t xml:space="preserve"> la position du point de la courbe en fonction des points et des nœuds précédents. La figure 2 présente une courbe obtenue après application de l’algorithme de De Boor.</w:t>
      </w:r>
    </w:p>
    <w:p w:rsidR="00000000" w:rsidDel="00000000" w:rsidP="00000000" w:rsidRDefault="00000000" w:rsidRPr="00000000" w14:paraId="00000013">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tcBorders>
              <w:top w:color="000000" w:space="0" w:sz="8" w:val="single"/>
              <w:left w:color="000000" w:space="0" w:sz="8" w:val="single"/>
              <w:bottom w:color="000000" w:space="0" w:sz="8" w:val="single"/>
              <w:right w:color="000000"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def DeBoor(ControlPts, Knots, r, j, 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if (r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r>
            <w:r w:rsidDel="00000000" w:rsidR="00000000" w:rsidRPr="00000000">
              <w:rPr>
                <w:rFonts w:ascii="Consolas" w:cs="Consolas" w:eastAsia="Consolas" w:hAnsi="Consolas"/>
                <w:b w:val="1"/>
                <w:color w:val="333333"/>
                <w:shd w:fill="f8f8f8" w:val="clear"/>
                <w:rtl w:val="0"/>
              </w:rPr>
              <w:t xml:space="preserve">return </w:t>
            </w:r>
            <w:r w:rsidDel="00000000" w:rsidR="00000000" w:rsidRPr="00000000">
              <w:rPr>
                <w:rFonts w:ascii="Consolas" w:cs="Consolas" w:eastAsia="Consolas" w:hAnsi="Consolas"/>
                <w:color w:val="333333"/>
                <w:shd w:fill="f8f8f8" w:val="clear"/>
                <w:rtl w:val="0"/>
              </w:rPr>
              <w:t xml:space="preserve">ControlPts[j]</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else: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 xml:space="preserve">m = len(Knots)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 xml:space="preserve">n = len(ControlPts)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 xml:space="preserve">w = (t - Knots[j]) / (Knots[j + m - n - r] - Knots[j])</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r>
            <w:r w:rsidDel="00000000" w:rsidR="00000000" w:rsidRPr="00000000">
              <w:rPr>
                <w:rFonts w:ascii="Consolas" w:cs="Consolas" w:eastAsia="Consolas" w:hAnsi="Consolas"/>
                <w:b w:val="1"/>
                <w:color w:val="333333"/>
                <w:shd w:fill="f8f8f8" w:val="clear"/>
                <w:rtl w:val="0"/>
              </w:rPr>
              <w:t xml:space="preserve">return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 * DeBoor(ControlPts, Knots, 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w:t>
              <w:br w:type="textWrapping"/>
              <w:tab/>
              <w:tab/>
              <w:tab/>
              <w:t xml:space="preserve">+ w * DeBoor(ControlPts, Knots, 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t)</w:t>
            </w:r>
          </w:p>
        </w:tc>
      </w:tr>
    </w:tbl>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Figure 1 : algorithme de De Boor</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Pr>
        <w:drawing>
          <wp:inline distB="114300" distT="114300" distL="114300" distR="114300">
            <wp:extent cx="5734050" cy="3571669"/>
            <wp:effectExtent b="0" l="0" r="0" t="0"/>
            <wp:docPr id="7" name="image4.png"/>
            <a:graphic>
              <a:graphicData uri="http://schemas.openxmlformats.org/drawingml/2006/picture">
                <pic:pic>
                  <pic:nvPicPr>
                    <pic:cNvPr id="0" name="image4.png"/>
                    <pic:cNvPicPr preferRelativeResize="0"/>
                  </pic:nvPicPr>
                  <pic:blipFill>
                    <a:blip r:embed="rId7"/>
                    <a:srcRect b="5774" l="0" r="0" t="11081"/>
                    <a:stretch>
                      <a:fillRect/>
                    </a:stretch>
                  </pic:blipFill>
                  <pic:spPr>
                    <a:xfrm>
                      <a:off x="0" y="0"/>
                      <a:ext cx="5734050" cy="3571669"/>
                    </a:xfrm>
                    <a:prstGeom prst="rect"/>
                    <a:ln/>
                  </pic:spPr>
                </pic:pic>
              </a:graphicData>
            </a:graphic>
          </wp:inline>
        </w:drawing>
      </w:r>
      <w:r w:rsidDel="00000000" w:rsidR="00000000" w:rsidRPr="00000000">
        <w:rPr>
          <w:i w:val="1"/>
          <w:rtl w:val="0"/>
        </w:rPr>
        <w:t xml:space="preserve">Figure 2 : “simple” de densité 20 avec B-splines et</w:t>
        <w:br w:type="textWrapping"/>
        <w:t xml:space="preserve">vecteur de nœuds [0, 0, 0, 1, 2, 2, 2]</w:t>
      </w:r>
    </w:p>
    <w:p w:rsidR="00000000" w:rsidDel="00000000" w:rsidP="00000000" w:rsidRDefault="00000000" w:rsidRPr="00000000" w14:paraId="0000002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npuomuvj9iz8" w:id="3"/>
      <w:bookmarkEnd w:id="3"/>
      <w:r w:rsidDel="00000000" w:rsidR="00000000" w:rsidRPr="00000000">
        <w:rPr>
          <w:rtl w:val="0"/>
        </w:rPr>
        <w:t xml:space="preserve">B-splines et vecteur de nœuds</w:t>
      </w:r>
    </w:p>
    <w:p w:rsidR="00000000" w:rsidDel="00000000" w:rsidP="00000000" w:rsidRDefault="00000000" w:rsidRPr="00000000" w14:paraId="00000023">
      <w:pPr>
        <w:ind w:left="0" w:firstLine="720"/>
        <w:jc w:val="both"/>
        <w:rPr/>
      </w:pPr>
      <w:r w:rsidDel="00000000" w:rsidR="00000000" w:rsidRPr="00000000">
        <w:rPr>
          <w:rtl w:val="0"/>
        </w:rPr>
        <w:t xml:space="preserve">Les points de contrôle d’une courbe B-splines sont accompagnés par un vecteur de nœuds dont la dimension est égale au nombre de points de contrôle </w:t>
      </w:r>
      <w:r w:rsidDel="00000000" w:rsidR="00000000" w:rsidRPr="00000000">
        <w:rPr>
          <w:rtl w:val="0"/>
        </w:rPr>
        <w:t xml:space="preserve">auquel</w:t>
      </w:r>
      <w:r w:rsidDel="00000000" w:rsidR="00000000" w:rsidRPr="00000000">
        <w:rPr>
          <w:rtl w:val="0"/>
        </w:rPr>
        <w:t xml:space="preserve"> s’ajoute le degré de la courbe plus un. Ce vecteur permet de définir l’emplacement où les segments de la courbe se rejoignent. Une règle est à respecter si le souhait d’obtenir une courbe commençant au premier point de contrôle et terminant au dernier est articulé, tel que pour relier deux courbes entre elles. La règle consiste à ce que les </w:t>
      </w:r>
      <w:r w:rsidDel="00000000" w:rsidR="00000000" w:rsidRPr="00000000">
        <w:rPr>
          <w:i w:val="1"/>
          <w:rtl w:val="0"/>
        </w:rPr>
        <w:t xml:space="preserve">d+1</w:t>
      </w:r>
      <w:r w:rsidDel="00000000" w:rsidR="00000000" w:rsidRPr="00000000">
        <w:rPr>
          <w:rtl w:val="0"/>
        </w:rPr>
        <w:t xml:space="preserve"> premiers et derniers nœuds soient égaux (</w:t>
      </w:r>
      <w:r w:rsidDel="00000000" w:rsidR="00000000" w:rsidRPr="00000000">
        <w:rPr>
          <w:i w:val="1"/>
          <w:rtl w:val="0"/>
        </w:rPr>
        <w:t xml:space="preserve">d</w:t>
      </w:r>
      <w:r w:rsidDel="00000000" w:rsidR="00000000" w:rsidRPr="00000000">
        <w:rPr>
          <w:rtl w:val="0"/>
        </w:rPr>
        <w:t xml:space="preserve"> étant le degré de la courbe). Les figures 3 et 5 suivantes montrent des résultats possiblement non-voulus en opposition aux figures 2 et 4.</w:t>
      </w:r>
    </w:p>
    <w:p w:rsidR="00000000" w:rsidDel="00000000" w:rsidP="00000000" w:rsidRDefault="00000000" w:rsidRPr="00000000" w14:paraId="00000024">
      <w:pPr>
        <w:ind w:left="0" w:firstLine="0"/>
        <w:jc w:val="both"/>
        <w:rPr/>
      </w:pPr>
      <w:r w:rsidDel="00000000" w:rsidR="00000000" w:rsidRPr="00000000">
        <w:rPr>
          <w:rtl w:val="0"/>
        </w:rPr>
        <w:t xml:space="preserve">L’un des avantages des courbes B-splines, en plus de suivre les mêmes propriétés que les courbes de Béziers, est la possibilité de modifier la position d’un point de contrôle sans perturber le reste de la forme de la courbe. Les figures 6 et 7 en apportent la preuve.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734050" cy="3599110"/>
            <wp:effectExtent b="0" l="0" r="0" t="0"/>
            <wp:docPr id="2" name="image9.png"/>
            <a:graphic>
              <a:graphicData uri="http://schemas.openxmlformats.org/drawingml/2006/picture">
                <pic:pic>
                  <pic:nvPicPr>
                    <pic:cNvPr id="0" name="image9.png"/>
                    <pic:cNvPicPr preferRelativeResize="0"/>
                  </pic:nvPicPr>
                  <pic:blipFill>
                    <a:blip r:embed="rId8"/>
                    <a:srcRect b="5066" l="0" r="0" t="11148"/>
                    <a:stretch>
                      <a:fillRect/>
                    </a:stretch>
                  </pic:blipFill>
                  <pic:spPr>
                    <a:xfrm>
                      <a:off x="0" y="0"/>
                      <a:ext cx="5734050" cy="3599110"/>
                    </a:xfrm>
                    <a:prstGeom prst="rect"/>
                    <a:ln/>
                  </pic:spPr>
                </pic:pic>
              </a:graphicData>
            </a:graphic>
          </wp:inline>
        </w:drawing>
      </w:r>
      <w:r w:rsidDel="00000000" w:rsidR="00000000" w:rsidRPr="00000000">
        <w:rPr>
          <w:i w:val="1"/>
          <w:rtl w:val="0"/>
        </w:rPr>
        <w:t xml:space="preserve">Figure 3 : “simple” de densité 20 avec B-splines et</w:t>
        <w:br w:type="textWrapping"/>
        <w:t xml:space="preserve">vecteur de nœuds [0, 1, 2, 3, 4, 5, 6, 7]</w:t>
      </w:r>
      <w:r w:rsidDel="00000000" w:rsidR="00000000" w:rsidRPr="00000000">
        <w:rPr>
          <w:rtl w:val="0"/>
        </w:rPr>
      </w:r>
    </w:p>
    <w:p w:rsidR="00000000" w:rsidDel="00000000" w:rsidP="00000000" w:rsidRDefault="00000000" w:rsidRPr="00000000" w14:paraId="00000027">
      <w:pPr>
        <w:jc w:val="center"/>
        <w:rPr>
          <w:i w:val="1"/>
        </w:rPr>
      </w:pPr>
      <w:r w:rsidDel="00000000" w:rsidR="00000000" w:rsidRPr="00000000">
        <w:rPr>
          <w:i w:val="1"/>
        </w:rPr>
        <w:drawing>
          <wp:inline distB="114300" distT="114300" distL="114300" distR="114300">
            <wp:extent cx="5734050" cy="3576750"/>
            <wp:effectExtent b="0" l="0" r="0" t="0"/>
            <wp:docPr id="3" name="image7.png"/>
            <a:graphic>
              <a:graphicData uri="http://schemas.openxmlformats.org/drawingml/2006/picture">
                <pic:pic>
                  <pic:nvPicPr>
                    <pic:cNvPr id="0" name="image7.png"/>
                    <pic:cNvPicPr preferRelativeResize="0"/>
                  </pic:nvPicPr>
                  <pic:blipFill>
                    <a:blip r:embed="rId9"/>
                    <a:srcRect b="5436" l="0" r="0" t="11199"/>
                    <a:stretch>
                      <a:fillRect/>
                    </a:stretch>
                  </pic:blipFill>
                  <pic:spPr>
                    <a:xfrm>
                      <a:off x="0" y="0"/>
                      <a:ext cx="5734050" cy="3576750"/>
                    </a:xfrm>
                    <a:prstGeom prst="rect"/>
                    <a:ln/>
                  </pic:spPr>
                </pic:pic>
              </a:graphicData>
            </a:graphic>
          </wp:inline>
        </w:drawing>
      </w:r>
      <w:r w:rsidDel="00000000" w:rsidR="00000000" w:rsidRPr="00000000">
        <w:rPr>
          <w:i w:val="1"/>
          <w:rtl w:val="0"/>
        </w:rPr>
        <w:t xml:space="preserve">Figure 4 : “spiral” de densité 20 avec B-splines et</w:t>
        <w:br w:type="textWrapping"/>
        <w:t xml:space="preserve">vecteur de nœuds [0, 0, 0, 0, 1, 2, 3, 4 ,5, 6, 7, 8, 9, 10 ,11 ,12, 13, 14, 15, 16, 17, 17, 17, 17]</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drawing>
          <wp:inline distB="114300" distT="114300" distL="114300" distR="114300">
            <wp:extent cx="5734050" cy="3591724"/>
            <wp:effectExtent b="0" l="0" r="0" t="0"/>
            <wp:docPr id="1" name="image6.png"/>
            <a:graphic>
              <a:graphicData uri="http://schemas.openxmlformats.org/drawingml/2006/picture">
                <pic:pic>
                  <pic:nvPicPr>
                    <pic:cNvPr id="0" name="image6.png"/>
                    <pic:cNvPicPr preferRelativeResize="0"/>
                  </pic:nvPicPr>
                  <pic:blipFill>
                    <a:blip r:embed="rId10"/>
                    <a:srcRect b="5301" l="0" r="0" t="11105"/>
                    <a:stretch>
                      <a:fillRect/>
                    </a:stretch>
                  </pic:blipFill>
                  <pic:spPr>
                    <a:xfrm>
                      <a:off x="0" y="0"/>
                      <a:ext cx="5734050" cy="3591724"/>
                    </a:xfrm>
                    <a:prstGeom prst="rect"/>
                    <a:ln/>
                  </pic:spPr>
                </pic:pic>
              </a:graphicData>
            </a:graphic>
          </wp:inline>
        </w:drawing>
      </w:r>
      <w:r w:rsidDel="00000000" w:rsidR="00000000" w:rsidRPr="00000000">
        <w:rPr>
          <w:i w:val="1"/>
          <w:rtl w:val="0"/>
        </w:rPr>
        <w:t xml:space="preserve">Figure 5 : “spiral” de densité 20 avec B-splines et</w:t>
        <w:br w:type="textWrapping"/>
        <w:t xml:space="preserve">vecteur de nœuds [0, 0, 0, 0, 1, 1, 1, 1, 2, 2, 2, 2, 4 ,4, 4, 4, 5, 5, 5, 5]</w:t>
      </w:r>
    </w:p>
    <w:p w:rsidR="00000000" w:rsidDel="00000000" w:rsidP="00000000" w:rsidRDefault="00000000" w:rsidRPr="00000000" w14:paraId="0000002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drawing>
          <wp:inline distB="114300" distT="114300" distL="114300" distR="114300">
            <wp:extent cx="5734050" cy="3605562"/>
            <wp:effectExtent b="0" l="0" r="0" t="0"/>
            <wp:docPr id="10" name="image5.png"/>
            <a:graphic>
              <a:graphicData uri="http://schemas.openxmlformats.org/drawingml/2006/picture">
                <pic:pic>
                  <pic:nvPicPr>
                    <pic:cNvPr id="0" name="image5.png"/>
                    <pic:cNvPicPr preferRelativeResize="0"/>
                  </pic:nvPicPr>
                  <pic:blipFill>
                    <a:blip r:embed="rId11"/>
                    <a:srcRect b="4986" l="0" r="0" t="10983"/>
                    <a:stretch>
                      <a:fillRect/>
                    </a:stretch>
                  </pic:blipFill>
                  <pic:spPr>
                    <a:xfrm>
                      <a:off x="0" y="0"/>
                      <a:ext cx="5734050" cy="3605562"/>
                    </a:xfrm>
                    <a:prstGeom prst="rect"/>
                    <a:ln/>
                  </pic:spPr>
                </pic:pic>
              </a:graphicData>
            </a:graphic>
          </wp:inline>
        </w:drawing>
      </w:r>
      <w:r w:rsidDel="00000000" w:rsidR="00000000" w:rsidRPr="00000000">
        <w:rPr>
          <w:i w:val="1"/>
          <w:rtl w:val="0"/>
        </w:rPr>
        <w:t xml:space="preserve">Figure 6 : “camel” de densité 20 avec B-splines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i w:val="1"/>
        </w:rPr>
      </w:pPr>
      <w:r w:rsidDel="00000000" w:rsidR="00000000" w:rsidRPr="00000000">
        <w:rPr/>
        <w:drawing>
          <wp:inline distB="114300" distT="114300" distL="114300" distR="114300">
            <wp:extent cx="5734050" cy="3614850"/>
            <wp:effectExtent b="0" l="0" r="0" t="0"/>
            <wp:docPr id="5" name="image10.png"/>
            <a:graphic>
              <a:graphicData uri="http://schemas.openxmlformats.org/drawingml/2006/picture">
                <pic:pic>
                  <pic:nvPicPr>
                    <pic:cNvPr id="0" name="image10.png"/>
                    <pic:cNvPicPr preferRelativeResize="0"/>
                  </pic:nvPicPr>
                  <pic:blipFill>
                    <a:blip r:embed="rId12"/>
                    <a:srcRect b="4770" l="0" r="0" t="10978"/>
                    <a:stretch>
                      <a:fillRect/>
                    </a:stretch>
                  </pic:blipFill>
                  <pic:spPr>
                    <a:xfrm>
                      <a:off x="0" y="0"/>
                      <a:ext cx="5734050" cy="3614850"/>
                    </a:xfrm>
                    <a:prstGeom prst="rect"/>
                    <a:ln/>
                  </pic:spPr>
                </pic:pic>
              </a:graphicData>
            </a:graphic>
          </wp:inline>
        </w:drawing>
      </w:r>
      <w:r w:rsidDel="00000000" w:rsidR="00000000" w:rsidRPr="00000000">
        <w:rPr>
          <w:i w:val="1"/>
          <w:rtl w:val="0"/>
        </w:rPr>
        <w:t xml:space="preserve">Figure 7 : “camel” de densité 20 avec B-splines et</w:t>
        <w:br w:type="textWrapping"/>
        <w:t xml:space="preserve">modification du dernier point de contrôle</w:t>
      </w:r>
    </w:p>
    <w:p w:rsidR="00000000" w:rsidDel="00000000" w:rsidP="00000000" w:rsidRDefault="00000000" w:rsidRPr="00000000" w14:paraId="0000002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fdp27cxpc6j6" w:id="4"/>
      <w:bookmarkEnd w:id="4"/>
      <w:r w:rsidDel="00000000" w:rsidR="00000000" w:rsidRPr="00000000">
        <w:rPr>
          <w:rtl w:val="0"/>
        </w:rPr>
        <w:t xml:space="preserve">B-splines rationnelles non-uniformes</w:t>
      </w:r>
    </w:p>
    <w:p w:rsidR="00000000" w:rsidDel="00000000" w:rsidP="00000000" w:rsidRDefault="00000000" w:rsidRPr="00000000" w14:paraId="00000030">
      <w:pPr>
        <w:ind w:firstLine="720"/>
        <w:jc w:val="both"/>
        <w:rPr/>
      </w:pPr>
      <w:r w:rsidDel="00000000" w:rsidR="00000000" w:rsidRPr="00000000">
        <w:rPr>
          <w:rtl w:val="0"/>
        </w:rPr>
        <w:t xml:space="preserve">Les figures 9 et 10 présentent le résultat de courbes avec des B-splines rationnelles non-uniformes, ce qui demande une troisième dimension pour la construction de ces cercles. </w:t>
      </w:r>
      <w:r w:rsidDel="00000000" w:rsidR="00000000" w:rsidRPr="00000000">
        <w:rPr>
          <w:rtl w:val="0"/>
        </w:rPr>
        <w:t xml:space="preserve">Il est</w:t>
      </w:r>
      <w:r w:rsidDel="00000000" w:rsidR="00000000" w:rsidRPr="00000000">
        <w:rPr>
          <w:rtl w:val="0"/>
        </w:rPr>
        <w:t xml:space="preserve"> possible d’identifier une nette différence en comparant le cercle des figures 9 et 10 avec celui de la figure 8. En effet, ce dernier ressemble plus à un carré aux coins arrondis avec pour cause le besoin de garder l’alignement des tangentes faisant liaisons entre les différents fragments de la forme en combinaison avec la particularité des courbes polynomiales.</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drawing>
          <wp:inline distB="114300" distT="114300" distL="114300" distR="114300">
            <wp:extent cx="5734050" cy="3615078"/>
            <wp:effectExtent b="0" l="0" r="0" t="0"/>
            <wp:docPr id="4" name="image3.png"/>
            <a:graphic>
              <a:graphicData uri="http://schemas.openxmlformats.org/drawingml/2006/picture">
                <pic:pic>
                  <pic:nvPicPr>
                    <pic:cNvPr id="0" name="image3.png"/>
                    <pic:cNvPicPr preferRelativeResize="0"/>
                  </pic:nvPicPr>
                  <pic:blipFill>
                    <a:blip r:embed="rId13"/>
                    <a:srcRect b="4542" l="0" r="0" t="11205"/>
                    <a:stretch>
                      <a:fillRect/>
                    </a:stretch>
                  </pic:blipFill>
                  <pic:spPr>
                    <a:xfrm>
                      <a:off x="0" y="0"/>
                      <a:ext cx="5734050" cy="3615078"/>
                    </a:xfrm>
                    <a:prstGeom prst="rect"/>
                    <a:ln/>
                  </pic:spPr>
                </pic:pic>
              </a:graphicData>
            </a:graphic>
          </wp:inline>
        </w:drawing>
      </w:r>
      <w:r w:rsidDel="00000000" w:rsidR="00000000" w:rsidRPr="00000000">
        <w:rPr>
          <w:i w:val="1"/>
          <w:rtl w:val="0"/>
        </w:rPr>
        <w:t xml:space="preserve">Figure 8 : “circle” de densité 20 avec B-splines et</w:t>
        <w:br w:type="textWrapping"/>
        <w:t xml:space="preserve">polygone de contrôle carré</w:t>
      </w:r>
    </w:p>
    <w:p w:rsidR="00000000" w:rsidDel="00000000" w:rsidP="00000000" w:rsidRDefault="00000000" w:rsidRPr="00000000" w14:paraId="0000003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i w:val="1"/>
        </w:rPr>
      </w:pPr>
      <w:r w:rsidDel="00000000" w:rsidR="00000000" w:rsidRPr="00000000">
        <w:rPr/>
        <w:drawing>
          <wp:inline distB="114300" distT="114300" distL="114300" distR="114300">
            <wp:extent cx="5734050" cy="3624375"/>
            <wp:effectExtent b="0" l="0" r="0" t="0"/>
            <wp:docPr id="6" name="image2.png"/>
            <a:graphic>
              <a:graphicData uri="http://schemas.openxmlformats.org/drawingml/2006/picture">
                <pic:pic>
                  <pic:nvPicPr>
                    <pic:cNvPr id="0" name="image2.png"/>
                    <pic:cNvPicPr preferRelativeResize="0"/>
                  </pic:nvPicPr>
                  <pic:blipFill>
                    <a:blip r:embed="rId14"/>
                    <a:srcRect b="4548" l="0" r="0" t="10978"/>
                    <a:stretch>
                      <a:fillRect/>
                    </a:stretch>
                  </pic:blipFill>
                  <pic:spPr>
                    <a:xfrm>
                      <a:off x="0" y="0"/>
                      <a:ext cx="5734050" cy="3624375"/>
                    </a:xfrm>
                    <a:prstGeom prst="rect"/>
                    <a:ln/>
                  </pic:spPr>
                </pic:pic>
              </a:graphicData>
            </a:graphic>
          </wp:inline>
        </w:drawing>
      </w:r>
      <w:r w:rsidDel="00000000" w:rsidR="00000000" w:rsidRPr="00000000">
        <w:rPr>
          <w:i w:val="1"/>
          <w:rtl w:val="0"/>
        </w:rPr>
        <w:t xml:space="preserve">Figure 9 : “circle7” de densité 20 avec NURBS et</w:t>
        <w:br w:type="textWrapping"/>
        <w:t xml:space="preserve">polygone de contrôle carré</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i w:val="1"/>
        </w:rPr>
        <w:drawing>
          <wp:inline distB="114300" distT="114300" distL="114300" distR="114300">
            <wp:extent cx="5734050" cy="3616537"/>
            <wp:effectExtent b="0" l="0" r="0" t="0"/>
            <wp:docPr id="8" name="image8.png"/>
            <a:graphic>
              <a:graphicData uri="http://schemas.openxmlformats.org/drawingml/2006/picture">
                <pic:pic>
                  <pic:nvPicPr>
                    <pic:cNvPr id="0" name="image8.png"/>
                    <pic:cNvPicPr preferRelativeResize="0"/>
                  </pic:nvPicPr>
                  <pic:blipFill>
                    <a:blip r:embed="rId15"/>
                    <a:srcRect b="4731" l="0" r="0" t="10978"/>
                    <a:stretch>
                      <a:fillRect/>
                    </a:stretch>
                  </pic:blipFill>
                  <pic:spPr>
                    <a:xfrm>
                      <a:off x="0" y="0"/>
                      <a:ext cx="5734050" cy="3616537"/>
                    </a:xfrm>
                    <a:prstGeom prst="rect"/>
                    <a:ln/>
                  </pic:spPr>
                </pic:pic>
              </a:graphicData>
            </a:graphic>
          </wp:inline>
        </w:drawing>
      </w:r>
      <w:r w:rsidDel="00000000" w:rsidR="00000000" w:rsidRPr="00000000">
        <w:rPr>
          <w:i w:val="1"/>
          <w:rtl w:val="0"/>
        </w:rPr>
        <w:t xml:space="preserve">Figure 10 : “circle9” de densité 20 avec NURBS et</w:t>
        <w:br w:type="textWrapping"/>
        <w:t xml:space="preserve">polygone de contrôle octogonal</w:t>
      </w:r>
      <w:r w:rsidDel="00000000" w:rsidR="00000000" w:rsidRPr="00000000">
        <w:rPr>
          <w:rtl w:val="0"/>
        </w:rPr>
      </w:r>
    </w:p>
    <w:sectPr>
      <w:headerReference r:id="rId16" w:type="first"/>
      <w:footerReference r:id="rId17" w:type="default"/>
      <w:footerReference r:id="rId18" w:type="first"/>
      <w:pgSz w:h="16834" w:w="11909" w:orient="portrait"/>
      <w:pgMar w:bottom="1545.2362204724427"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center" w:pos="4530"/>
        <w:tab w:val="left" w:pos="8640"/>
      </w:tabs>
      <w:jc w:val="left"/>
      <w:rPr/>
    </w:pPr>
    <w:r w:rsidDel="00000000" w:rsidR="00000000" w:rsidRPr="00000000">
      <w:rPr>
        <w:color w:val="666666"/>
        <w:rtl w:val="0"/>
      </w:rPr>
      <w:t xml:space="preserve">GeoNum - T.P. 3</w:t>
      <w:tab/>
      <w:t xml:space="preserve">Calvin Massonnet</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