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5B" w:rsidRDefault="00FE2F5B">
      <w:r>
        <w:t>Calvin Makelky</w:t>
      </w:r>
    </w:p>
    <w:p w:rsidR="00FE2F5B" w:rsidRDefault="00FE2F5B">
      <w:r>
        <w:t>A01872013</w:t>
      </w:r>
    </w:p>
    <w:p w:rsidR="00FE2F5B" w:rsidRDefault="00FE2F5B">
      <w:r>
        <w:t>HW5</w:t>
      </w:r>
    </w:p>
    <w:p w:rsidR="00FE2F5B" w:rsidRDefault="00FE2F5B"/>
    <w:p w:rsidR="00FE2F5B" w:rsidRDefault="00FE2F5B">
      <w:r>
        <w:t>1.</w:t>
      </w:r>
    </w:p>
    <w:p w:rsidR="00FE2F5B" w:rsidRDefault="007C4B8E" w:rsidP="00D70E44">
      <w:pPr>
        <w:ind w:firstLine="720"/>
      </w:pPr>
      <w:r>
        <w:t xml:space="preserve">To see if the drug Rosiglitazone has significant effect on </w:t>
      </w:r>
      <w:r w:rsidR="00C4200E">
        <w:t>the rate of heart attacks and death</w:t>
      </w:r>
      <w:r w:rsidRPr="007C4B8E">
        <w:t xml:space="preserve"> </w:t>
      </w:r>
      <w:r w:rsidR="00C4200E">
        <w:t>in</w:t>
      </w:r>
      <w:r>
        <w:t xml:space="preserve"> human patients. </w:t>
      </w:r>
    </w:p>
    <w:p w:rsidR="00FE2F5B" w:rsidRDefault="00FE2F5B">
      <w:r>
        <w:t>2.</w:t>
      </w:r>
    </w:p>
    <w:p w:rsidR="00FE2F5B" w:rsidRDefault="00FE2F5B">
      <w:r>
        <w:tab/>
        <w:t>Meta-analysis is useful because</w:t>
      </w:r>
      <w:r w:rsidR="008C05F5">
        <w:t xml:space="preserve"> it determines a clearer picture of the treatment ef</w:t>
      </w:r>
      <w:r w:rsidR="00E86509">
        <w:t xml:space="preserve">fect being studied by combining results of similar studies, </w:t>
      </w:r>
      <w:r w:rsidR="008C05F5">
        <w:t xml:space="preserve">essentially increasing the power of the test. It also determines whether the research question is clearly settled, so if it is settled, it may be known that it’s unethical to have more RCTs. </w:t>
      </w:r>
    </w:p>
    <w:p w:rsidR="00FE2F5B" w:rsidRDefault="00FE2F5B">
      <w:r>
        <w:t>3.</w:t>
      </w:r>
    </w:p>
    <w:p w:rsidR="00FE2F5B" w:rsidRDefault="00FE2F5B">
      <w:r>
        <w:tab/>
        <w:t>Publication bias is</w:t>
      </w:r>
      <w:r w:rsidR="00A920D4">
        <w:t xml:space="preserve"> when significant results are more likely to get published. Thus, resulting in an increase in type-I errors.</w:t>
      </w:r>
    </w:p>
    <w:p w:rsidR="00FE2F5B" w:rsidRDefault="00FE2F5B">
      <w:r>
        <w:t>4.</w:t>
      </w:r>
    </w:p>
    <w:p w:rsidR="00FE2F5B" w:rsidRDefault="00FE2F5B">
      <w:r>
        <w:tab/>
        <w:t>a.</w:t>
      </w:r>
      <w:r w:rsidR="00D70E44">
        <w:t xml:space="preserve"> </w:t>
      </w:r>
      <w:r w:rsidR="00047652">
        <w:tab/>
      </w:r>
      <m:oMath>
        <m:acc>
          <m:accPr>
            <m:ctrlPr>
              <w:rPr>
                <w:rFonts w:ascii="Cambria Math" w:hAnsi="Cambria Math"/>
                <w:i/>
              </w:rPr>
            </m:ctrlPr>
          </m:accPr>
          <m:e>
            <m:r>
              <w:rPr>
                <w:rFonts w:ascii="Cambria Math" w:hAnsi="Cambria Math"/>
              </w:rPr>
              <m:t xml:space="preserve">OR </m:t>
            </m:r>
          </m:e>
        </m:acc>
      </m:oMath>
      <w:r w:rsidR="00FC715C">
        <w:t xml:space="preserve">= </w:t>
      </w:r>
      <w:r w:rsidR="00047652">
        <w:t xml:space="preserve">bc / ad </w:t>
      </w:r>
    </w:p>
    <w:p w:rsidR="00047652" w:rsidRDefault="00047652">
      <w:r>
        <w:tab/>
      </w:r>
      <w:r>
        <w:tab/>
        <w:t xml:space="preserve">bc = odds of not getting Heart Attack when given Rosiglitazone treatment </w:t>
      </w:r>
    </w:p>
    <w:p w:rsidR="00FE2F5B" w:rsidRDefault="00047652">
      <w:r>
        <w:tab/>
      </w:r>
      <w:r>
        <w:tab/>
        <w:t xml:space="preserve">ad = odds of not getting Heart Attack when given control </w:t>
      </w:r>
      <w:r w:rsidR="00BC1026">
        <w:t>treatment</w:t>
      </w:r>
    </w:p>
    <w:p w:rsidR="00FE2F5B" w:rsidRDefault="00FE2F5B">
      <w:r>
        <w:tab/>
        <w:t>b.</w:t>
      </w:r>
    </w:p>
    <w:p w:rsidR="00BC1026" w:rsidRDefault="00BC1026" w:rsidP="00BC1026">
      <w:pPr>
        <w:ind w:left="720"/>
      </w:pPr>
      <w:r>
        <w:t xml:space="preserve">The forest plot below shows the estimated treatment effect shift over time; the confidence intervals for the odds ratio in each of the 42 studies. There is no discernable pattern as far as the estimated treatment effect increasing or decreasing over time. Every one of the 42 studies’ </w:t>
      </w:r>
      <w:r w:rsidR="00FC715C">
        <w:t>confidence</w:t>
      </w:r>
      <w:r>
        <w:t xml:space="preserve"> intervals contained the logs odd ratio of 1 (null hypothesis), so it shows there is no evidence to suggest a significant treatment effect. The combined estimated treatment effect confidence interval also contains the log odds ratio of </w:t>
      </w:r>
      <w:r w:rsidR="00A205B0">
        <w:t>1, and has</w:t>
      </w:r>
      <w:r>
        <w:t xml:space="preserve"> very high precision due to small length.</w:t>
      </w:r>
    </w:p>
    <w:p w:rsidR="00BC1026" w:rsidRDefault="00BC1026"/>
    <w:p w:rsidR="00FE2F5B" w:rsidRDefault="00BC1026">
      <w:r>
        <w:rPr>
          <w:noProof/>
        </w:rPr>
        <w:lastRenderedPageBreak/>
        <w:drawing>
          <wp:inline distT="0" distB="0" distL="0" distR="0" wp14:anchorId="61358915" wp14:editId="5216375C">
            <wp:extent cx="3362911" cy="2710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7194" cy="2713541"/>
                    </a:xfrm>
                    <a:prstGeom prst="rect">
                      <a:avLst/>
                    </a:prstGeom>
                  </pic:spPr>
                </pic:pic>
              </a:graphicData>
            </a:graphic>
          </wp:inline>
        </w:drawing>
      </w:r>
    </w:p>
    <w:p w:rsidR="00FE2F5B" w:rsidRDefault="00FE2F5B">
      <w:r>
        <w:tab/>
        <w:t>c.</w:t>
      </w:r>
    </w:p>
    <w:p w:rsidR="00C43D4F" w:rsidRDefault="00C43D4F" w:rsidP="00C43D4F">
      <w:r>
        <w:t xml:space="preserve">The point estimate is 0.81799, and the 95% confidence interval is (.607, 1.102). This means the odds of not getting a heart attack when receiving the Rosiglitazone treatment is about 18% less than the odds of not having a heart attack when receiving the control treatment. But the p-value is 0.1864, which is not less than 0.05 so it is not significant. The odds ratio contains one, so that also points to the treatment effect on having a heart attack not significantly different than the control treatment. </w:t>
      </w:r>
    </w:p>
    <w:p w:rsidR="00C43D4F" w:rsidRDefault="00C43D4F" w:rsidP="00C43D4F">
      <w:r>
        <w:rPr>
          <w:noProof/>
        </w:rPr>
        <w:drawing>
          <wp:inline distT="0" distB="0" distL="0" distR="0" wp14:anchorId="1907B2A3" wp14:editId="575CCF43">
            <wp:extent cx="4626429" cy="759209"/>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57057" cy="764235"/>
                    </a:xfrm>
                    <a:prstGeom prst="rect">
                      <a:avLst/>
                    </a:prstGeom>
                  </pic:spPr>
                </pic:pic>
              </a:graphicData>
            </a:graphic>
          </wp:inline>
        </w:drawing>
      </w:r>
      <w:r w:rsidRPr="006F722D">
        <w:rPr>
          <w:noProof/>
        </w:rPr>
        <w:t xml:space="preserve"> </w:t>
      </w:r>
      <w:r>
        <w:rPr>
          <w:noProof/>
        </w:rPr>
        <w:drawing>
          <wp:inline distT="0" distB="0" distL="0" distR="0" wp14:anchorId="1E881216" wp14:editId="652A9A2D">
            <wp:extent cx="2890157" cy="227994"/>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7753" cy="232538"/>
                    </a:xfrm>
                    <a:prstGeom prst="rect">
                      <a:avLst/>
                    </a:prstGeom>
                  </pic:spPr>
                </pic:pic>
              </a:graphicData>
            </a:graphic>
          </wp:inline>
        </w:drawing>
      </w:r>
    </w:p>
    <w:p w:rsidR="00FE2F5B" w:rsidRDefault="00FE2F5B"/>
    <w:p w:rsidR="00FE2F5B" w:rsidRDefault="00FE2F5B">
      <w:r>
        <w:tab/>
        <w:t>d.</w:t>
      </w:r>
    </w:p>
    <w:p w:rsidR="00692396" w:rsidRDefault="00692396">
      <w:pPr>
        <w:rPr>
          <w:rFonts w:ascii="Arial" w:hAnsi="Arial" w:cs="Arial"/>
          <w:color w:val="000000"/>
          <w:sz w:val="20"/>
          <w:szCs w:val="20"/>
          <w:shd w:val="clear" w:color="auto" w:fill="FFFFFF"/>
        </w:rPr>
      </w:pPr>
      <w:r>
        <w:t xml:space="preserve">Funnel plot: </w:t>
      </w:r>
      <w:r>
        <w:rPr>
          <w:rFonts w:ascii="Arial" w:hAnsi="Arial" w:cs="Arial"/>
          <w:color w:val="000000"/>
          <w:sz w:val="20"/>
          <w:szCs w:val="20"/>
          <w:shd w:val="clear" w:color="auto" w:fill="FFFFFF"/>
        </w:rPr>
        <w:t>asymmetrical, which indicates the presence of publishing bias. More points to the right of the line, and most of those were the ones with lower amounts of precision.</w:t>
      </w:r>
      <w:r w:rsidR="006B4C21">
        <w:rPr>
          <w:rFonts w:ascii="Arial" w:hAnsi="Arial" w:cs="Arial"/>
          <w:color w:val="000000"/>
          <w:sz w:val="20"/>
          <w:szCs w:val="20"/>
          <w:shd w:val="clear" w:color="auto" w:fill="FFFFFF"/>
        </w:rPr>
        <w:t xml:space="preserve"> This might indicate a</w:t>
      </w:r>
      <w:r>
        <w:rPr>
          <w:rFonts w:ascii="Arial" w:hAnsi="Arial" w:cs="Arial"/>
          <w:color w:val="000000"/>
          <w:sz w:val="20"/>
          <w:szCs w:val="20"/>
          <w:shd w:val="clear" w:color="auto" w:fill="FFFFFF"/>
        </w:rPr>
        <w:t xml:space="preserve"> </w:t>
      </w:r>
      <w:r w:rsidR="006B4C21" w:rsidRPr="006B4C21">
        <w:rPr>
          <w:rFonts w:ascii="Arial" w:hAnsi="Arial" w:cs="Arial"/>
          <w:color w:val="000000"/>
          <w:sz w:val="20"/>
          <w:szCs w:val="20"/>
          <w:shd w:val="clear" w:color="auto" w:fill="FFFFFF"/>
        </w:rPr>
        <w:t>systematic difference between smaller and large</w:t>
      </w:r>
      <w:r w:rsidR="006B4C21">
        <w:rPr>
          <w:rFonts w:ascii="Arial" w:hAnsi="Arial" w:cs="Arial"/>
          <w:color w:val="000000"/>
          <w:sz w:val="20"/>
          <w:szCs w:val="20"/>
          <w:shd w:val="clear" w:color="auto" w:fill="FFFFFF"/>
        </w:rPr>
        <w:t>r studies (“small study effects”</w:t>
      </w:r>
      <w:r w:rsidR="006B4C21" w:rsidRPr="006B4C21">
        <w:rPr>
          <w:rFonts w:ascii="Arial" w:hAnsi="Arial" w:cs="Arial"/>
          <w:color w:val="000000"/>
          <w:sz w:val="20"/>
          <w:szCs w:val="20"/>
          <w:shd w:val="clear" w:color="auto" w:fill="FFFFFF"/>
        </w:rPr>
        <w:t>)</w:t>
      </w:r>
      <w:r w:rsidR="006B4C21">
        <w:rPr>
          <w:rFonts w:ascii="Arial" w:hAnsi="Arial" w:cs="Arial"/>
          <w:color w:val="000000"/>
          <w:sz w:val="20"/>
          <w:szCs w:val="20"/>
          <w:shd w:val="clear" w:color="auto" w:fill="FFFFFF"/>
        </w:rPr>
        <w:t>.</w:t>
      </w:r>
    </w:p>
    <w:p w:rsidR="00692396" w:rsidRDefault="00692396">
      <w:r>
        <w:t>Normal QQ plot: About two of the points were outside the 95% confidence interval, and the points as a whole are long tailed and not very straight like a line. This a</w:t>
      </w:r>
      <w:r w:rsidR="006B4C21">
        <w:t xml:space="preserve">lso indicates publication bias and that the normality assumption is likely false. </w:t>
      </w:r>
    </w:p>
    <w:p w:rsidR="00972C9C" w:rsidRDefault="00972C9C">
      <w:r>
        <w:t xml:space="preserve">Numerical Test – Galbraith Test: p-value of the intercept is not significant, so no evidence of publication bias. </w:t>
      </w:r>
    </w:p>
    <w:p w:rsidR="001F0FCB" w:rsidRDefault="001F0FCB"/>
    <w:p w:rsidR="001F0FCB" w:rsidRDefault="001F0FCB">
      <w:r>
        <w:rPr>
          <w:noProof/>
        </w:rPr>
        <w:lastRenderedPageBreak/>
        <w:drawing>
          <wp:inline distT="0" distB="0" distL="0" distR="0" wp14:anchorId="59DD1B60" wp14:editId="4EA09A7D">
            <wp:extent cx="3445329" cy="32822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7749" cy="3284571"/>
                    </a:xfrm>
                    <a:prstGeom prst="rect">
                      <a:avLst/>
                    </a:prstGeom>
                  </pic:spPr>
                </pic:pic>
              </a:graphicData>
            </a:graphic>
          </wp:inline>
        </w:drawing>
      </w:r>
    </w:p>
    <w:p w:rsidR="00FE2F5B" w:rsidRDefault="001F0FCB">
      <w:r>
        <w:rPr>
          <w:noProof/>
        </w:rPr>
        <w:drawing>
          <wp:inline distT="0" distB="0" distL="0" distR="0" wp14:anchorId="47E4929F" wp14:editId="5A05A34A">
            <wp:extent cx="3184071" cy="3127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8601" cy="3132050"/>
                    </a:xfrm>
                    <a:prstGeom prst="rect">
                      <a:avLst/>
                    </a:prstGeom>
                  </pic:spPr>
                </pic:pic>
              </a:graphicData>
            </a:graphic>
          </wp:inline>
        </w:drawing>
      </w:r>
    </w:p>
    <w:p w:rsidR="00972C9C" w:rsidRDefault="00972C9C">
      <w:r>
        <w:rPr>
          <w:noProof/>
        </w:rPr>
        <w:drawing>
          <wp:inline distT="0" distB="0" distL="0" distR="0" wp14:anchorId="3B891C49" wp14:editId="3A1C159D">
            <wp:extent cx="5943600" cy="6673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7385"/>
                    </a:xfrm>
                    <a:prstGeom prst="rect">
                      <a:avLst/>
                    </a:prstGeom>
                  </pic:spPr>
                </pic:pic>
              </a:graphicData>
            </a:graphic>
          </wp:inline>
        </w:drawing>
      </w:r>
    </w:p>
    <w:p w:rsidR="00FE2F5B" w:rsidRDefault="00FE2F5B">
      <w:r>
        <w:t>5.</w:t>
      </w:r>
    </w:p>
    <w:p w:rsidR="00FE2F5B" w:rsidRDefault="00FE2F5B">
      <w:r>
        <w:tab/>
        <w:t>a.</w:t>
      </w:r>
    </w:p>
    <w:p w:rsidR="00FC715C" w:rsidRDefault="00FC715C">
      <w:r>
        <w:tab/>
      </w:r>
      <w:r>
        <w:tab/>
      </w:r>
      <m:oMath>
        <m:acc>
          <m:accPr>
            <m:ctrlPr>
              <w:rPr>
                <w:rFonts w:ascii="Cambria Math" w:hAnsi="Cambria Math"/>
                <w:i/>
              </w:rPr>
            </m:ctrlPr>
          </m:accPr>
          <m:e>
            <m:r>
              <w:rPr>
                <w:rFonts w:ascii="Cambria Math" w:hAnsi="Cambria Math"/>
              </w:rPr>
              <m:t xml:space="preserve">OR </m:t>
            </m:r>
          </m:e>
        </m:acc>
        <m:r>
          <w:rPr>
            <w:rFonts w:ascii="Cambria Math" w:hAnsi="Cambria Math"/>
          </w:rPr>
          <m:t xml:space="preserve">= </m:t>
        </m:r>
        <m:sSup>
          <m:sSupPr>
            <m:ctrlPr>
              <w:rPr>
                <w:rFonts w:ascii="Cambria Math" w:hAnsi="Cambria Math"/>
                <w:i/>
              </w:rPr>
            </m:ctrlPr>
          </m:sSupPr>
          <m:e>
            <m:r>
              <w:rPr>
                <w:rFonts w:ascii="Cambria Math" w:hAnsi="Cambria Math"/>
              </w:rPr>
              <m:t>e</m:t>
            </m:r>
          </m:e>
          <m:sup>
            <m:acc>
              <m:accPr>
                <m:ctrlPr>
                  <w:rPr>
                    <w:rFonts w:ascii="Cambria Math" w:hAnsi="Cambria Math"/>
                    <w:i/>
                  </w:rPr>
                </m:ctrlPr>
              </m:accPr>
              <m:e>
                <m:r>
                  <w:rPr>
                    <w:rFonts w:ascii="Cambria Math" w:hAnsi="Cambria Math"/>
                  </w:rPr>
                  <m:t>B1</m:t>
                </m:r>
              </m:e>
            </m:acc>
          </m:sup>
        </m:sSup>
      </m:oMath>
      <w:r>
        <w:t xml:space="preserve">   Where B1 is the log of the odds ratio: log( bc/ad)</w:t>
      </w:r>
    </w:p>
    <w:p w:rsidR="00FE2F5B" w:rsidRDefault="00FE2F5B">
      <w:r>
        <w:lastRenderedPageBreak/>
        <w:tab/>
        <w:t>b.</w:t>
      </w:r>
    </w:p>
    <w:p w:rsidR="00FC715C" w:rsidRDefault="00FC715C" w:rsidP="00A205B0">
      <w:pPr>
        <w:ind w:left="720" w:firstLine="720"/>
      </w:pPr>
      <w:r>
        <w:t>The forest plot below shows the estimated treatment effect shift over time; the confidence intervals for the odds ratio in each of the 42 studies. There is no discernable pattern as far as the estimated treatment effect increasing or decreasing over time. It is very symmetrical on each side of the null effect line. Every one of the 42 studies’ confidence intervals contained the logs odd ratio of 1 (null hypothesis), so it shows there is no evidence to suggest a significant treatment effect. The combined estimated treatment effect confidence interval also contains the log odds ratio of 1, and has very high precision</w:t>
      </w:r>
      <w:r w:rsidR="00A205B0">
        <w:t xml:space="preserve"> due to small length.</w:t>
      </w:r>
    </w:p>
    <w:p w:rsidR="00A205B0" w:rsidRDefault="00A205B0" w:rsidP="00A205B0">
      <w:pPr>
        <w:ind w:left="720" w:firstLine="720"/>
      </w:pPr>
      <w:r>
        <w:rPr>
          <w:noProof/>
        </w:rPr>
        <w:drawing>
          <wp:inline distT="0" distB="0" distL="0" distR="0" wp14:anchorId="5A10C08D" wp14:editId="7543CB7B">
            <wp:extent cx="4506686" cy="366360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9274" cy="3673842"/>
                    </a:xfrm>
                    <a:prstGeom prst="rect">
                      <a:avLst/>
                    </a:prstGeom>
                  </pic:spPr>
                </pic:pic>
              </a:graphicData>
            </a:graphic>
          </wp:inline>
        </w:drawing>
      </w:r>
    </w:p>
    <w:p w:rsidR="00FE2F5B" w:rsidRDefault="00FE2F5B">
      <w:r>
        <w:tab/>
        <w:t>c.</w:t>
      </w:r>
    </w:p>
    <w:p w:rsidR="00FC2A09" w:rsidRDefault="00FC2A09" w:rsidP="00FC2A09">
      <w:r>
        <w:t>The point e</w:t>
      </w:r>
      <w:r w:rsidR="00BF6348">
        <w:t>stimate is .70</w:t>
      </w:r>
      <w:r>
        <w:t>, and the 95% confidence inte</w:t>
      </w:r>
      <w:r w:rsidR="00BF6348">
        <w:t>rval is (.505, .97</w:t>
      </w:r>
      <w:r>
        <w:t xml:space="preserve">). This means the odds of not getting a heart attack when receiving the Rosiglitazone </w:t>
      </w:r>
      <w:r w:rsidR="00BF6348">
        <w:t>treatment is about 30</w:t>
      </w:r>
      <w:r>
        <w:t xml:space="preserve">% less than the odds of not having a heart attack when receiving the control treatment. </w:t>
      </w:r>
      <w:r w:rsidR="00BF6348">
        <w:t xml:space="preserve">The </w:t>
      </w:r>
      <w:r>
        <w:t>p-val</w:t>
      </w:r>
      <w:r w:rsidR="00BF6348">
        <w:t>ue is 0.321</w:t>
      </w:r>
      <w:r>
        <w:t xml:space="preserve">, which is </w:t>
      </w:r>
      <w:r w:rsidR="00BF6348">
        <w:t xml:space="preserve">less than </w:t>
      </w:r>
      <w:r>
        <w:t>0.05 so it is significant. The odds ratio contains</w:t>
      </w:r>
      <w:r w:rsidR="00BF6348">
        <w:t xml:space="preserve"> does not contain</w:t>
      </w:r>
      <w:r>
        <w:t xml:space="preserve"> one, so that also points to the treatment effect on having a heart attack</w:t>
      </w:r>
      <w:r w:rsidR="00BF6348">
        <w:t xml:space="preserve"> being</w:t>
      </w:r>
      <w:r>
        <w:t xml:space="preserve"> significantly different than the control treatment. </w:t>
      </w:r>
    </w:p>
    <w:p w:rsidR="00FC2A09" w:rsidRDefault="00FC2A09"/>
    <w:p w:rsidR="00A205B0" w:rsidRDefault="00BF6348">
      <w:r>
        <w:rPr>
          <w:noProof/>
        </w:rPr>
        <w:drawing>
          <wp:inline distT="0" distB="0" distL="0" distR="0" wp14:anchorId="0489AA4A" wp14:editId="755D7675">
            <wp:extent cx="4811486" cy="833785"/>
            <wp:effectExtent l="0" t="0" r="825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9089" cy="840301"/>
                    </a:xfrm>
                    <a:prstGeom prst="rect">
                      <a:avLst/>
                    </a:prstGeom>
                  </pic:spPr>
                </pic:pic>
              </a:graphicData>
            </a:graphic>
          </wp:inline>
        </w:drawing>
      </w:r>
      <w:r w:rsidR="00FC2A09" w:rsidRPr="00FC2A09">
        <w:rPr>
          <w:noProof/>
        </w:rPr>
        <w:t xml:space="preserve"> </w:t>
      </w:r>
      <w:r>
        <w:rPr>
          <w:noProof/>
        </w:rPr>
        <w:drawing>
          <wp:inline distT="0" distB="0" distL="0" distR="0" wp14:anchorId="0ADF106B" wp14:editId="1CF70AFB">
            <wp:extent cx="3641271" cy="24729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138" cy="253402"/>
                    </a:xfrm>
                    <a:prstGeom prst="rect">
                      <a:avLst/>
                    </a:prstGeom>
                  </pic:spPr>
                </pic:pic>
              </a:graphicData>
            </a:graphic>
          </wp:inline>
        </w:drawing>
      </w:r>
    </w:p>
    <w:p w:rsidR="00FE2F5B" w:rsidRDefault="00FE2F5B">
      <w:r>
        <w:lastRenderedPageBreak/>
        <w:tab/>
        <w:t>d.</w:t>
      </w:r>
    </w:p>
    <w:p w:rsidR="00E8588D" w:rsidRDefault="00E8588D" w:rsidP="00E8588D">
      <w:pPr>
        <w:ind w:left="720" w:firstLine="720"/>
      </w:pPr>
      <w:r>
        <w:t xml:space="preserve">My results in 5c </w:t>
      </w:r>
      <w:r w:rsidR="00962DC0">
        <w:t>are exactly the same as the NEJM article. Both found a significant effect</w:t>
      </w:r>
      <w:r>
        <w:t xml:space="preserve"> by the treatment drug Rosiglitazone on the rate of heart attacks</w:t>
      </w:r>
      <w:r w:rsidR="00962DC0">
        <w:t xml:space="preserve">, and both had a p-value of 0.3. </w:t>
      </w:r>
      <w:r>
        <w:t xml:space="preserve"> </w:t>
      </w:r>
    </w:p>
    <w:p w:rsidR="00FE2F5B" w:rsidRDefault="00FE2F5B">
      <w:r>
        <w:t>6.</w:t>
      </w:r>
    </w:p>
    <w:p w:rsidR="00FE2F5B" w:rsidRPr="00B87609" w:rsidRDefault="00FE2F5B">
      <w:r>
        <w:tab/>
      </w:r>
      <w:proofErr w:type="gramStart"/>
      <w:r w:rsidRPr="00B87609">
        <w:t>a</w:t>
      </w:r>
      <w:proofErr w:type="gramEnd"/>
      <w:r w:rsidRPr="00B87609">
        <w:t>.</w:t>
      </w:r>
    </w:p>
    <w:p w:rsidR="00B87609" w:rsidRPr="00B87609" w:rsidRDefault="00B87609">
      <w:r w:rsidRPr="00B87609">
        <w:tab/>
      </w:r>
      <w:r w:rsidRPr="00B87609">
        <w:tab/>
        <w:t xml:space="preserve">That study is dropped from the group automatically. Because both ad and </w:t>
      </w:r>
      <w:proofErr w:type="spellStart"/>
      <w:proofErr w:type="gramStart"/>
      <w:r w:rsidRPr="00B87609">
        <w:t>bc</w:t>
      </w:r>
      <w:proofErr w:type="spellEnd"/>
      <w:proofErr w:type="gramEnd"/>
      <w:r w:rsidRPr="00B87609">
        <w:t xml:space="preserve"> in the odds ratio </w:t>
      </w:r>
      <w:r w:rsidR="00E52E95">
        <w:t xml:space="preserve">estimate </w:t>
      </w:r>
      <w:r w:rsidRPr="00B87609">
        <w:t xml:space="preserve">would equal zero, and 0/0 is </w:t>
      </w:r>
      <w:r w:rsidR="009C5D0D">
        <w:t xml:space="preserve">indeterminate. And you can’t make any calculations with an indeterminate. </w:t>
      </w:r>
    </w:p>
    <w:p w:rsidR="00FE2F5B" w:rsidRDefault="00FE2F5B">
      <w:r w:rsidRPr="00954BBF">
        <w:tab/>
      </w:r>
      <w:proofErr w:type="gramStart"/>
      <w:r w:rsidRPr="00954BBF">
        <w:t>b</w:t>
      </w:r>
      <w:proofErr w:type="gramEnd"/>
      <w:r w:rsidRPr="00954BBF">
        <w:t>.</w:t>
      </w:r>
    </w:p>
    <w:p w:rsidR="00954BBF" w:rsidRDefault="00954BBF">
      <w:r>
        <w:t>The point estimate is 0.7916784</w:t>
      </w:r>
      <w:r>
        <w:t xml:space="preserve">, and the 95% confidence interval </w:t>
      </w:r>
      <w:r>
        <w:t>of the estimate is (.565, 1.11</w:t>
      </w:r>
      <w:r>
        <w:t>). This means the odds of not getting a heart attack when receiving the Ros</w:t>
      </w:r>
      <w:r>
        <w:t>iglitazone treatment is about 21</w:t>
      </w:r>
      <w:r>
        <w:t>% less than the odds of not having a heart attack when receiving the control trea</w:t>
      </w:r>
      <w:r>
        <w:t>tment. But the p-value is 0.1755</w:t>
      </w:r>
      <w:r>
        <w:t xml:space="preserve">, which is not less than 0.05 so it is not significant. The odds ratio contains one, so that also points to the treatment effect on having a heart attack not </w:t>
      </w:r>
      <w:r>
        <w:t xml:space="preserve">being </w:t>
      </w:r>
      <w:r>
        <w:t>significantly differe</w:t>
      </w:r>
      <w:r w:rsidR="0081706A">
        <w:t>nt than the control treat</w:t>
      </w:r>
      <w:bookmarkStart w:id="0" w:name="_GoBack"/>
      <w:bookmarkEnd w:id="0"/>
      <w:r w:rsidR="0081706A">
        <w:t xml:space="preserve">ment. </w:t>
      </w:r>
    </w:p>
    <w:p w:rsidR="00954BBF" w:rsidRDefault="00954BBF"/>
    <w:p w:rsidR="00954BBF" w:rsidRDefault="00954BBF">
      <w:r>
        <w:rPr>
          <w:noProof/>
        </w:rPr>
        <w:drawing>
          <wp:inline distT="0" distB="0" distL="0" distR="0" wp14:anchorId="09E2E4D8" wp14:editId="576AD0F0">
            <wp:extent cx="5138057" cy="54674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1400" cy="549226"/>
                    </a:xfrm>
                    <a:prstGeom prst="rect">
                      <a:avLst/>
                    </a:prstGeom>
                  </pic:spPr>
                </pic:pic>
              </a:graphicData>
            </a:graphic>
          </wp:inline>
        </w:drawing>
      </w:r>
      <w:r w:rsidRPr="00954BBF">
        <w:rPr>
          <w:noProof/>
        </w:rPr>
        <w:t xml:space="preserve"> </w:t>
      </w:r>
      <w:r>
        <w:rPr>
          <w:noProof/>
        </w:rPr>
        <w:drawing>
          <wp:inline distT="0" distB="0" distL="0" distR="0" wp14:anchorId="007188AB" wp14:editId="4670B216">
            <wp:extent cx="3603171" cy="2567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0995" cy="259453"/>
                    </a:xfrm>
                    <a:prstGeom prst="rect">
                      <a:avLst/>
                    </a:prstGeom>
                  </pic:spPr>
                </pic:pic>
              </a:graphicData>
            </a:graphic>
          </wp:inline>
        </w:drawing>
      </w:r>
    </w:p>
    <w:p w:rsidR="001F0FCB" w:rsidRDefault="001F0FCB"/>
    <w:p w:rsidR="001F0FCB" w:rsidRDefault="001F0FCB"/>
    <w:p w:rsidR="001F0FCB" w:rsidRPr="001F0FCB" w:rsidRDefault="001F0FCB">
      <w:pPr>
        <w:rPr>
          <w:b/>
          <w:u w:val="single"/>
        </w:rPr>
      </w:pPr>
      <w:r w:rsidRPr="001F0FCB">
        <w:rPr>
          <w:b/>
          <w:u w:val="single"/>
        </w:rPr>
        <w:t>Problem 4 code</w:t>
      </w:r>
    </w:p>
    <w:p w:rsidR="00BF6348" w:rsidRDefault="00BF6348" w:rsidP="00BF6348">
      <w:r>
        <w:t>data &lt;- read.csv("http://www.stat.usu.edu/jrstevens/biostat/data/rosiglitazone.csv"</w:t>
      </w:r>
    </w:p>
    <w:p w:rsidR="00954BBF" w:rsidRDefault="00954BBF" w:rsidP="00954BBF">
      <w:proofErr w:type="gramStart"/>
      <w:r>
        <w:t>data$</w:t>
      </w:r>
      <w:proofErr w:type="gramEnd"/>
      <w:r>
        <w:t>RosNO &lt;- data$RosNum - data$RosMI</w:t>
      </w:r>
    </w:p>
    <w:p w:rsidR="00954BBF" w:rsidRDefault="00954BBF" w:rsidP="00954BBF">
      <w:proofErr w:type="spellStart"/>
      <w:proofErr w:type="gramStart"/>
      <w:r>
        <w:t>data$</w:t>
      </w:r>
      <w:proofErr w:type="gramEnd"/>
      <w:r>
        <w:t>CtlNO</w:t>
      </w:r>
      <w:proofErr w:type="spellEnd"/>
      <w:r>
        <w:t xml:space="preserve"> &lt;- data$CtlNum - data$CtlMI</w:t>
      </w:r>
    </w:p>
    <w:p w:rsidR="00BF6348" w:rsidRDefault="00BF6348" w:rsidP="00BF6348">
      <w:proofErr w:type="gramStart"/>
      <w:r>
        <w:t>data$</w:t>
      </w:r>
      <w:proofErr w:type="gramEnd"/>
      <w:r>
        <w:t>RosNum = NULL</w:t>
      </w:r>
    </w:p>
    <w:p w:rsidR="00BF6348" w:rsidRDefault="00BF6348" w:rsidP="00BF6348">
      <w:r>
        <w:t>data$CtlNum=NULL</w:t>
      </w:r>
    </w:p>
    <w:p w:rsidR="00BF6348" w:rsidRDefault="00BF6348" w:rsidP="00BF6348">
      <w:r>
        <w:t>data$RosDeath = NULL</w:t>
      </w:r>
    </w:p>
    <w:p w:rsidR="00BF6348" w:rsidRDefault="00BF6348" w:rsidP="00BF6348">
      <w:r>
        <w:t>d</w:t>
      </w:r>
      <w:r w:rsidR="001F1D66">
        <w:t>ata$CtlDeath = NULL</w:t>
      </w:r>
    </w:p>
    <w:p w:rsidR="00BF6348" w:rsidRDefault="00BF6348" w:rsidP="00BF6348">
      <w:r>
        <w:t>*********</w:t>
      </w:r>
    </w:p>
    <w:p w:rsidR="00BF6348" w:rsidRDefault="00BF6348" w:rsidP="00BF6348">
      <w:r>
        <w:t>Fishers.p &lt;- rep(NA,nrow(data))</w:t>
      </w:r>
    </w:p>
    <w:p w:rsidR="00BF6348" w:rsidRDefault="00BF6348" w:rsidP="00BF6348">
      <w:r>
        <w:lastRenderedPageBreak/>
        <w:t>for(i in 1:nrow(data))</w:t>
      </w:r>
    </w:p>
    <w:p w:rsidR="00BF6348" w:rsidRDefault="00BF6348" w:rsidP="00BF6348">
      <w:r>
        <w:t xml:space="preserve"> {</w:t>
      </w:r>
    </w:p>
    <w:p w:rsidR="00BF6348" w:rsidRDefault="00BF6348" w:rsidP="00BF6348">
      <w:r>
        <w:t xml:space="preserve"> mat &lt;- matrix(as.numeric(data[i,]),ncol=2)</w:t>
      </w:r>
    </w:p>
    <w:p w:rsidR="00BF6348" w:rsidRDefault="00BF6348" w:rsidP="00BF6348">
      <w:r>
        <w:t xml:space="preserve"> Fishers.p[i] &lt;- fisher.test(mat)$p.value</w:t>
      </w:r>
    </w:p>
    <w:p w:rsidR="00BF6348" w:rsidRDefault="00BF6348" w:rsidP="00BF6348">
      <w:r>
        <w:t xml:space="preserve"> }</w:t>
      </w:r>
    </w:p>
    <w:p w:rsidR="00BF6348" w:rsidRDefault="00BF6348" w:rsidP="00BF6348">
      <w:r>
        <w:t>round(cbind(data,Fishers.p),5)</w:t>
      </w:r>
    </w:p>
    <w:p w:rsidR="00BF6348" w:rsidRDefault="00BF6348" w:rsidP="00BF6348">
      <w:r>
        <w:t>*****</w:t>
      </w:r>
    </w:p>
    <w:p w:rsidR="00BF6348" w:rsidRDefault="00BF6348" w:rsidP="00BF6348">
      <w:r>
        <w:t>library(metaphor)</w:t>
      </w:r>
    </w:p>
    <w:p w:rsidR="00BF6348" w:rsidRDefault="00BF6348" w:rsidP="00BF6348">
      <w:r>
        <w:t>*****</w:t>
      </w:r>
    </w:p>
    <w:p w:rsidR="00BF6348" w:rsidRDefault="00BF6348" w:rsidP="00BF6348">
      <w:r>
        <w:t>result &lt;- rma.uni(</w:t>
      </w:r>
    </w:p>
    <w:p w:rsidR="00BF6348" w:rsidRDefault="00BF6348" w:rsidP="00BF6348">
      <w:r>
        <w:t xml:space="preserve"> ai = RosNO,</w:t>
      </w:r>
    </w:p>
    <w:p w:rsidR="00BF6348" w:rsidRDefault="00BF6348" w:rsidP="00BF6348">
      <w:r>
        <w:t xml:space="preserve"> bi = RosMI,</w:t>
      </w:r>
    </w:p>
    <w:p w:rsidR="00BF6348" w:rsidRDefault="00BF6348" w:rsidP="00BF6348">
      <w:r>
        <w:t xml:space="preserve"> ci = CtlNO,</w:t>
      </w:r>
    </w:p>
    <w:p w:rsidR="00BF6348" w:rsidRDefault="00BF6348" w:rsidP="00BF6348">
      <w:r>
        <w:t xml:space="preserve"> di = CtlMI,</w:t>
      </w:r>
    </w:p>
    <w:p w:rsidR="00BF6348" w:rsidRDefault="00BF6348" w:rsidP="00BF6348">
      <w:r>
        <w:t xml:space="preserve"> measure = 'OR', # report LOG odds ratio scale</w:t>
      </w:r>
    </w:p>
    <w:p w:rsidR="00BF6348" w:rsidRDefault="00BF6348" w:rsidP="00BF6348">
      <w:r>
        <w:t xml:space="preserve"> add = 0.5, to='all',</w:t>
      </w:r>
    </w:p>
    <w:p w:rsidR="00BF6348" w:rsidRDefault="00BF6348" w:rsidP="00BF6348">
      <w:r>
        <w:t xml:space="preserve"> method = 'DL', # Dersimonian-Laird</w:t>
      </w:r>
    </w:p>
    <w:p w:rsidR="00BF6348" w:rsidRDefault="00BF6348" w:rsidP="00BF6348">
      <w:r>
        <w:t xml:space="preserve"> slab = 1:42, # study labels</w:t>
      </w:r>
    </w:p>
    <w:p w:rsidR="00BF6348" w:rsidRDefault="00BF6348" w:rsidP="00BF6348">
      <w:r>
        <w:t xml:space="preserve"> data=data # dataset containing named variables</w:t>
      </w:r>
    </w:p>
    <w:p w:rsidR="00BF6348" w:rsidRDefault="00BF6348" w:rsidP="00BF6348">
      <w:r>
        <w:t xml:space="preserve"> )</w:t>
      </w:r>
    </w:p>
    <w:p w:rsidR="00BF6348" w:rsidRDefault="00BF6348" w:rsidP="00BF6348">
      <w:r>
        <w:t>summary(result)</w:t>
      </w:r>
    </w:p>
    <w:p w:rsidR="00BF6348" w:rsidRDefault="00BF6348" w:rsidP="00BF6348">
      <w:r>
        <w:t>****************</w:t>
      </w:r>
    </w:p>
    <w:p w:rsidR="00BF6348" w:rsidRDefault="00BF6348" w:rsidP="00BF6348">
      <w:r>
        <w:t>exp(c(-.2009,-.4988,.0971))</w:t>
      </w:r>
    </w:p>
    <w:p w:rsidR="00BF6348" w:rsidRDefault="00BF6348" w:rsidP="00BF6348"/>
    <w:p w:rsidR="00BF6348" w:rsidRDefault="00BF6348" w:rsidP="00BF6348">
      <w:r>
        <w:t>forest(result)</w:t>
      </w:r>
    </w:p>
    <w:p w:rsidR="00BF6348" w:rsidRDefault="00BF6348" w:rsidP="00BF6348">
      <w:r>
        <w:t>funnel(result)</w:t>
      </w:r>
    </w:p>
    <w:p w:rsidR="00BF6348" w:rsidRDefault="00BF6348" w:rsidP="00BF6348">
      <w:proofErr w:type="spellStart"/>
      <w:proofErr w:type="gramStart"/>
      <w:r>
        <w:t>qqnorm</w:t>
      </w:r>
      <w:proofErr w:type="spellEnd"/>
      <w:r>
        <w:t>(</w:t>
      </w:r>
      <w:proofErr w:type="gramEnd"/>
      <w:r>
        <w:t>result)</w:t>
      </w:r>
    </w:p>
    <w:p w:rsidR="00BF6348" w:rsidRDefault="00BF6348" w:rsidP="00BF6348">
      <w:r>
        <w:t xml:space="preserve">z &lt;- </w:t>
      </w:r>
      <w:proofErr w:type="spellStart"/>
      <w:r>
        <w:t>result$yi</w:t>
      </w:r>
      <w:proofErr w:type="spellEnd"/>
      <w:r>
        <w:t>/</w:t>
      </w:r>
      <w:proofErr w:type="spellStart"/>
      <w:proofErr w:type="gramStart"/>
      <w:r>
        <w:t>sqrt</w:t>
      </w:r>
      <w:proofErr w:type="spellEnd"/>
      <w:r>
        <w:t>(</w:t>
      </w:r>
      <w:proofErr w:type="spellStart"/>
      <w:proofErr w:type="gramEnd"/>
      <w:r>
        <w:t>result$vi</w:t>
      </w:r>
      <w:proofErr w:type="spellEnd"/>
      <w:r>
        <w:t xml:space="preserve"> + result$tau2)</w:t>
      </w:r>
    </w:p>
    <w:p w:rsidR="00BF6348" w:rsidRDefault="00BF6348" w:rsidP="00BF6348">
      <w:r>
        <w:t>x &lt;- 1/sqrt(result$vi + result$tau2)</w:t>
      </w:r>
    </w:p>
    <w:p w:rsidR="00BF6348" w:rsidRDefault="00BF6348" w:rsidP="00BF6348">
      <w:r>
        <w:lastRenderedPageBreak/>
        <w:t>fit &lt;- lm(z~x)</w:t>
      </w:r>
    </w:p>
    <w:p w:rsidR="001F0FCB" w:rsidRDefault="00BF6348" w:rsidP="00BF6348">
      <w:r>
        <w:t>summary(fit)$coeff</w:t>
      </w:r>
    </w:p>
    <w:p w:rsidR="00BF6348" w:rsidRDefault="00BF6348" w:rsidP="00BF6348"/>
    <w:p w:rsidR="00BF6348" w:rsidRDefault="00BF6348" w:rsidP="00BF6348">
      <w:pPr>
        <w:rPr>
          <w:b/>
          <w:u w:val="single"/>
        </w:rPr>
      </w:pPr>
      <w:r w:rsidRPr="00BF6348">
        <w:rPr>
          <w:b/>
          <w:u w:val="single"/>
        </w:rPr>
        <w:t>Problem 5 code</w:t>
      </w:r>
    </w:p>
    <w:p w:rsidR="00BF6348" w:rsidRDefault="00BF6348" w:rsidP="00BF6348">
      <w:r>
        <w:t>result &lt;- rma.uni(</w:t>
      </w:r>
    </w:p>
    <w:p w:rsidR="00BF6348" w:rsidRDefault="00BF6348" w:rsidP="00BF6348">
      <w:r>
        <w:t xml:space="preserve"> ai = RosNO,</w:t>
      </w:r>
    </w:p>
    <w:p w:rsidR="00BF6348" w:rsidRDefault="00BF6348" w:rsidP="00BF6348">
      <w:r>
        <w:t xml:space="preserve"> bi = RosMI,</w:t>
      </w:r>
    </w:p>
    <w:p w:rsidR="00BF6348" w:rsidRDefault="00BF6348" w:rsidP="00BF6348">
      <w:r>
        <w:t xml:space="preserve"> ci = CtlNO,</w:t>
      </w:r>
    </w:p>
    <w:p w:rsidR="00BF6348" w:rsidRDefault="00BF6348" w:rsidP="00BF6348">
      <w:r>
        <w:t xml:space="preserve"> di = CtlMI,</w:t>
      </w:r>
    </w:p>
    <w:p w:rsidR="00BF6348" w:rsidRDefault="00BF6348" w:rsidP="00BF6348">
      <w:r>
        <w:t xml:space="preserve"> measure = 'PETO', # report LOG odds ratio scale</w:t>
      </w:r>
    </w:p>
    <w:p w:rsidR="00BF6348" w:rsidRDefault="00BF6348" w:rsidP="00BF6348">
      <w:r>
        <w:t xml:space="preserve"> add = 0, to='all',</w:t>
      </w:r>
    </w:p>
    <w:p w:rsidR="00BF6348" w:rsidRDefault="00BF6348" w:rsidP="00BF6348">
      <w:r>
        <w:t xml:space="preserve"> method = 'DL', # Dersimonian-Laird</w:t>
      </w:r>
    </w:p>
    <w:p w:rsidR="00BF6348" w:rsidRDefault="00BF6348" w:rsidP="00BF6348">
      <w:r>
        <w:t xml:space="preserve"> slab = 1:42, # study labels</w:t>
      </w:r>
    </w:p>
    <w:p w:rsidR="00BF6348" w:rsidRDefault="00BF6348" w:rsidP="00BF6348">
      <w:r>
        <w:t xml:space="preserve"> data=data # dataset containing named variables</w:t>
      </w:r>
    </w:p>
    <w:p w:rsidR="00BF6348" w:rsidRDefault="00BF6348" w:rsidP="00BF6348">
      <w:r>
        <w:t xml:space="preserve"> )</w:t>
      </w:r>
    </w:p>
    <w:p w:rsidR="00BF6348" w:rsidRDefault="00BF6348" w:rsidP="00BF6348">
      <w:r>
        <w:t>summary(result)</w:t>
      </w:r>
    </w:p>
    <w:p w:rsidR="00BF6348" w:rsidRDefault="00BF6348" w:rsidP="00BF6348">
      <w:r>
        <w:t>*****************</w:t>
      </w:r>
    </w:p>
    <w:p w:rsidR="00BF6348" w:rsidRDefault="00BF6348" w:rsidP="00BF6348">
      <w:r>
        <w:t>exp(c(-0.3565, -.6825, -.0305))</w:t>
      </w:r>
    </w:p>
    <w:p w:rsidR="001F1D66" w:rsidRPr="001F1D66" w:rsidRDefault="001F1D66" w:rsidP="00BF6348">
      <w:pPr>
        <w:rPr>
          <w:b/>
          <w:u w:val="single"/>
        </w:rPr>
      </w:pPr>
      <w:r w:rsidRPr="001F1D66">
        <w:rPr>
          <w:b/>
          <w:u w:val="single"/>
        </w:rPr>
        <w:t>Problem 6 code</w:t>
      </w:r>
    </w:p>
    <w:p w:rsidR="00846709" w:rsidRPr="00846709" w:rsidRDefault="00846709" w:rsidP="00846709">
      <w:pPr>
        <w:rPr>
          <w:u w:val="single"/>
        </w:rPr>
      </w:pPr>
      <w:proofErr w:type="spellStart"/>
      <w:r w:rsidRPr="00846709">
        <w:rPr>
          <w:u w:val="single"/>
        </w:rPr>
        <w:t>ids.drop</w:t>
      </w:r>
      <w:proofErr w:type="spellEnd"/>
      <w:r w:rsidRPr="00846709">
        <w:rPr>
          <w:u w:val="single"/>
        </w:rPr>
        <w:t xml:space="preserve"> &lt;- </w:t>
      </w:r>
      <w:proofErr w:type="gramStart"/>
      <w:r w:rsidRPr="00846709">
        <w:rPr>
          <w:u w:val="single"/>
        </w:rPr>
        <w:t>c(</w:t>
      </w:r>
      <w:proofErr w:type="gramEnd"/>
      <w:r w:rsidRPr="00846709">
        <w:rPr>
          <w:u w:val="single"/>
        </w:rPr>
        <w:t>"49653/127","49653/128","49653/136","49653/143","49653/145",</w:t>
      </w:r>
    </w:p>
    <w:p w:rsidR="00846709" w:rsidRPr="00846709" w:rsidRDefault="00846709" w:rsidP="00846709">
      <w:pPr>
        <w:rPr>
          <w:u w:val="single"/>
        </w:rPr>
      </w:pPr>
      <w:r w:rsidRPr="00846709">
        <w:rPr>
          <w:u w:val="single"/>
        </w:rPr>
        <w:t>"49653/147","49653/162","49653/284","SB-712753/002","SB-712753/003")</w:t>
      </w:r>
    </w:p>
    <w:p w:rsidR="00846709" w:rsidRPr="00846709" w:rsidRDefault="00846709" w:rsidP="00846709">
      <w:pPr>
        <w:rPr>
          <w:u w:val="single"/>
        </w:rPr>
      </w:pPr>
      <w:r w:rsidRPr="00846709">
        <w:rPr>
          <w:u w:val="single"/>
        </w:rPr>
        <w:t xml:space="preserve">data6 &lt;- </w:t>
      </w:r>
      <w:proofErr w:type="gramStart"/>
      <w:r w:rsidRPr="00846709">
        <w:rPr>
          <w:u w:val="single"/>
        </w:rPr>
        <w:t>data[</w:t>
      </w:r>
      <w:proofErr w:type="gramEnd"/>
      <w:r w:rsidRPr="00846709">
        <w:rPr>
          <w:u w:val="single"/>
        </w:rPr>
        <w:t>!</w:t>
      </w:r>
      <w:proofErr w:type="spellStart"/>
      <w:r w:rsidRPr="00846709">
        <w:rPr>
          <w:u w:val="single"/>
        </w:rPr>
        <w:t>is.element</w:t>
      </w:r>
      <w:proofErr w:type="spellEnd"/>
      <w:r w:rsidRPr="00846709">
        <w:rPr>
          <w:u w:val="single"/>
        </w:rPr>
        <w:t>(</w:t>
      </w:r>
      <w:proofErr w:type="spellStart"/>
      <w:r w:rsidRPr="00846709">
        <w:rPr>
          <w:u w:val="single"/>
        </w:rPr>
        <w:t>data$StudyID,ids.drop</w:t>
      </w:r>
      <w:proofErr w:type="spellEnd"/>
      <w:r w:rsidRPr="00846709">
        <w:rPr>
          <w:u w:val="single"/>
        </w:rPr>
        <w:t>),]</w:t>
      </w:r>
    </w:p>
    <w:p w:rsidR="00846709" w:rsidRPr="00846709" w:rsidRDefault="00846709" w:rsidP="00846709">
      <w:pPr>
        <w:rPr>
          <w:u w:val="single"/>
        </w:rPr>
      </w:pPr>
    </w:p>
    <w:p w:rsidR="00846709" w:rsidRPr="00846709" w:rsidRDefault="00846709" w:rsidP="00846709">
      <w:pPr>
        <w:rPr>
          <w:u w:val="single"/>
        </w:rPr>
      </w:pPr>
      <w:proofErr w:type="gramStart"/>
      <w:r w:rsidRPr="00846709">
        <w:rPr>
          <w:u w:val="single"/>
        </w:rPr>
        <w:t>result</w:t>
      </w:r>
      <w:proofErr w:type="gramEnd"/>
      <w:r w:rsidRPr="00846709">
        <w:rPr>
          <w:u w:val="single"/>
        </w:rPr>
        <w:t xml:space="preserve"> &lt;- rma.uni(</w:t>
      </w:r>
    </w:p>
    <w:p w:rsidR="00846709" w:rsidRPr="00846709" w:rsidRDefault="00846709" w:rsidP="00846709">
      <w:pPr>
        <w:rPr>
          <w:u w:val="single"/>
        </w:rPr>
      </w:pPr>
      <w:r w:rsidRPr="00846709">
        <w:rPr>
          <w:u w:val="single"/>
        </w:rPr>
        <w:t xml:space="preserve"> </w:t>
      </w:r>
      <w:proofErr w:type="gramStart"/>
      <w:r w:rsidRPr="00846709">
        <w:rPr>
          <w:u w:val="single"/>
        </w:rPr>
        <w:t>ai</w:t>
      </w:r>
      <w:proofErr w:type="gramEnd"/>
      <w:r w:rsidRPr="00846709">
        <w:rPr>
          <w:u w:val="single"/>
        </w:rPr>
        <w:t xml:space="preserve"> = RosNO,</w:t>
      </w:r>
    </w:p>
    <w:p w:rsidR="00846709" w:rsidRPr="00846709" w:rsidRDefault="00846709" w:rsidP="00846709">
      <w:pPr>
        <w:rPr>
          <w:u w:val="single"/>
        </w:rPr>
      </w:pPr>
      <w:r w:rsidRPr="00846709">
        <w:rPr>
          <w:u w:val="single"/>
        </w:rPr>
        <w:t xml:space="preserve"> </w:t>
      </w:r>
      <w:proofErr w:type="gramStart"/>
      <w:r w:rsidRPr="00846709">
        <w:rPr>
          <w:u w:val="single"/>
        </w:rPr>
        <w:t>bi</w:t>
      </w:r>
      <w:proofErr w:type="gramEnd"/>
      <w:r w:rsidRPr="00846709">
        <w:rPr>
          <w:u w:val="single"/>
        </w:rPr>
        <w:t xml:space="preserve"> = RosMI,</w:t>
      </w:r>
    </w:p>
    <w:p w:rsidR="00846709" w:rsidRPr="00846709" w:rsidRDefault="00846709" w:rsidP="00846709">
      <w:pPr>
        <w:rPr>
          <w:u w:val="single"/>
        </w:rPr>
      </w:pPr>
      <w:r w:rsidRPr="00846709">
        <w:rPr>
          <w:u w:val="single"/>
        </w:rPr>
        <w:t xml:space="preserve"> </w:t>
      </w:r>
      <w:proofErr w:type="gramStart"/>
      <w:r w:rsidRPr="00846709">
        <w:rPr>
          <w:u w:val="single"/>
        </w:rPr>
        <w:t>ci</w:t>
      </w:r>
      <w:proofErr w:type="gramEnd"/>
      <w:r w:rsidRPr="00846709">
        <w:rPr>
          <w:u w:val="single"/>
        </w:rPr>
        <w:t xml:space="preserve"> = CtlNO,</w:t>
      </w:r>
    </w:p>
    <w:p w:rsidR="00846709" w:rsidRPr="00846709" w:rsidRDefault="00846709" w:rsidP="00846709">
      <w:pPr>
        <w:rPr>
          <w:u w:val="single"/>
        </w:rPr>
      </w:pPr>
      <w:r w:rsidRPr="00846709">
        <w:rPr>
          <w:u w:val="single"/>
        </w:rPr>
        <w:t xml:space="preserve"> </w:t>
      </w:r>
      <w:proofErr w:type="gramStart"/>
      <w:r w:rsidRPr="00846709">
        <w:rPr>
          <w:u w:val="single"/>
        </w:rPr>
        <w:t>di</w:t>
      </w:r>
      <w:proofErr w:type="gramEnd"/>
      <w:r w:rsidRPr="00846709">
        <w:rPr>
          <w:u w:val="single"/>
        </w:rPr>
        <w:t xml:space="preserve"> = CtlMI,</w:t>
      </w:r>
    </w:p>
    <w:p w:rsidR="00846709" w:rsidRPr="00846709" w:rsidRDefault="00846709" w:rsidP="00846709">
      <w:pPr>
        <w:rPr>
          <w:u w:val="single"/>
        </w:rPr>
      </w:pPr>
      <w:r w:rsidRPr="00846709">
        <w:rPr>
          <w:u w:val="single"/>
        </w:rPr>
        <w:t xml:space="preserve"> </w:t>
      </w:r>
      <w:proofErr w:type="gramStart"/>
      <w:r w:rsidRPr="00846709">
        <w:rPr>
          <w:u w:val="single"/>
        </w:rPr>
        <w:t>measure</w:t>
      </w:r>
      <w:proofErr w:type="gramEnd"/>
      <w:r w:rsidRPr="00846709">
        <w:rPr>
          <w:u w:val="single"/>
        </w:rPr>
        <w:t xml:space="preserve"> = 'PETO', # report LOG odds ratio scale</w:t>
      </w:r>
    </w:p>
    <w:p w:rsidR="00846709" w:rsidRPr="00846709" w:rsidRDefault="00846709" w:rsidP="00846709">
      <w:pPr>
        <w:rPr>
          <w:u w:val="single"/>
        </w:rPr>
      </w:pPr>
      <w:r w:rsidRPr="00846709">
        <w:rPr>
          <w:u w:val="single"/>
        </w:rPr>
        <w:lastRenderedPageBreak/>
        <w:t xml:space="preserve"> </w:t>
      </w:r>
      <w:proofErr w:type="gramStart"/>
      <w:r w:rsidRPr="00846709">
        <w:rPr>
          <w:u w:val="single"/>
        </w:rPr>
        <w:t>add</w:t>
      </w:r>
      <w:proofErr w:type="gramEnd"/>
      <w:r w:rsidRPr="00846709">
        <w:rPr>
          <w:u w:val="single"/>
        </w:rPr>
        <w:t xml:space="preserve"> = 0, to='all',</w:t>
      </w:r>
    </w:p>
    <w:p w:rsidR="00846709" w:rsidRPr="00846709" w:rsidRDefault="00846709" w:rsidP="00846709">
      <w:pPr>
        <w:rPr>
          <w:u w:val="single"/>
        </w:rPr>
      </w:pPr>
      <w:r w:rsidRPr="00846709">
        <w:rPr>
          <w:u w:val="single"/>
        </w:rPr>
        <w:t xml:space="preserve"> </w:t>
      </w:r>
      <w:proofErr w:type="gramStart"/>
      <w:r w:rsidRPr="00846709">
        <w:rPr>
          <w:u w:val="single"/>
        </w:rPr>
        <w:t>method</w:t>
      </w:r>
      <w:proofErr w:type="gramEnd"/>
      <w:r w:rsidRPr="00846709">
        <w:rPr>
          <w:u w:val="single"/>
        </w:rPr>
        <w:t xml:space="preserve"> = 'DL', # Dersimonian-Laird</w:t>
      </w:r>
    </w:p>
    <w:p w:rsidR="00846709" w:rsidRPr="00846709" w:rsidRDefault="00846709" w:rsidP="00846709">
      <w:pPr>
        <w:rPr>
          <w:u w:val="single"/>
        </w:rPr>
      </w:pPr>
      <w:r w:rsidRPr="00846709">
        <w:rPr>
          <w:u w:val="single"/>
        </w:rPr>
        <w:t xml:space="preserve"> </w:t>
      </w:r>
      <w:proofErr w:type="gramStart"/>
      <w:r w:rsidRPr="00846709">
        <w:rPr>
          <w:u w:val="single"/>
        </w:rPr>
        <w:t>slab</w:t>
      </w:r>
      <w:proofErr w:type="gramEnd"/>
      <w:r w:rsidRPr="00846709">
        <w:rPr>
          <w:u w:val="single"/>
        </w:rPr>
        <w:t xml:space="preserve"> = 1:32, # study labels</w:t>
      </w:r>
    </w:p>
    <w:p w:rsidR="00846709" w:rsidRPr="00846709" w:rsidRDefault="00846709" w:rsidP="00846709">
      <w:pPr>
        <w:rPr>
          <w:u w:val="single"/>
        </w:rPr>
      </w:pPr>
      <w:r w:rsidRPr="00846709">
        <w:rPr>
          <w:u w:val="single"/>
        </w:rPr>
        <w:t xml:space="preserve"> </w:t>
      </w:r>
      <w:proofErr w:type="gramStart"/>
      <w:r w:rsidRPr="00846709">
        <w:rPr>
          <w:u w:val="single"/>
        </w:rPr>
        <w:t>data=</w:t>
      </w:r>
      <w:proofErr w:type="gramEnd"/>
      <w:r w:rsidRPr="00846709">
        <w:rPr>
          <w:u w:val="single"/>
        </w:rPr>
        <w:t>data6 # dataset containing named variables</w:t>
      </w:r>
    </w:p>
    <w:p w:rsidR="00846709" w:rsidRPr="00846709" w:rsidRDefault="00846709" w:rsidP="00846709">
      <w:pPr>
        <w:rPr>
          <w:u w:val="single"/>
        </w:rPr>
      </w:pPr>
      <w:r w:rsidRPr="00846709">
        <w:rPr>
          <w:u w:val="single"/>
        </w:rPr>
        <w:t xml:space="preserve"> )</w:t>
      </w:r>
    </w:p>
    <w:p w:rsidR="00846709" w:rsidRPr="00846709" w:rsidRDefault="00846709" w:rsidP="00846709">
      <w:pPr>
        <w:rPr>
          <w:u w:val="single"/>
        </w:rPr>
      </w:pPr>
      <w:proofErr w:type="gramStart"/>
      <w:r w:rsidRPr="00846709">
        <w:rPr>
          <w:u w:val="single"/>
        </w:rPr>
        <w:t>summary(</w:t>
      </w:r>
      <w:proofErr w:type="gramEnd"/>
      <w:r w:rsidRPr="00846709">
        <w:rPr>
          <w:u w:val="single"/>
        </w:rPr>
        <w:t>result)</w:t>
      </w:r>
    </w:p>
    <w:p w:rsidR="00846709" w:rsidRPr="00846709" w:rsidRDefault="00846709" w:rsidP="00846709">
      <w:pPr>
        <w:rPr>
          <w:u w:val="single"/>
        </w:rPr>
      </w:pPr>
    </w:p>
    <w:p w:rsidR="001F1D66" w:rsidRPr="001F1D66" w:rsidRDefault="00846709" w:rsidP="00846709">
      <w:pPr>
        <w:rPr>
          <w:u w:val="single"/>
        </w:rPr>
      </w:pPr>
      <w:proofErr w:type="spellStart"/>
      <w:proofErr w:type="gramStart"/>
      <w:r w:rsidRPr="00846709">
        <w:rPr>
          <w:u w:val="single"/>
        </w:rPr>
        <w:t>exp</w:t>
      </w:r>
      <w:proofErr w:type="spellEnd"/>
      <w:r w:rsidRPr="00846709">
        <w:rPr>
          <w:u w:val="single"/>
        </w:rPr>
        <w:t>(</w:t>
      </w:r>
      <w:proofErr w:type="gramEnd"/>
      <w:r w:rsidRPr="00846709">
        <w:rPr>
          <w:u w:val="single"/>
        </w:rPr>
        <w:t>c(-.2336, -.5715, .1043))</w:t>
      </w:r>
    </w:p>
    <w:sectPr w:rsidR="001F1D66" w:rsidRPr="001F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5B"/>
    <w:rsid w:val="00047652"/>
    <w:rsid w:val="001F0FCB"/>
    <w:rsid w:val="001F1D66"/>
    <w:rsid w:val="0040578C"/>
    <w:rsid w:val="00692396"/>
    <w:rsid w:val="006B4C21"/>
    <w:rsid w:val="006F722D"/>
    <w:rsid w:val="007C4B8E"/>
    <w:rsid w:val="0081706A"/>
    <w:rsid w:val="00846709"/>
    <w:rsid w:val="008C05F5"/>
    <w:rsid w:val="00954BBF"/>
    <w:rsid w:val="00962DC0"/>
    <w:rsid w:val="00972C9C"/>
    <w:rsid w:val="009C5D0D"/>
    <w:rsid w:val="00A205B0"/>
    <w:rsid w:val="00A920D4"/>
    <w:rsid w:val="00B0204E"/>
    <w:rsid w:val="00B87609"/>
    <w:rsid w:val="00BC1026"/>
    <w:rsid w:val="00BF6348"/>
    <w:rsid w:val="00C4200E"/>
    <w:rsid w:val="00C43D4F"/>
    <w:rsid w:val="00D70E44"/>
    <w:rsid w:val="00E52E95"/>
    <w:rsid w:val="00E8588D"/>
    <w:rsid w:val="00E86509"/>
    <w:rsid w:val="00FA0387"/>
    <w:rsid w:val="00FC2A09"/>
    <w:rsid w:val="00FC715C"/>
    <w:rsid w:val="00FE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431EC-718A-46D0-BB69-A304A6FF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4247</TotalTime>
  <Pages>8</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Makelky</dc:creator>
  <cp:keywords/>
  <dc:description/>
  <cp:lastModifiedBy>Calvin Makelky</cp:lastModifiedBy>
  <cp:revision>36</cp:revision>
  <dcterms:created xsi:type="dcterms:W3CDTF">2016-02-25T17:41:00Z</dcterms:created>
  <dcterms:modified xsi:type="dcterms:W3CDTF">2016-03-04T05:28:00Z</dcterms:modified>
</cp:coreProperties>
</file>