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2e60tgujqpkv" w:id="0"/>
      <w:bookmarkEnd w:id="0"/>
      <w:r w:rsidDel="00000000" w:rsidR="00000000" w:rsidRPr="00000000">
        <w:rPr>
          <w:b w:val="1"/>
          <w:bCs w:val="1"/>
          <w:rtl w:val="0"/>
        </w:rPr>
        <w:t xml:space="preserve">Practice Measurements II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910 Parkway Rd, Union City, GA 30291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124 Butternut Ct, Warren, PA 16365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328 W Park Ave, Tampa, FL 33602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192 Pixie Cir, Crawfordville, FL 32327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109 Gulftide Ct, Rocky Mount, NC 27801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820 E 23rd St, Erie, PA 16503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202 N Judge Hailey Dr, Lott, TX 76656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2608 McIntosh Dr, Lakeland, FL 33815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1317 Hermosa Rd, Gretna, VA 24557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10.)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5011 Dust Bowl Ln, Tallahassee, FL 32305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Answers: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1.)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2.)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3.)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4.)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5.)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6.)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7.)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8.)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9.)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10.)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