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7D79AE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7D79AE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7D79AE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7D79AE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7D79AE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7D79AE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7D79AE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7D79AE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pStyle w:val="Heading3"/>
      </w:pPr>
      <w:r w:rsidRPr="00373512">
        <w:t>Ordered list</w:t>
      </w:r>
    </w:p>
    <w:p w:rsidR="00373512" w:rsidRPr="00373512" w:rsidRDefault="00373512" w:rsidP="007D79AE">
      <w:pPr>
        <w:pStyle w:val="bullet"/>
        <w:numPr>
          <w:ilvl w:val="0"/>
          <w:numId w:val="17"/>
        </w:numPr>
      </w:pPr>
      <w:r w:rsidRPr="00373512">
        <w:lastRenderedPageBreak/>
        <w:t>item 1</w:t>
      </w:r>
      <w:bookmarkStart w:id="0" w:name="_GoBack"/>
    </w:p>
    <w:bookmarkEnd w:id="0"/>
    <w:p w:rsidR="00373512" w:rsidRPr="00373512" w:rsidRDefault="00373512" w:rsidP="007D79AE">
      <w:pPr>
        <w:pStyle w:val="bullet"/>
        <w:numPr>
          <w:ilvl w:val="0"/>
          <w:numId w:val="17"/>
        </w:numPr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Multiple expand-collapses in a list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373512" w:rsidRDefault="00373512" w:rsidP="00373512">
      <w:pPr>
        <w:pStyle w:val="summary"/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373512" w:rsidRDefault="00373512" w:rsidP="00373512">
      <w:pPr>
        <w:pStyle w:val="summary"/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373512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 Primary button Secondary button Danger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373512">
      <w:pPr>
        <w:pStyle w:val="Alertheading"/>
      </w:pPr>
      <w:r w:rsidRPr="00373512">
        <w:t>Danger alert</w:t>
      </w:r>
    </w:p>
    <w:p w:rsidR="00373512" w:rsidRPr="00373512" w:rsidRDefault="00373512" w:rsidP="00373512">
      <w:pPr>
        <w:pStyle w:val="Alerttext"/>
      </w:pPr>
      <w:r w:rsidRPr="00373512">
        <w:t>For dangerous situations or technical issues</w:t>
      </w:r>
    </w:p>
    <w:p w:rsidR="00373512" w:rsidRPr="00373512" w:rsidRDefault="00373512" w:rsidP="00373512">
      <w:pPr>
        <w:pStyle w:val="Alertheading"/>
      </w:pPr>
      <w:r w:rsidRPr="00373512">
        <w:t>Warning alerts</w:t>
      </w:r>
    </w:p>
    <w:p w:rsidR="00373512" w:rsidRPr="00373512" w:rsidRDefault="00373512" w:rsidP="00373512">
      <w:pPr>
        <w:pStyle w:val="Alerttext"/>
      </w:pPr>
      <w:r w:rsidRPr="00373512">
        <w:t>To warn people of consequences of actions or inactions</w:t>
      </w:r>
    </w:p>
    <w:p w:rsidR="00373512" w:rsidRPr="00373512" w:rsidRDefault="00373512" w:rsidP="00373512">
      <w:pPr>
        <w:pStyle w:val="Alertheading"/>
      </w:pPr>
      <w:r w:rsidRPr="00373512">
        <w:t>Information alerts</w:t>
      </w:r>
    </w:p>
    <w:p w:rsidR="00373512" w:rsidRPr="00373512" w:rsidRDefault="00373512" w:rsidP="00373512">
      <w:pPr>
        <w:pStyle w:val="Alerttext"/>
      </w:pPr>
      <w:r w:rsidRPr="00373512">
        <w:t>To draw attention to a clarification</w:t>
      </w:r>
    </w:p>
    <w:p w:rsidR="00373512" w:rsidRPr="00373512" w:rsidRDefault="00373512" w:rsidP="00373512">
      <w:pPr>
        <w:pStyle w:val="Alertheading"/>
      </w:pPr>
      <w:r w:rsidRPr="00373512">
        <w:lastRenderedPageBreak/>
        <w:t>Success alerts</w:t>
      </w:r>
    </w:p>
    <w:p w:rsidR="00373512" w:rsidRPr="00373512" w:rsidRDefault="00373512" w:rsidP="00373512">
      <w:pPr>
        <w:pStyle w:val="Alerttext"/>
      </w:pPr>
      <w:r w:rsidRPr="00373512">
        <w:t>To draw attention to a successful action, like confirming a submission</w:t>
      </w:r>
    </w:p>
    <w:p w:rsidR="00373512" w:rsidRPr="00373512" w:rsidRDefault="00373512" w:rsidP="00373512">
      <w:pPr>
        <w:pStyle w:val="Heading2"/>
      </w:pPr>
      <w:r w:rsidRPr="00373512">
        <w:t>Responsive tables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402"/>
        <w:gridCol w:w="4402"/>
        <w:gridCol w:w="4386"/>
      </w:tblGrid>
      <w:tr w:rsidR="00373512" w:rsidRPr="00373512" w:rsidTr="0037351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  <w:t>Population growth in Canadian cities</w:t>
            </w:r>
          </w:p>
        </w:tc>
      </w:tr>
      <w:tr w:rsidR="00373512" w:rsidRPr="00373512" w:rsidTr="0037351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2007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2017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Percentage change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5,418,207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6,346,088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17.1%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Montréal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3,714,846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4,138,254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11.4%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2,218,134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2,571,262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Ottawa–Gatineau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1,188,073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1,377,016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</w:tbl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See </w:t>
      </w:r>
      <w:hyperlink r:id="rId1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Data tables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all formatting options (striped rows, borders, hover, filtering, etc.).</w:t>
      </w:r>
    </w:p>
    <w:p w:rsidR="00373512" w:rsidRPr="00373512" w:rsidRDefault="00373512" w:rsidP="009C40C4">
      <w:pPr>
        <w:pStyle w:val="Heading2"/>
      </w:pPr>
      <w:r w:rsidRPr="00373512">
        <w:t>Labels</w:t>
      </w:r>
    </w:p>
    <w:p w:rsidR="00C514EB" w:rsidRDefault="00373512" w:rsidP="00C514EB">
      <w:pPr>
        <w:pStyle w:val="defaultlabel"/>
      </w:pPr>
      <w:r w:rsidRPr="00373512">
        <w:t>Default</w:t>
      </w:r>
    </w:p>
    <w:p w:rsidR="00C514EB" w:rsidRDefault="00373512" w:rsidP="00C514EB">
      <w:pPr>
        <w:pStyle w:val="primarylabel"/>
      </w:pPr>
      <w:r w:rsidRPr="00373512">
        <w:t>Primary </w:t>
      </w:r>
    </w:p>
    <w:p w:rsidR="00C514EB" w:rsidRDefault="00373512" w:rsidP="00C514EB">
      <w:pPr>
        <w:pStyle w:val="successlabel"/>
      </w:pPr>
      <w:r w:rsidRPr="00373512">
        <w:t>Success</w:t>
      </w:r>
    </w:p>
    <w:p w:rsidR="00C514EB" w:rsidRPr="00C514EB" w:rsidRDefault="00373512" w:rsidP="00C514EB">
      <w:pPr>
        <w:pStyle w:val="informationlabel"/>
        <w:rPr>
          <w:bdr w:val="single" w:sz="2" w:space="2" w:color="278400" w:frame="1"/>
          <w:shd w:val="clear" w:color="auto" w:fill="D8EECA"/>
        </w:rPr>
      </w:pPr>
      <w:r w:rsidRPr="00373512">
        <w:t>Information </w:t>
      </w:r>
    </w:p>
    <w:p w:rsidR="00C514EB" w:rsidRDefault="00373512" w:rsidP="00C514EB">
      <w:pPr>
        <w:pStyle w:val="warninglabel"/>
      </w:pPr>
      <w:r w:rsidRPr="00373512">
        <w:t>Warning </w:t>
      </w:r>
    </w:p>
    <w:p w:rsidR="00373512" w:rsidRPr="00373512" w:rsidRDefault="00373512" w:rsidP="00C514EB">
      <w:pPr>
        <w:pStyle w:val="dangerlabel"/>
        <w:rPr>
          <w:sz w:val="24"/>
          <w:szCs w:val="24"/>
        </w:rPr>
      </w:pPr>
      <w:r w:rsidRPr="00373512">
        <w:t>Danger</w:t>
      </w:r>
    </w:p>
    <w:sectPr w:rsidR="00373512" w:rsidRP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6"/>
  </w:num>
  <w:num w:numId="6">
    <w:abstractNumId w:val="8"/>
  </w:num>
  <w:num w:numId="7">
    <w:abstractNumId w:val="5"/>
  </w:num>
  <w:num w:numId="8">
    <w:abstractNumId w:val="15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7D79AE"/>
    <w:rsid w:val="007E250C"/>
    <w:rsid w:val="009C40C4"/>
    <w:rsid w:val="00A746B3"/>
    <w:rsid w:val="00A80172"/>
    <w:rsid w:val="00C514EB"/>
    <w:rsid w:val="00D65510"/>
    <w:rsid w:val="00F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96093D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ign.canada.ca/common-design-patterns/table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0B801-B8DB-4592-A63D-7036DF40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6</cp:revision>
  <dcterms:created xsi:type="dcterms:W3CDTF">2021-12-20T16:34:00Z</dcterms:created>
  <dcterms:modified xsi:type="dcterms:W3CDTF">2021-12-21T13:04:00Z</dcterms:modified>
</cp:coreProperties>
</file>