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B433EA" w:rsidRDefault="00B433EA" w:rsidP="00B433EA">
      <w:pPr>
        <w:pStyle w:val="subway-group-h1"/>
      </w:pPr>
    </w:p>
    <w:p w:rsidR="001718C1" w:rsidRPr="00B433EA" w:rsidRDefault="00157C9A" w:rsidP="00B433EA">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B433EA">
        <w:rPr>
          <w:rStyle w:val="Hyperlink"/>
          <w:color w:val="333333"/>
          <w:u w:val="none"/>
        </w:rPr>
        <w:t>Overview</w:t>
      </w:r>
    </w:p>
    <w:p w:rsidR="001718C1" w:rsidRPr="00B433EA" w:rsidRDefault="00157C9A" w:rsidP="00B433EA">
      <w:pPr>
        <w:pStyle w:val="subway-nav"/>
      </w:pPr>
      <w:r w:rsidRPr="00B433EA">
        <w:fldChar w:fldCharType="end"/>
      </w:r>
      <w:hyperlink r:id="rId5" w:history="1">
        <w:r w:rsidR="001718C1" w:rsidRPr="00B433EA">
          <w:rPr>
            <w:rStyle w:val="Hyperlink"/>
            <w:color w:val="333333"/>
            <w:u w:val="none"/>
          </w:rPr>
          <w:t>Requirements</w:t>
        </w:r>
      </w:hyperlink>
    </w:p>
    <w:p w:rsidR="001718C1" w:rsidRPr="00B433EA" w:rsidRDefault="001718C1" w:rsidP="00B433EA">
      <w:pPr>
        <w:pStyle w:val="subway-nav"/>
      </w:pPr>
      <w:hyperlink r:id="rId6" w:history="1">
        <w:r w:rsidRPr="00B433EA">
          <w:rPr>
            <w:rStyle w:val="Hyperlink"/>
            <w:color w:val="333333"/>
            <w:u w:val="none"/>
          </w:rPr>
          <w:t>Job offers, duties and working conditions</w:t>
        </w:r>
      </w:hyperlink>
    </w:p>
    <w:p w:rsidR="001718C1" w:rsidRPr="00B433EA" w:rsidRDefault="001718C1" w:rsidP="00B433EA">
      <w:pPr>
        <w:pStyle w:val="subway-nav"/>
      </w:pPr>
      <w:hyperlink r:id="rId7" w:history="1">
        <w:r w:rsidRPr="00B433EA">
          <w:rPr>
            <w:rStyle w:val="Hyperlink"/>
            <w:color w:val="333333"/>
            <w:u w:val="none"/>
          </w:rPr>
          <w:t>Compensation and benefits</w:t>
        </w:r>
      </w:hyperlink>
    </w:p>
    <w:p w:rsidR="001718C1" w:rsidRPr="00B433EA" w:rsidRDefault="001718C1" w:rsidP="00B433EA">
      <w:pPr>
        <w:pStyle w:val="subway-nav"/>
      </w:pPr>
      <w:hyperlink r:id="rId8" w:history="1">
        <w:r w:rsidR="00157C9A" w:rsidRPr="00B433EA">
          <w:rPr>
            <w:rStyle w:val="Hyperlink"/>
            <w:color w:val="333333"/>
            <w:u w:val="none"/>
          </w:rPr>
          <w:t>Labour</w:t>
        </w:r>
        <w:r w:rsidRPr="00B433EA">
          <w:rPr>
            <w:rStyle w:val="Hyperlink"/>
            <w:color w:val="333333"/>
            <w:u w:val="none"/>
          </w:rPr>
          <w:t xml:space="preserve"> Market Benefit Plan</w:t>
        </w:r>
      </w:hyperlink>
    </w:p>
    <w:p w:rsidR="001718C1" w:rsidRPr="00B433EA" w:rsidRDefault="001718C1" w:rsidP="003D318E">
      <w:pPr>
        <w:pStyle w:val="subway-nav"/>
      </w:pPr>
      <w:hyperlink r:id="rId9" w:history="1">
        <w:r w:rsidRPr="003D318E">
          <w:rPr>
            <w:rStyle w:val="Hyperlink"/>
            <w:color w:val="333333"/>
            <w:u w:val="none"/>
          </w:rPr>
          <w:t>A</w:t>
        </w:r>
        <w:bookmarkStart w:id="0" w:name="_GoBack"/>
        <w:bookmarkEnd w:id="0"/>
        <w:r w:rsidRPr="003D318E">
          <w:rPr>
            <w:rStyle w:val="Hyperlink"/>
            <w:color w:val="333333"/>
            <w:u w:val="none"/>
          </w:rPr>
          <w:t>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3D318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3D318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1"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3D318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2"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lastRenderedPageBreak/>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3D318E"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C1948"/>
    <w:rsid w:val="003D318E"/>
    <w:rsid w:val="00477E35"/>
    <w:rsid w:val="007E250C"/>
    <w:rsid w:val="00853997"/>
    <w:rsid w:val="00A625EA"/>
    <w:rsid w:val="00AC207B"/>
    <w:rsid w:val="00AC2DEF"/>
    <w:rsid w:val="00B433EA"/>
    <w:rsid w:val="00BF728A"/>
    <w:rsid w:val="00C23CE5"/>
    <w:rsid w:val="00C63B86"/>
    <w:rsid w:val="00CF3B93"/>
    <w:rsid w:val="00D6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AA3C8F27-7AAE-41CE-9FC3-5EB6178D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cs="Arial"/>
      <w:color w:val="333333"/>
      <w:sz w:val="32"/>
      <w:szCs w:val="30"/>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hyperlink" Target="https://www.canada.ca/en/revenue-agency/services/benefits/recovery-benefit/crb-how-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hyperlink" Target="https://www.canada.ca/en/revenue-agency/services/benefits/recovery-benefit/crb-how-apply.html" TargetMode="Externa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19</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8</cp:revision>
  <dcterms:created xsi:type="dcterms:W3CDTF">2021-12-24T13:25:00Z</dcterms:created>
  <dcterms:modified xsi:type="dcterms:W3CDTF">2021-12-24T13:44:00Z</dcterms:modified>
</cp:coreProperties>
</file>