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C7BDF" w14:textId="0FFD24F5" w:rsidR="002E25DC" w:rsidRPr="0009037F" w:rsidRDefault="00CE1290" w:rsidP="002E25DC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凭证系统</w:t>
      </w:r>
      <w:r w:rsidR="00885D6D" w:rsidRPr="0009037F">
        <w:rPr>
          <w:rFonts w:ascii="微软雅黑" w:eastAsia="微软雅黑" w:hAnsi="微软雅黑" w:hint="eastAsia"/>
          <w:b/>
          <w:sz w:val="44"/>
          <w:szCs w:val="44"/>
        </w:rPr>
        <w:t>设计文档</w:t>
      </w:r>
    </w:p>
    <w:p w14:paraId="77A348FC" w14:textId="0E1F8F88" w:rsidR="003E41DA" w:rsidRPr="006D3BD1" w:rsidRDefault="006D3BD1" w:rsidP="006D3BD1">
      <w:pPr>
        <w:pStyle w:val="1"/>
      </w:pPr>
      <w:r w:rsidRPr="006D3BD1">
        <w:rPr>
          <w:rFonts w:hint="eastAsia"/>
        </w:rPr>
        <w:t>1、</w:t>
      </w:r>
      <w:r w:rsidR="008960E4" w:rsidRPr="006D3BD1">
        <w:rPr>
          <w:rFonts w:hint="eastAsia"/>
        </w:rPr>
        <w:t>功能设计</w:t>
      </w:r>
      <w:bookmarkStart w:id="0" w:name="_GoBack"/>
      <w:bookmarkEnd w:id="0"/>
    </w:p>
    <w:p w14:paraId="31ED199C" w14:textId="0643F1E3" w:rsidR="005A3152" w:rsidRPr="003E41DA" w:rsidRDefault="00A57E43" w:rsidP="003E41DA">
      <w:pPr>
        <w:pStyle w:val="a3"/>
        <w:ind w:left="720" w:firstLineChars="0" w:firstLine="0"/>
        <w:rPr>
          <w:rFonts w:ascii="微软雅黑" w:eastAsia="微软雅黑" w:hAnsi="微软雅黑"/>
          <w:b/>
          <w:sz w:val="32"/>
          <w:szCs w:val="32"/>
        </w:rPr>
      </w:pPr>
      <w:r w:rsidRPr="003E41DA">
        <w:rPr>
          <w:rFonts w:ascii="微软雅黑" w:eastAsia="微软雅黑" w:hAnsi="微软雅黑" w:hint="eastAsia"/>
          <w:sz w:val="24"/>
          <w:szCs w:val="32"/>
        </w:rPr>
        <w:t>凭</w:t>
      </w:r>
      <w:r w:rsidR="005A3152" w:rsidRPr="003E41DA">
        <w:rPr>
          <w:rFonts w:ascii="微软雅黑" w:eastAsia="微软雅黑" w:hAnsi="微软雅黑" w:hint="eastAsia"/>
          <w:sz w:val="24"/>
          <w:szCs w:val="32"/>
        </w:rPr>
        <w:t>证系统</w:t>
      </w:r>
      <w:proofErr w:type="gramStart"/>
      <w:r w:rsidR="005A3152" w:rsidRPr="003E41DA">
        <w:rPr>
          <w:rFonts w:ascii="微软雅黑" w:eastAsia="微软雅黑" w:hAnsi="微软雅黑" w:hint="eastAsia"/>
          <w:sz w:val="24"/>
          <w:szCs w:val="32"/>
        </w:rPr>
        <w:t>共以下</w:t>
      </w:r>
      <w:proofErr w:type="gramEnd"/>
      <w:r w:rsidR="005A3152" w:rsidRPr="003E41DA">
        <w:rPr>
          <w:rFonts w:ascii="微软雅黑" w:eastAsia="微软雅黑" w:hAnsi="微软雅黑" w:hint="eastAsia"/>
          <w:sz w:val="24"/>
          <w:szCs w:val="32"/>
        </w:rPr>
        <w:t>几大模块：科目管理、凭证管理、会计账簿、报表管理以及系统管理等。具体页面总</w:t>
      </w:r>
      <w:proofErr w:type="gramStart"/>
      <w:r w:rsidR="005A3152" w:rsidRPr="003E41DA">
        <w:rPr>
          <w:rFonts w:ascii="微软雅黑" w:eastAsia="微软雅黑" w:hAnsi="微软雅黑" w:hint="eastAsia"/>
          <w:sz w:val="24"/>
          <w:szCs w:val="32"/>
        </w:rPr>
        <w:t>览</w:t>
      </w:r>
      <w:proofErr w:type="gramEnd"/>
      <w:r w:rsidR="005A3152" w:rsidRPr="003E41DA">
        <w:rPr>
          <w:rFonts w:ascii="微软雅黑" w:eastAsia="微软雅黑" w:hAnsi="微软雅黑" w:hint="eastAsia"/>
          <w:sz w:val="24"/>
          <w:szCs w:val="32"/>
        </w:rPr>
        <w:t>图如图1</w:t>
      </w:r>
    </w:p>
    <w:p w14:paraId="70E7C62A" w14:textId="0FE6A330" w:rsidR="005A3152" w:rsidRDefault="005A3152" w:rsidP="0009037F">
      <w:pPr>
        <w:rPr>
          <w:rFonts w:ascii="微软雅黑" w:eastAsia="微软雅黑" w:hAnsi="微软雅黑"/>
          <w:sz w:val="32"/>
          <w:szCs w:val="32"/>
        </w:rPr>
      </w:pPr>
      <w:r>
        <w:rPr>
          <w:noProof/>
        </w:rPr>
        <w:drawing>
          <wp:inline distT="0" distB="0" distL="0" distR="0" wp14:anchorId="5112A79D" wp14:editId="1BBBD4FD">
            <wp:extent cx="5274310" cy="1381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3E3F" w14:textId="57A77D76" w:rsidR="005A3152" w:rsidRDefault="005A3152" w:rsidP="005A3152">
      <w:pPr>
        <w:jc w:val="center"/>
        <w:rPr>
          <w:rFonts w:ascii="微软雅黑" w:eastAsia="微软雅黑" w:hAnsi="微软雅黑"/>
          <w:sz w:val="24"/>
          <w:szCs w:val="32"/>
        </w:rPr>
      </w:pPr>
      <w:r w:rsidRPr="005A3152">
        <w:rPr>
          <w:rFonts w:ascii="微软雅黑" w:eastAsia="微软雅黑" w:hAnsi="微软雅黑" w:hint="eastAsia"/>
          <w:sz w:val="24"/>
          <w:szCs w:val="32"/>
        </w:rPr>
        <w:t>图1</w:t>
      </w:r>
    </w:p>
    <w:p w14:paraId="0823E1AC" w14:textId="087004F8" w:rsidR="005A3152" w:rsidRPr="008960E4" w:rsidRDefault="005A3152" w:rsidP="008960E4">
      <w:pPr>
        <w:pStyle w:val="2"/>
        <w:rPr>
          <w:rFonts w:ascii="微软雅黑" w:eastAsia="微软雅黑" w:hAnsi="微软雅黑"/>
        </w:rPr>
      </w:pPr>
      <w:r w:rsidRPr="008960E4">
        <w:rPr>
          <w:rFonts w:ascii="微软雅黑" w:eastAsia="微软雅黑" w:hAnsi="微软雅黑" w:hint="eastAsia"/>
        </w:rPr>
        <w:t>科目管理</w:t>
      </w:r>
    </w:p>
    <w:p w14:paraId="7089130A" w14:textId="55AC66C2" w:rsidR="00592193" w:rsidRDefault="005A3152" w:rsidP="00592193">
      <w:pPr>
        <w:ind w:left="720"/>
        <w:rPr>
          <w:rFonts w:ascii="微软雅黑" w:eastAsia="微软雅黑" w:hAnsi="微软雅黑" w:hint="eastAsia"/>
          <w:sz w:val="24"/>
          <w:szCs w:val="32"/>
        </w:rPr>
      </w:pPr>
      <w:r w:rsidRPr="00AF5563">
        <w:rPr>
          <w:rFonts w:ascii="微软雅黑" w:eastAsia="微软雅黑" w:hAnsi="微软雅黑" w:hint="eastAsia"/>
          <w:sz w:val="24"/>
          <w:szCs w:val="32"/>
        </w:rPr>
        <w:t>科目管理子模块总体分为两个模块：财务会计科目、预算会计模块</w:t>
      </w:r>
      <w:r w:rsidR="00592193">
        <w:rPr>
          <w:rFonts w:ascii="微软雅黑" w:eastAsia="微软雅黑" w:hAnsi="微软雅黑" w:hint="eastAsia"/>
          <w:sz w:val="24"/>
          <w:szCs w:val="32"/>
        </w:rPr>
        <w:t>。页面模板如图1.</w:t>
      </w:r>
      <w:r w:rsidR="00592193">
        <w:rPr>
          <w:rFonts w:ascii="微软雅黑" w:eastAsia="微软雅黑" w:hAnsi="微软雅黑"/>
          <w:sz w:val="24"/>
          <w:szCs w:val="32"/>
        </w:rPr>
        <w:t>1</w:t>
      </w:r>
    </w:p>
    <w:p w14:paraId="6845FCC0" w14:textId="51EF11B1" w:rsidR="00592193" w:rsidRDefault="00592193" w:rsidP="00592193">
      <w:pPr>
        <w:ind w:left="720"/>
        <w:jc w:val="center"/>
        <w:rPr>
          <w:rFonts w:ascii="微软雅黑" w:eastAsia="微软雅黑" w:hAnsi="微软雅黑"/>
          <w:sz w:val="24"/>
          <w:szCs w:val="32"/>
        </w:rPr>
      </w:pPr>
      <w:r>
        <w:rPr>
          <w:noProof/>
        </w:rPr>
        <w:drawing>
          <wp:inline distT="0" distB="0" distL="0" distR="0" wp14:anchorId="1618431B" wp14:editId="44442773">
            <wp:extent cx="5274310" cy="1494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EBF" w14:textId="15CF809C" w:rsidR="00592193" w:rsidRPr="00AF5563" w:rsidRDefault="00592193" w:rsidP="00592193">
      <w:pPr>
        <w:ind w:left="720"/>
        <w:jc w:val="center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图1.1</w:t>
      </w:r>
    </w:p>
    <w:p w14:paraId="010EB5B2" w14:textId="7566C300" w:rsidR="005A3152" w:rsidRPr="008960E4" w:rsidRDefault="005A3152" w:rsidP="008960E4">
      <w:pPr>
        <w:pStyle w:val="2"/>
        <w:rPr>
          <w:rFonts w:ascii="微软雅黑" w:eastAsia="微软雅黑" w:hAnsi="微软雅黑"/>
        </w:rPr>
      </w:pPr>
      <w:r w:rsidRPr="008960E4">
        <w:rPr>
          <w:rFonts w:ascii="微软雅黑" w:eastAsia="微软雅黑" w:hAnsi="微软雅黑" w:hint="eastAsia"/>
        </w:rPr>
        <w:t>凭证管理</w:t>
      </w:r>
    </w:p>
    <w:p w14:paraId="4922B7AB" w14:textId="2D3AAE6A" w:rsidR="005A3152" w:rsidRDefault="005A3152" w:rsidP="00592193">
      <w:pPr>
        <w:ind w:left="720"/>
        <w:rPr>
          <w:rFonts w:ascii="微软雅黑" w:eastAsia="微软雅黑" w:hAnsi="微软雅黑"/>
          <w:sz w:val="24"/>
          <w:szCs w:val="32"/>
        </w:rPr>
      </w:pPr>
      <w:r w:rsidRPr="00AF5563">
        <w:rPr>
          <w:rFonts w:ascii="微软雅黑" w:eastAsia="微软雅黑" w:hAnsi="微软雅黑" w:hint="eastAsia"/>
          <w:sz w:val="24"/>
          <w:szCs w:val="32"/>
        </w:rPr>
        <w:t>凭证管理子模块</w:t>
      </w:r>
      <w:r w:rsidR="00AF5563" w:rsidRPr="00AF5563">
        <w:rPr>
          <w:rFonts w:ascii="微软雅黑" w:eastAsia="微软雅黑" w:hAnsi="微软雅黑" w:hint="eastAsia"/>
          <w:sz w:val="24"/>
          <w:szCs w:val="32"/>
        </w:rPr>
        <w:t>分为原始凭证、财务凭证、预算凭证、审核凭证、查看凭</w:t>
      </w:r>
      <w:r w:rsidR="00AF5563" w:rsidRPr="00AF5563">
        <w:rPr>
          <w:rFonts w:ascii="微软雅黑" w:eastAsia="微软雅黑" w:hAnsi="微软雅黑" w:hint="eastAsia"/>
          <w:sz w:val="24"/>
          <w:szCs w:val="32"/>
        </w:rPr>
        <w:lastRenderedPageBreak/>
        <w:t>证等子模块</w:t>
      </w:r>
      <w:r w:rsidR="00592193">
        <w:rPr>
          <w:rFonts w:ascii="微软雅黑" w:eastAsia="微软雅黑" w:hAnsi="微软雅黑"/>
          <w:sz w:val="24"/>
          <w:szCs w:val="32"/>
        </w:rPr>
        <w:t>.</w:t>
      </w:r>
      <w:r w:rsidR="00592193">
        <w:rPr>
          <w:rFonts w:ascii="微软雅黑" w:eastAsia="微软雅黑" w:hAnsi="微软雅黑" w:hint="eastAsia"/>
          <w:sz w:val="24"/>
          <w:szCs w:val="32"/>
        </w:rPr>
        <w:t>。</w:t>
      </w:r>
      <w:r w:rsidR="00592193">
        <w:rPr>
          <w:rFonts w:ascii="微软雅黑" w:eastAsia="微软雅黑" w:hAnsi="微软雅黑" w:hint="eastAsia"/>
          <w:sz w:val="24"/>
          <w:szCs w:val="32"/>
        </w:rPr>
        <w:t>页面模板如图</w:t>
      </w:r>
      <w:r w:rsidR="00592193">
        <w:rPr>
          <w:rFonts w:ascii="微软雅黑" w:eastAsia="微软雅黑" w:hAnsi="微软雅黑" w:hint="eastAsia"/>
          <w:sz w:val="24"/>
          <w:szCs w:val="32"/>
        </w:rPr>
        <w:t>2</w:t>
      </w:r>
      <w:r w:rsidR="00592193">
        <w:rPr>
          <w:rFonts w:ascii="微软雅黑" w:eastAsia="微软雅黑" w:hAnsi="微软雅黑" w:hint="eastAsia"/>
          <w:sz w:val="24"/>
          <w:szCs w:val="32"/>
        </w:rPr>
        <w:t>.</w:t>
      </w:r>
      <w:r w:rsidR="00592193">
        <w:rPr>
          <w:rFonts w:ascii="微软雅黑" w:eastAsia="微软雅黑" w:hAnsi="微软雅黑"/>
          <w:sz w:val="24"/>
          <w:szCs w:val="32"/>
        </w:rPr>
        <w:t>1</w:t>
      </w:r>
    </w:p>
    <w:p w14:paraId="3F41E8FB" w14:textId="380A1768" w:rsidR="00592193" w:rsidRDefault="00592193" w:rsidP="00592193">
      <w:pPr>
        <w:ind w:left="720"/>
        <w:rPr>
          <w:rFonts w:ascii="微软雅黑" w:eastAsia="微软雅黑" w:hAnsi="微软雅黑"/>
          <w:sz w:val="24"/>
          <w:szCs w:val="32"/>
        </w:rPr>
      </w:pPr>
      <w:r>
        <w:rPr>
          <w:noProof/>
        </w:rPr>
        <w:drawing>
          <wp:inline distT="0" distB="0" distL="0" distR="0" wp14:anchorId="46B80577" wp14:editId="1F4BBFCE">
            <wp:extent cx="5274310" cy="1708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B4E3" w14:textId="7E9EC22C" w:rsidR="00592193" w:rsidRPr="00592193" w:rsidRDefault="00592193" w:rsidP="00592193">
      <w:pPr>
        <w:ind w:left="720"/>
        <w:jc w:val="center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图2.1</w:t>
      </w:r>
    </w:p>
    <w:p w14:paraId="7F03EEAE" w14:textId="0282812D" w:rsidR="005A3152" w:rsidRPr="008960E4" w:rsidRDefault="00AF5563" w:rsidP="008960E4">
      <w:pPr>
        <w:pStyle w:val="2"/>
        <w:rPr>
          <w:rFonts w:ascii="微软雅黑" w:eastAsia="微软雅黑" w:hAnsi="微软雅黑"/>
        </w:rPr>
      </w:pPr>
      <w:r w:rsidRPr="008960E4">
        <w:rPr>
          <w:rFonts w:ascii="微软雅黑" w:eastAsia="微软雅黑" w:hAnsi="微软雅黑" w:hint="eastAsia"/>
        </w:rPr>
        <w:t>会计账簿</w:t>
      </w:r>
    </w:p>
    <w:p w14:paraId="63A25484" w14:textId="20CF997C" w:rsidR="00AF5563" w:rsidRDefault="00AF5563" w:rsidP="00AF55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32"/>
        </w:rPr>
      </w:pPr>
      <w:r w:rsidRPr="00AF5563">
        <w:rPr>
          <w:rFonts w:ascii="微软雅黑" w:eastAsia="微软雅黑" w:hAnsi="微软雅黑" w:hint="eastAsia"/>
          <w:sz w:val="24"/>
          <w:szCs w:val="32"/>
        </w:rPr>
        <w:t>会计账簿总体设计类似与科目模块，分为财务会计账簿、预算会计账簿</w:t>
      </w:r>
      <w:r w:rsidR="00592193">
        <w:rPr>
          <w:rFonts w:ascii="微软雅黑" w:eastAsia="微软雅黑" w:hAnsi="微软雅黑" w:hint="eastAsia"/>
          <w:sz w:val="24"/>
          <w:szCs w:val="32"/>
        </w:rPr>
        <w:t>。页面模板如图3.1</w:t>
      </w:r>
    </w:p>
    <w:p w14:paraId="573FF499" w14:textId="39BBE171" w:rsidR="00592193" w:rsidRDefault="00592193" w:rsidP="00AF55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32"/>
        </w:rPr>
      </w:pPr>
      <w:r>
        <w:rPr>
          <w:noProof/>
        </w:rPr>
        <w:drawing>
          <wp:inline distT="0" distB="0" distL="0" distR="0" wp14:anchorId="40726EB0" wp14:editId="0F152868">
            <wp:extent cx="5274310" cy="3536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86B6" w14:textId="4A475A38" w:rsidR="00592193" w:rsidRPr="00AF5563" w:rsidRDefault="00592193" w:rsidP="00592193">
      <w:pPr>
        <w:pStyle w:val="a3"/>
        <w:ind w:left="720" w:firstLineChars="0" w:firstLine="0"/>
        <w:jc w:val="center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图3.1</w:t>
      </w:r>
    </w:p>
    <w:p w14:paraId="1F11A20D" w14:textId="61F520D7" w:rsidR="00AF5563" w:rsidRPr="008960E4" w:rsidRDefault="00AF5563" w:rsidP="008960E4">
      <w:pPr>
        <w:pStyle w:val="2"/>
        <w:rPr>
          <w:rFonts w:ascii="微软雅黑" w:eastAsia="微软雅黑" w:hAnsi="微软雅黑"/>
        </w:rPr>
      </w:pPr>
      <w:r w:rsidRPr="008960E4">
        <w:rPr>
          <w:rFonts w:ascii="微软雅黑" w:eastAsia="微软雅黑" w:hAnsi="微软雅黑" w:hint="eastAsia"/>
        </w:rPr>
        <w:lastRenderedPageBreak/>
        <w:t>报表管理</w:t>
      </w:r>
    </w:p>
    <w:p w14:paraId="13F9B877" w14:textId="468108E6" w:rsidR="00AF5563" w:rsidRDefault="00AF5563" w:rsidP="00AF55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32"/>
        </w:rPr>
      </w:pPr>
      <w:r w:rsidRPr="00AF5563">
        <w:rPr>
          <w:rFonts w:ascii="微软雅黑" w:eastAsia="微软雅黑" w:hAnsi="微软雅黑" w:hint="eastAsia"/>
          <w:sz w:val="24"/>
          <w:szCs w:val="32"/>
        </w:rPr>
        <w:t>报表管理分为财务报表模板、财务报表查询、预算报表模板以及预算报表的查询等子功能模块</w:t>
      </w:r>
      <w:r w:rsidR="00354190">
        <w:rPr>
          <w:rFonts w:ascii="微软雅黑" w:eastAsia="微软雅黑" w:hAnsi="微软雅黑" w:hint="eastAsia"/>
          <w:sz w:val="24"/>
          <w:szCs w:val="32"/>
        </w:rPr>
        <w:t>。页面如图4.1</w:t>
      </w:r>
    </w:p>
    <w:p w14:paraId="3CAE014F" w14:textId="3D091674" w:rsidR="00592193" w:rsidRDefault="00354190" w:rsidP="00AF5563">
      <w:pPr>
        <w:pStyle w:val="a3"/>
        <w:ind w:left="720" w:firstLineChars="0" w:firstLine="0"/>
        <w:rPr>
          <w:rFonts w:ascii="微软雅黑" w:eastAsia="微软雅黑" w:hAnsi="微软雅黑"/>
          <w:sz w:val="24"/>
          <w:szCs w:val="32"/>
        </w:rPr>
      </w:pPr>
      <w:r>
        <w:rPr>
          <w:noProof/>
        </w:rPr>
        <w:drawing>
          <wp:inline distT="0" distB="0" distL="0" distR="0" wp14:anchorId="05FA0C7B" wp14:editId="6215C2E3">
            <wp:extent cx="5274310" cy="431320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411" cy="431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4599" w14:textId="175097B8" w:rsidR="00354190" w:rsidRPr="00AF5563" w:rsidRDefault="00354190" w:rsidP="00354190">
      <w:pPr>
        <w:pStyle w:val="a3"/>
        <w:ind w:left="720" w:firstLineChars="0" w:firstLine="0"/>
        <w:jc w:val="center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图4.1</w:t>
      </w:r>
    </w:p>
    <w:p w14:paraId="082FB3A5" w14:textId="260F2DB3" w:rsidR="00AF5563" w:rsidRPr="008960E4" w:rsidRDefault="00AF5563" w:rsidP="008960E4">
      <w:pPr>
        <w:pStyle w:val="2"/>
        <w:rPr>
          <w:rFonts w:ascii="微软雅黑" w:eastAsia="微软雅黑" w:hAnsi="微软雅黑"/>
        </w:rPr>
      </w:pPr>
      <w:r w:rsidRPr="008960E4">
        <w:rPr>
          <w:rFonts w:ascii="微软雅黑" w:eastAsia="微软雅黑" w:hAnsi="微软雅黑" w:hint="eastAsia"/>
        </w:rPr>
        <w:t>系统管理</w:t>
      </w:r>
    </w:p>
    <w:p w14:paraId="2F58F589" w14:textId="01DE8C3A" w:rsidR="00AF5563" w:rsidRDefault="00AF5563" w:rsidP="00AF5563">
      <w:pPr>
        <w:ind w:left="720"/>
        <w:rPr>
          <w:rFonts w:ascii="微软雅黑" w:eastAsia="微软雅黑" w:hAnsi="微软雅黑"/>
          <w:sz w:val="24"/>
          <w:szCs w:val="32"/>
        </w:rPr>
      </w:pPr>
      <w:r w:rsidRPr="00AF5563">
        <w:rPr>
          <w:rFonts w:ascii="微软雅黑" w:eastAsia="微软雅黑" w:hAnsi="微软雅黑" w:hint="eastAsia"/>
          <w:sz w:val="24"/>
          <w:szCs w:val="32"/>
        </w:rPr>
        <w:t>系统管理主要是针对于系统管理员开发的一个功能模块。主要为了维护系统安全和数据安全而开发。如：部门档案或人员档案只能是管理员对其进行增删改查（C</w:t>
      </w:r>
      <w:r w:rsidRPr="00AF5563">
        <w:rPr>
          <w:rFonts w:ascii="微软雅黑" w:eastAsia="微软雅黑" w:hAnsi="微软雅黑"/>
          <w:sz w:val="24"/>
          <w:szCs w:val="32"/>
        </w:rPr>
        <w:t>RUD</w:t>
      </w:r>
      <w:r w:rsidRPr="00AF5563">
        <w:rPr>
          <w:rFonts w:ascii="微软雅黑" w:eastAsia="微软雅黑" w:hAnsi="微软雅黑" w:hint="eastAsia"/>
          <w:sz w:val="24"/>
          <w:szCs w:val="32"/>
        </w:rPr>
        <w:t>），而其他用户不得对其进行访问或者操作。</w:t>
      </w:r>
      <w:r w:rsidR="00DD470E">
        <w:rPr>
          <w:rFonts w:ascii="微软雅黑" w:eastAsia="微软雅黑" w:hAnsi="微软雅黑" w:hint="eastAsia"/>
          <w:sz w:val="24"/>
          <w:szCs w:val="32"/>
        </w:rPr>
        <w:t>主要功能目前有人员档案、部门档案、权限管理等。</w:t>
      </w:r>
      <w:r w:rsidR="00354190">
        <w:rPr>
          <w:rFonts w:ascii="微软雅黑" w:eastAsia="微软雅黑" w:hAnsi="微软雅黑" w:hint="eastAsia"/>
          <w:sz w:val="24"/>
          <w:szCs w:val="32"/>
        </w:rPr>
        <w:t>页面如图5.1</w:t>
      </w:r>
    </w:p>
    <w:p w14:paraId="51B650E1" w14:textId="14FA3FD4" w:rsidR="00354190" w:rsidRDefault="00354190" w:rsidP="00AF5563">
      <w:pPr>
        <w:ind w:left="720"/>
        <w:rPr>
          <w:rFonts w:ascii="微软雅黑" w:eastAsia="微软雅黑" w:hAnsi="微软雅黑"/>
          <w:sz w:val="24"/>
          <w:szCs w:val="32"/>
        </w:rPr>
      </w:pPr>
      <w:r>
        <w:rPr>
          <w:noProof/>
        </w:rPr>
        <w:lastRenderedPageBreak/>
        <w:drawing>
          <wp:inline distT="0" distB="0" distL="0" distR="0" wp14:anchorId="5FEA0787" wp14:editId="7FDB23D3">
            <wp:extent cx="5274310" cy="1445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6A53" w14:textId="4BA7458F" w:rsidR="00354190" w:rsidRPr="00AF5563" w:rsidRDefault="00354190" w:rsidP="00354190">
      <w:pPr>
        <w:ind w:left="720"/>
        <w:jc w:val="center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图5.1</w:t>
      </w:r>
    </w:p>
    <w:p w14:paraId="77F5A6DC" w14:textId="47C64624" w:rsidR="00AF5563" w:rsidRPr="000E2F2A" w:rsidRDefault="00DD470E" w:rsidP="000E2F2A">
      <w:pPr>
        <w:pStyle w:val="2"/>
        <w:rPr>
          <w:rFonts w:ascii="微软雅黑" w:eastAsia="微软雅黑" w:hAnsi="微软雅黑"/>
        </w:rPr>
      </w:pPr>
      <w:r w:rsidRPr="000E2F2A">
        <w:rPr>
          <w:rFonts w:ascii="微软雅黑" w:eastAsia="微软雅黑" w:hAnsi="微软雅黑" w:hint="eastAsia"/>
        </w:rPr>
        <w:t>基础功能</w:t>
      </w:r>
    </w:p>
    <w:p w14:paraId="09D31315" w14:textId="3B0D3075" w:rsidR="0009037F" w:rsidRDefault="00DD470E" w:rsidP="00DD470E">
      <w:pPr>
        <w:pStyle w:val="a3"/>
        <w:ind w:left="720" w:firstLineChars="0" w:firstLine="0"/>
        <w:rPr>
          <w:rFonts w:ascii="微软雅黑" w:eastAsia="微软雅黑" w:hAnsi="微软雅黑"/>
          <w:sz w:val="24"/>
          <w:szCs w:val="32"/>
        </w:rPr>
      </w:pPr>
      <w:r w:rsidRPr="00DD470E">
        <w:rPr>
          <w:rFonts w:ascii="微软雅黑" w:eastAsia="微软雅黑" w:hAnsi="微软雅黑" w:hint="eastAsia"/>
          <w:sz w:val="24"/>
          <w:szCs w:val="32"/>
        </w:rPr>
        <w:t>基础功能主要有页面皮肤更换、个人信息查看、修改密码、切换用户以及退出登录等功能。</w:t>
      </w:r>
      <w:r w:rsidR="00354190">
        <w:rPr>
          <w:rFonts w:ascii="微软雅黑" w:eastAsia="微软雅黑" w:hAnsi="微软雅黑" w:hint="eastAsia"/>
          <w:sz w:val="24"/>
          <w:szCs w:val="32"/>
        </w:rPr>
        <w:t>页面</w:t>
      </w:r>
      <w:r w:rsidR="00777DDA">
        <w:rPr>
          <w:rFonts w:ascii="微软雅黑" w:eastAsia="微软雅黑" w:hAnsi="微软雅黑" w:hint="eastAsia"/>
          <w:sz w:val="24"/>
          <w:szCs w:val="32"/>
        </w:rPr>
        <w:t>如图6.1</w:t>
      </w:r>
    </w:p>
    <w:p w14:paraId="6F3ACEDA" w14:textId="0408C65C" w:rsidR="00354190" w:rsidRDefault="00354190" w:rsidP="00DD470E">
      <w:pPr>
        <w:pStyle w:val="a3"/>
        <w:ind w:left="720" w:firstLineChars="0" w:firstLine="0"/>
        <w:rPr>
          <w:rFonts w:ascii="微软雅黑" w:eastAsia="微软雅黑" w:hAnsi="微软雅黑"/>
          <w:sz w:val="24"/>
          <w:szCs w:val="32"/>
        </w:rPr>
      </w:pPr>
      <w:r>
        <w:rPr>
          <w:noProof/>
        </w:rPr>
        <w:drawing>
          <wp:inline distT="0" distB="0" distL="0" distR="0" wp14:anchorId="712758AD" wp14:editId="0D81E49B">
            <wp:extent cx="4495238" cy="31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055" w14:textId="7799AE1D" w:rsidR="00777DDA" w:rsidRDefault="00777DDA" w:rsidP="00777DDA">
      <w:pPr>
        <w:pStyle w:val="a3"/>
        <w:ind w:left="720" w:firstLineChars="0" w:firstLine="0"/>
        <w:jc w:val="center"/>
        <w:rPr>
          <w:rFonts w:ascii="微软雅黑" w:eastAsia="微软雅黑" w:hAnsi="微软雅黑" w:hint="eastAsia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>图6.1</w:t>
      </w:r>
    </w:p>
    <w:p w14:paraId="66FB619B" w14:textId="77777777" w:rsidR="00354190" w:rsidRPr="00DD470E" w:rsidRDefault="00354190" w:rsidP="00DD470E">
      <w:pPr>
        <w:pStyle w:val="a3"/>
        <w:ind w:left="720" w:firstLineChars="0" w:firstLine="0"/>
        <w:rPr>
          <w:rFonts w:ascii="微软雅黑" w:eastAsia="微软雅黑" w:hAnsi="微软雅黑" w:hint="eastAsia"/>
          <w:sz w:val="24"/>
          <w:szCs w:val="32"/>
        </w:rPr>
      </w:pPr>
    </w:p>
    <w:p w14:paraId="25326ECD" w14:textId="4C846DA8" w:rsidR="0009037F" w:rsidRPr="0009037F" w:rsidRDefault="008960E4" w:rsidP="008960E4">
      <w:pPr>
        <w:pStyle w:val="1"/>
      </w:pPr>
      <w:r>
        <w:rPr>
          <w:rFonts w:hint="eastAsia"/>
        </w:rPr>
        <w:t>2、</w:t>
      </w:r>
      <w:r w:rsidR="0009037F" w:rsidRPr="0009037F">
        <w:rPr>
          <w:rFonts w:hint="eastAsia"/>
        </w:rPr>
        <w:t>开发环境</w:t>
      </w:r>
    </w:p>
    <w:p w14:paraId="1AE83199" w14:textId="0F0CFDEC" w:rsidR="0009037F" w:rsidRPr="008960E4" w:rsidRDefault="0009037F" w:rsidP="0009037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8960E4">
        <w:rPr>
          <w:rFonts w:ascii="微软雅黑" w:eastAsia="微软雅黑" w:hAnsi="微软雅黑"/>
          <w:sz w:val="24"/>
          <w:szCs w:val="24"/>
        </w:rPr>
        <w:t>W</w:t>
      </w:r>
      <w:r w:rsidRPr="008960E4">
        <w:rPr>
          <w:rFonts w:ascii="微软雅黑" w:eastAsia="微软雅黑" w:hAnsi="微软雅黑" w:hint="eastAsia"/>
          <w:sz w:val="24"/>
          <w:szCs w:val="24"/>
        </w:rPr>
        <w:t>indows 10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+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jdk1.8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+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tomcat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8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+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Oracle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11g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+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eclipse</w:t>
      </w:r>
    </w:p>
    <w:p w14:paraId="724AAF7C" w14:textId="77777777" w:rsidR="0009037F" w:rsidRPr="0009037F" w:rsidRDefault="0009037F" w:rsidP="0009037F">
      <w:pPr>
        <w:rPr>
          <w:rFonts w:ascii="微软雅黑" w:eastAsia="微软雅黑" w:hAnsi="微软雅黑"/>
        </w:rPr>
      </w:pPr>
    </w:p>
    <w:p w14:paraId="6EF7C9D1" w14:textId="476C2A29" w:rsidR="0009037F" w:rsidRPr="0009037F" w:rsidRDefault="008960E4" w:rsidP="008960E4">
      <w:pPr>
        <w:pStyle w:val="1"/>
      </w:pPr>
      <w:r>
        <w:rPr>
          <w:rFonts w:hint="eastAsia"/>
        </w:rPr>
        <w:t>3、</w:t>
      </w:r>
      <w:r w:rsidR="0009037F" w:rsidRPr="0009037F">
        <w:rPr>
          <w:rFonts w:hint="eastAsia"/>
        </w:rPr>
        <w:t>框架设计</w:t>
      </w:r>
    </w:p>
    <w:p w14:paraId="4A8335ED" w14:textId="1E16A056" w:rsidR="00D7301A" w:rsidRPr="008960E4" w:rsidRDefault="0009037F" w:rsidP="008960E4">
      <w:pPr>
        <w:ind w:firstLine="420"/>
        <w:rPr>
          <w:rFonts w:ascii="微软雅黑" w:eastAsia="微软雅黑" w:hAnsi="微软雅黑" w:hint="eastAsia"/>
          <w:sz w:val="24"/>
          <w:szCs w:val="24"/>
        </w:rPr>
      </w:pPr>
      <w:r w:rsidRPr="008960E4">
        <w:rPr>
          <w:rFonts w:ascii="微软雅黑" w:eastAsia="微软雅黑" w:hAnsi="微软雅黑"/>
          <w:sz w:val="24"/>
          <w:szCs w:val="24"/>
        </w:rPr>
        <w:t>S</w:t>
      </w:r>
      <w:r w:rsidRPr="008960E4">
        <w:rPr>
          <w:rFonts w:ascii="微软雅黑" w:eastAsia="微软雅黑" w:hAnsi="微软雅黑" w:hint="eastAsia"/>
          <w:sz w:val="24"/>
          <w:szCs w:val="24"/>
        </w:rPr>
        <w:t xml:space="preserve">pring4.0.2 + </w:t>
      </w:r>
      <w:proofErr w:type="spellStart"/>
      <w:r w:rsidRPr="008960E4">
        <w:rPr>
          <w:rFonts w:ascii="微软雅黑" w:eastAsia="微软雅黑" w:hAnsi="微软雅黑"/>
          <w:sz w:val="24"/>
          <w:szCs w:val="24"/>
        </w:rPr>
        <w:t>S</w:t>
      </w:r>
      <w:r w:rsidRPr="008960E4">
        <w:rPr>
          <w:rFonts w:ascii="微软雅黑" w:eastAsia="微软雅黑" w:hAnsi="微软雅黑" w:hint="eastAsia"/>
          <w:sz w:val="24"/>
          <w:szCs w:val="24"/>
        </w:rPr>
        <w:t>pringMVC</w:t>
      </w:r>
      <w:proofErr w:type="spellEnd"/>
      <w:r w:rsidRPr="008960E4">
        <w:rPr>
          <w:rFonts w:ascii="微软雅黑" w:eastAsia="微软雅黑" w:hAnsi="微软雅黑"/>
          <w:sz w:val="24"/>
          <w:szCs w:val="24"/>
        </w:rPr>
        <w:t xml:space="preserve"> + </w:t>
      </w:r>
      <w:r w:rsidRPr="008960E4">
        <w:rPr>
          <w:rFonts w:ascii="微软雅黑" w:eastAsia="微软雅黑" w:hAnsi="微软雅黑" w:hint="eastAsia"/>
          <w:sz w:val="24"/>
          <w:szCs w:val="24"/>
        </w:rPr>
        <w:t>Mybatis3.2.6 +</w:t>
      </w:r>
      <w:r w:rsidRPr="008960E4">
        <w:rPr>
          <w:rFonts w:ascii="微软雅黑" w:eastAsia="微软雅黑" w:hAnsi="微软雅黑"/>
          <w:sz w:val="24"/>
          <w:szCs w:val="24"/>
        </w:rPr>
        <w:t xml:space="preserve"> </w:t>
      </w:r>
      <w:r w:rsidRPr="008960E4">
        <w:rPr>
          <w:rFonts w:ascii="微软雅黑" w:eastAsia="微软雅黑" w:hAnsi="微软雅黑" w:hint="eastAsia"/>
          <w:sz w:val="24"/>
          <w:szCs w:val="24"/>
        </w:rPr>
        <w:t>maven3.5.3</w:t>
      </w:r>
    </w:p>
    <w:sectPr w:rsidR="00D7301A" w:rsidRPr="00896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045F8" w14:textId="77777777" w:rsidR="00516E20" w:rsidRDefault="00516E20" w:rsidP="0009037F">
      <w:r>
        <w:separator/>
      </w:r>
    </w:p>
  </w:endnote>
  <w:endnote w:type="continuationSeparator" w:id="0">
    <w:p w14:paraId="38127274" w14:textId="77777777" w:rsidR="00516E20" w:rsidRDefault="00516E20" w:rsidP="00090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3C3E" w14:textId="77777777" w:rsidR="00516E20" w:rsidRDefault="00516E20" w:rsidP="0009037F">
      <w:r>
        <w:separator/>
      </w:r>
    </w:p>
  </w:footnote>
  <w:footnote w:type="continuationSeparator" w:id="0">
    <w:p w14:paraId="787FF895" w14:textId="77777777" w:rsidR="00516E20" w:rsidRDefault="00516E20" w:rsidP="00090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1589"/>
    <w:multiLevelType w:val="hybridMultilevel"/>
    <w:tmpl w:val="F2FAEDFC"/>
    <w:lvl w:ilvl="0" w:tplc="A7D4FF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260B48"/>
    <w:multiLevelType w:val="hybridMultilevel"/>
    <w:tmpl w:val="52EE0526"/>
    <w:lvl w:ilvl="0" w:tplc="51267D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FB1B5F"/>
    <w:multiLevelType w:val="hybridMultilevel"/>
    <w:tmpl w:val="F29E5B22"/>
    <w:lvl w:ilvl="0" w:tplc="663C6AD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6940AF5"/>
    <w:multiLevelType w:val="hybridMultilevel"/>
    <w:tmpl w:val="708ADC7A"/>
    <w:lvl w:ilvl="0" w:tplc="ACBAE6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FA60A1"/>
    <w:multiLevelType w:val="hybridMultilevel"/>
    <w:tmpl w:val="DDA6BD58"/>
    <w:lvl w:ilvl="0" w:tplc="EFAE8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777B62"/>
    <w:multiLevelType w:val="hybridMultilevel"/>
    <w:tmpl w:val="8A204FE8"/>
    <w:lvl w:ilvl="0" w:tplc="9C0273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8E2CCD"/>
    <w:multiLevelType w:val="hybridMultilevel"/>
    <w:tmpl w:val="0DC48814"/>
    <w:lvl w:ilvl="0" w:tplc="53486F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F550D0"/>
    <w:multiLevelType w:val="hybridMultilevel"/>
    <w:tmpl w:val="17A681F0"/>
    <w:lvl w:ilvl="0" w:tplc="6B32D7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347F79"/>
    <w:multiLevelType w:val="hybridMultilevel"/>
    <w:tmpl w:val="13AADC7E"/>
    <w:lvl w:ilvl="0" w:tplc="D2C678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80C"/>
    <w:rsid w:val="0009037F"/>
    <w:rsid w:val="000A1301"/>
    <w:rsid w:val="000B2CC4"/>
    <w:rsid w:val="000D35DD"/>
    <w:rsid w:val="000E2F2A"/>
    <w:rsid w:val="0022331E"/>
    <w:rsid w:val="00244943"/>
    <w:rsid w:val="00297733"/>
    <w:rsid w:val="002B060F"/>
    <w:rsid w:val="002E25DC"/>
    <w:rsid w:val="00354190"/>
    <w:rsid w:val="003E41DA"/>
    <w:rsid w:val="00471C5B"/>
    <w:rsid w:val="00516E20"/>
    <w:rsid w:val="005417BA"/>
    <w:rsid w:val="00592193"/>
    <w:rsid w:val="005A3152"/>
    <w:rsid w:val="0060499C"/>
    <w:rsid w:val="00666682"/>
    <w:rsid w:val="006D3BD1"/>
    <w:rsid w:val="00717216"/>
    <w:rsid w:val="00777DDA"/>
    <w:rsid w:val="0078618A"/>
    <w:rsid w:val="007E2009"/>
    <w:rsid w:val="008777AD"/>
    <w:rsid w:val="00885D6D"/>
    <w:rsid w:val="008960E4"/>
    <w:rsid w:val="008C1BA8"/>
    <w:rsid w:val="009E4AAB"/>
    <w:rsid w:val="009F5504"/>
    <w:rsid w:val="00A57E43"/>
    <w:rsid w:val="00A607C7"/>
    <w:rsid w:val="00AB2104"/>
    <w:rsid w:val="00AD6513"/>
    <w:rsid w:val="00AF5563"/>
    <w:rsid w:val="00B53131"/>
    <w:rsid w:val="00BE1DF9"/>
    <w:rsid w:val="00C9133D"/>
    <w:rsid w:val="00CB2ACA"/>
    <w:rsid w:val="00CE1290"/>
    <w:rsid w:val="00CF675F"/>
    <w:rsid w:val="00D33ED3"/>
    <w:rsid w:val="00D52317"/>
    <w:rsid w:val="00D7301A"/>
    <w:rsid w:val="00DD470E"/>
    <w:rsid w:val="00E26C1F"/>
    <w:rsid w:val="00E90A69"/>
    <w:rsid w:val="00EA64D1"/>
    <w:rsid w:val="00F5280C"/>
    <w:rsid w:val="00FE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C850B"/>
  <w15:chartTrackingRefBased/>
  <w15:docId w15:val="{410B70F2-99ED-412A-B7A7-DF9B3411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60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60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D6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903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03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03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03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60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60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2018-05-18T03:19:00Z</dcterms:created>
  <dcterms:modified xsi:type="dcterms:W3CDTF">2018-05-20T10:39:00Z</dcterms:modified>
</cp:coreProperties>
</file>