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92B72" w14:textId="77777777" w:rsidR="00AB7BE4" w:rsidRDefault="00C605C4" w:rsidP="00C605C4">
      <w:pPr>
        <w:pStyle w:val="Title"/>
      </w:pPr>
      <w:r>
        <w:t>Sustainable Computing</w:t>
      </w:r>
    </w:p>
    <w:p w14:paraId="44A485F0" w14:textId="77777777" w:rsidR="00C605C4" w:rsidRDefault="00C605C4" w:rsidP="00C605C4">
      <w:r>
        <w:t>Tianwei Lu</w:t>
      </w:r>
    </w:p>
    <w:p w14:paraId="76B313A3" w14:textId="77777777" w:rsidR="00C03591" w:rsidRDefault="00C03591" w:rsidP="00C03591">
      <w:pPr>
        <w:pStyle w:val="Heading1"/>
      </w:pPr>
      <w:r>
        <w:t>Abstract</w:t>
      </w:r>
    </w:p>
    <w:p w14:paraId="4F05510B" w14:textId="77777777" w:rsidR="00784BDE" w:rsidRPr="00C03591" w:rsidRDefault="00C03591" w:rsidP="00C03591">
      <w:r>
        <w:t>This report introduces two methods for carbon intensity forecasting</w:t>
      </w:r>
      <w:r w:rsidR="00784BDE">
        <w:t xml:space="preserve"> for time periods of one month and one hour. Their accuracies and runtimes are compared. After these explorations, 3 different system performance optimization techniques are implemented to see the code speed up. Using a function to monitor the energy consumption and carbon emissions of the CI forecasting function. The carbon emissions of the whole project </w:t>
      </w:r>
      <w:r w:rsidR="00143021">
        <w:t>code are</w:t>
      </w:r>
      <w:r w:rsidR="00784BDE">
        <w:t xml:space="preserve"> evaluated, the impact of the optimization is explored, finally case studies using three different locations and three different times are done.</w:t>
      </w:r>
    </w:p>
    <w:p w14:paraId="1A030484" w14:textId="77777777" w:rsidR="00C605C4" w:rsidRDefault="00C605C4" w:rsidP="00C605C4">
      <w:pPr>
        <w:pStyle w:val="Heading1"/>
      </w:pPr>
      <w:r>
        <w:t>Methodology</w:t>
      </w:r>
    </w:p>
    <w:p w14:paraId="00D0F68D" w14:textId="77777777" w:rsidR="00C605C4" w:rsidRDefault="00C605C4" w:rsidP="00C605C4">
      <w:r>
        <w:t xml:space="preserve">Two methods are proposed, one </w:t>
      </w:r>
      <w:r w:rsidR="00784BDE">
        <w:t>using Fourier transform and potentially polynomial regression and the other using classic ML technique of using lags as parameters to XGBoost algorithm.</w:t>
      </w:r>
    </w:p>
    <w:p w14:paraId="6B8F3458" w14:textId="77777777" w:rsidR="00784BDE" w:rsidRDefault="00784BDE" w:rsidP="00C605C4">
      <w:r>
        <w:t>The system performance optimization techniques proposed are:</w:t>
      </w:r>
    </w:p>
    <w:p w14:paraId="6FD80BDA" w14:textId="77777777" w:rsidR="00784BDE" w:rsidRDefault="00784BDE" w:rsidP="00C605C4">
      <w:r>
        <w:t>Operating on segments of data</w:t>
      </w:r>
    </w:p>
    <w:p w14:paraId="4E4BA78D" w14:textId="77777777" w:rsidR="00784BDE" w:rsidRDefault="00784BDE" w:rsidP="00C605C4">
      <w:r>
        <w:t>Sorting data</w:t>
      </w:r>
    </w:p>
    <w:p w14:paraId="4767A1B7" w14:textId="77777777" w:rsidR="00784BDE" w:rsidRDefault="00784BDE" w:rsidP="00C605C4">
      <w:r>
        <w:t>Improve bottlenecks</w:t>
      </w:r>
    </w:p>
    <w:p w14:paraId="6DB3CCFC" w14:textId="77777777" w:rsidR="00784BDE" w:rsidRDefault="00143021" w:rsidP="00143021">
      <w:pPr>
        <w:pStyle w:val="Heading2"/>
      </w:pPr>
      <w:r>
        <w:t>Procedure</w:t>
      </w:r>
    </w:p>
    <w:p w14:paraId="25CBC1C8" w14:textId="77777777" w:rsidR="00143021" w:rsidRDefault="00143021" w:rsidP="00143021">
      <w:pPr>
        <w:pStyle w:val="Heading2"/>
      </w:pPr>
      <w:r>
        <w:t>Data sets</w:t>
      </w:r>
    </w:p>
    <w:p w14:paraId="14D5CE3B" w14:textId="77777777" w:rsidR="00143021" w:rsidRDefault="00143021" w:rsidP="00143021">
      <w:pPr>
        <w:pStyle w:val="Heading1"/>
      </w:pPr>
      <w:r>
        <w:t>Results and Discussion</w:t>
      </w:r>
    </w:p>
    <w:p w14:paraId="6955663A" w14:textId="77777777" w:rsidR="00143021" w:rsidRDefault="00143021" w:rsidP="00143021">
      <w:pPr>
        <w:pStyle w:val="Heading1"/>
      </w:pPr>
      <w:r>
        <w:t>Conclusions</w:t>
      </w:r>
    </w:p>
    <w:p w14:paraId="0C3FB323" w14:textId="77777777" w:rsidR="00143021" w:rsidRDefault="00143021" w:rsidP="00143021">
      <w:pPr>
        <w:pStyle w:val="Heading1"/>
      </w:pPr>
      <w:r>
        <w:t>Computer Hardware and Programs</w:t>
      </w:r>
    </w:p>
    <w:p w14:paraId="02C8070E" w14:textId="77777777" w:rsidR="00143021" w:rsidRPr="00143021" w:rsidRDefault="00143021" w:rsidP="00143021"/>
    <w:sectPr w:rsidR="00143021" w:rsidRPr="001430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5C4"/>
    <w:rsid w:val="000674E7"/>
    <w:rsid w:val="00143021"/>
    <w:rsid w:val="0047762E"/>
    <w:rsid w:val="00784BDE"/>
    <w:rsid w:val="00801332"/>
    <w:rsid w:val="00AB7BE4"/>
    <w:rsid w:val="00AF0D8B"/>
    <w:rsid w:val="00B42235"/>
    <w:rsid w:val="00B42DC6"/>
    <w:rsid w:val="00B8762A"/>
    <w:rsid w:val="00BD3645"/>
    <w:rsid w:val="00C03591"/>
    <w:rsid w:val="00C13D78"/>
    <w:rsid w:val="00C605C4"/>
    <w:rsid w:val="00EE2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79242"/>
  <w15:chartTrackingRefBased/>
  <w15:docId w15:val="{DDF12BAF-3717-4591-B44F-F976A5B51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62A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605C4"/>
    <w:pPr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3021"/>
    <w:pPr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5C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5C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5C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5C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5C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5C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5C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13D78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3D78"/>
    <w:rPr>
      <w:rFonts w:ascii="Times New Roman" w:eastAsiaTheme="majorEastAsia" w:hAnsi="Times New Roman" w:cstheme="majorBidi"/>
      <w:spacing w:val="-10"/>
      <w:kern w:val="28"/>
      <w:sz w:val="4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05C4"/>
    <w:rPr>
      <w:rFonts w:ascii="Times New Roman" w:hAnsi="Times New Roma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3021"/>
    <w:rPr>
      <w:rFonts w:ascii="Times New Roman" w:hAnsi="Times New Roma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5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5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5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5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5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5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5C4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5C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5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5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5C4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5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5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5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5C4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5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2b77779-cde6-4ab5-ae94-1bd56036ccc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5E3CF4696D0A4D88D220E8BFBC34A3" ma:contentTypeVersion="6" ma:contentTypeDescription="Create a new document." ma:contentTypeScope="" ma:versionID="11e21aeba3747bb80da1d3f43748d4ab">
  <xsd:schema xmlns:xsd="http://www.w3.org/2001/XMLSchema" xmlns:xs="http://www.w3.org/2001/XMLSchema" xmlns:p="http://schemas.microsoft.com/office/2006/metadata/properties" xmlns:ns3="b2b77779-cde6-4ab5-ae94-1bd56036ccc7" targetNamespace="http://schemas.microsoft.com/office/2006/metadata/properties" ma:root="true" ma:fieldsID="ea2a927daf961e93bdee2a46f5f44b3c" ns3:_="">
    <xsd:import namespace="b2b77779-cde6-4ab5-ae94-1bd56036ccc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b77779-cde6-4ab5-ae94-1bd56036ccc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AA88270-76BA-4509-A147-43C6F8F149C1}">
  <ds:schemaRefs>
    <ds:schemaRef ds:uri="http://schemas.microsoft.com/office/2006/metadata/properties"/>
    <ds:schemaRef ds:uri="http://schemas.microsoft.com/office/infopath/2007/PartnerControls"/>
    <ds:schemaRef ds:uri="b2b77779-cde6-4ab5-ae94-1bd56036ccc7"/>
  </ds:schemaRefs>
</ds:datastoreItem>
</file>

<file path=customXml/itemProps2.xml><?xml version="1.0" encoding="utf-8"?>
<ds:datastoreItem xmlns:ds="http://schemas.openxmlformats.org/officeDocument/2006/customXml" ds:itemID="{4C7D51D5-356B-4573-8779-8C1B1F99698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2CFBD1F-BBDF-44C6-AE55-B4BBBD4F8F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b77779-cde6-4ab5-ae94-1bd56036ccc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153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Tianwei Lu</dc:creator>
  <cp:keywords/>
  <dc:description/>
  <cp:lastModifiedBy>Tianwei Lu</cp:lastModifiedBy>
  <cp:revision>1</cp:revision>
  <dcterms:created xsi:type="dcterms:W3CDTF">2025-12-08T11:43:00Z</dcterms:created>
  <dcterms:modified xsi:type="dcterms:W3CDTF">2025-12-08T11:43:00Z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0x0101001E5E3CF4696D0A4D88D220E8BFBC34A3</vt:lpwstr>
  </property>
</Properties>
</file>