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C43FF3" w14:textId="77777777" w:rsidR="001C3F9F" w:rsidRPr="001C3F9F" w:rsidRDefault="001C3F9F" w:rsidP="001C3F9F">
      <w:pPr>
        <w:pStyle w:val="Title"/>
      </w:pPr>
      <w:r w:rsidRPr="001C3F9F">
        <w:t>Sustainable Computing</w:t>
      </w:r>
    </w:p>
    <w:p w14:paraId="21D6295E" w14:textId="77777777" w:rsidR="001C3F9F" w:rsidRPr="001C3F9F" w:rsidRDefault="001C3F9F" w:rsidP="001C3F9F">
      <w:pPr>
        <w:spacing w:line="276" w:lineRule="auto"/>
        <w:rPr>
          <w:rFonts w:eastAsia="DengXian" w:cs="Times New Roman"/>
          <w:b/>
          <w:bCs/>
        </w:rPr>
      </w:pPr>
      <w:r w:rsidRPr="001C3F9F">
        <w:rPr>
          <w:rFonts w:eastAsia="DengXian" w:cs="Times New Roman"/>
          <w:b/>
          <w:bCs/>
        </w:rPr>
        <w:t xml:space="preserve">Tianwei Lu </w:t>
      </w:r>
    </w:p>
    <w:p w14:paraId="2FFDB7B1" w14:textId="77777777" w:rsidR="001C3F9F" w:rsidRPr="001C3F9F" w:rsidRDefault="001C3F9F" w:rsidP="001C3F9F">
      <w:pPr>
        <w:spacing w:line="276" w:lineRule="auto"/>
        <w:rPr>
          <w:rFonts w:eastAsia="DengXian" w:cs="Times New Roman"/>
        </w:rPr>
      </w:pPr>
      <w:r w:rsidRPr="001C3F9F">
        <w:rPr>
          <w:rFonts w:eastAsia="DengXian" w:cs="Times New Roman"/>
        </w:rPr>
        <w:t>Tianwei.lu@seh.ox.ac.uk</w:t>
      </w:r>
    </w:p>
    <w:p w14:paraId="337CD226" w14:textId="77777777" w:rsidR="001C3F9F" w:rsidRPr="001C3F9F" w:rsidRDefault="001C3F9F" w:rsidP="001C3F9F">
      <w:pPr>
        <w:spacing w:line="276" w:lineRule="auto"/>
        <w:outlineLvl w:val="0"/>
        <w:rPr>
          <w:rFonts w:eastAsia="DengXian" w:cs="Times New Roman"/>
          <w:b/>
          <w:bCs/>
          <w:sz w:val="40"/>
          <w:szCs w:val="40"/>
        </w:rPr>
      </w:pPr>
      <w:r w:rsidRPr="001C3F9F">
        <w:rPr>
          <w:rFonts w:eastAsia="DengXian" w:cs="Times New Roman"/>
          <w:b/>
          <w:bCs/>
          <w:sz w:val="40"/>
          <w:szCs w:val="40"/>
        </w:rPr>
        <w:t>Abstract</w:t>
      </w:r>
    </w:p>
    <w:p w14:paraId="5696D545" w14:textId="77777777" w:rsidR="001C3F9F" w:rsidRPr="001C3F9F" w:rsidRDefault="001C3F9F" w:rsidP="001C3F9F">
      <w:pPr>
        <w:spacing w:line="276" w:lineRule="auto"/>
        <w:rPr>
          <w:rFonts w:eastAsia="DengXian" w:cs="Times New Roman"/>
        </w:rPr>
      </w:pPr>
      <w:r w:rsidRPr="001C3F9F">
        <w:rPr>
          <w:rFonts w:eastAsia="DengXian" w:cs="Times New Roman"/>
        </w:rPr>
        <w:t>This report introduces two methods for carbon intensity forecasting for time periods of one month and one hour. Their accuracies and runtimes are compared. After these explorations, 3 different system performance optimization techniques are implemented to see the code speed up. Using a function to monitor the energy consumption and carbon emissions of the CI forecasting function. The carbon emissions of the whole project code are evaluated, the impact of the optimization is explored, finally case studies using three different locations and three different times are done.</w:t>
      </w:r>
    </w:p>
    <w:p w14:paraId="73808D42" w14:textId="77777777" w:rsidR="001C3F9F" w:rsidRPr="001C3F9F" w:rsidRDefault="001C3F9F" w:rsidP="001C3F9F">
      <w:pPr>
        <w:numPr>
          <w:ilvl w:val="0"/>
          <w:numId w:val="1"/>
        </w:numPr>
        <w:spacing w:line="276" w:lineRule="auto"/>
        <w:outlineLvl w:val="0"/>
        <w:rPr>
          <w:rFonts w:eastAsia="DengXian" w:cs="Times New Roman"/>
          <w:b/>
          <w:bCs/>
          <w:sz w:val="40"/>
          <w:szCs w:val="40"/>
        </w:rPr>
      </w:pPr>
      <w:r w:rsidRPr="001C3F9F">
        <w:rPr>
          <w:rFonts w:eastAsia="DengXian" w:cs="Times New Roman"/>
          <w:b/>
          <w:bCs/>
          <w:sz w:val="40"/>
          <w:szCs w:val="40"/>
        </w:rPr>
        <w:t>Methodology</w:t>
      </w:r>
    </w:p>
    <w:p w14:paraId="25B80AF9" w14:textId="57B8A6EB" w:rsidR="001C3F9F" w:rsidRPr="001C3F9F" w:rsidRDefault="001C3F9F" w:rsidP="001C3F9F">
      <w:pPr>
        <w:spacing w:line="276" w:lineRule="auto"/>
        <w:rPr>
          <w:rFonts w:eastAsia="DengXian" w:cs="Times New Roman"/>
        </w:rPr>
      </w:pPr>
      <w:r w:rsidRPr="001C3F9F">
        <w:rPr>
          <w:rFonts w:eastAsia="DengXian" w:cs="Times New Roman"/>
        </w:rPr>
        <w:t xml:space="preserve">Two methods are proposed, one using </w:t>
      </w:r>
      <w:r w:rsidR="00FB7C3B">
        <w:rPr>
          <w:rFonts w:eastAsia="DengXian" w:cs="Times New Roman"/>
        </w:rPr>
        <w:t>S</w:t>
      </w:r>
      <w:r w:rsidRPr="001C3F9F">
        <w:rPr>
          <w:rFonts w:eastAsia="DengXian" w:cs="Times New Roman"/>
        </w:rPr>
        <w:t xml:space="preserve">ARIMA model and the other using machine learning model </w:t>
      </w:r>
      <w:r w:rsidR="00FB7C3B">
        <w:rPr>
          <w:rFonts w:eastAsia="DengXian" w:cs="Times New Roman"/>
        </w:rPr>
        <w:t>MLP</w:t>
      </w:r>
      <w:r w:rsidRPr="001C3F9F">
        <w:rPr>
          <w:rFonts w:eastAsia="DengXian" w:cs="Times New Roman"/>
        </w:rPr>
        <w:t>, their accuracy is benchmarked using mean squared error</w:t>
      </w:r>
      <w:r w:rsidR="00FB7C3B">
        <w:rPr>
          <w:rFonts w:eastAsia="DengXian" w:cs="Times New Roman"/>
        </w:rPr>
        <w:t xml:space="preserve"> and mean absolute error</w:t>
      </w:r>
      <w:r w:rsidRPr="001C3F9F">
        <w:rPr>
          <w:rFonts w:eastAsia="DengXian" w:cs="Times New Roman"/>
        </w:rPr>
        <w:t xml:space="preserve"> for the test dataset of 2024 to 2025.</w:t>
      </w:r>
    </w:p>
    <w:p w14:paraId="41753496" w14:textId="0C9CDDF6" w:rsidR="001C3F9F" w:rsidRPr="001C3F9F" w:rsidRDefault="001C3F9F" w:rsidP="001C3F9F">
      <w:pPr>
        <w:spacing w:line="276" w:lineRule="auto"/>
        <w:rPr>
          <w:rFonts w:eastAsia="DengXian" w:cs="Times New Roman"/>
        </w:rPr>
      </w:pPr>
      <w:r w:rsidRPr="001C3F9F">
        <w:rPr>
          <w:rFonts w:eastAsia="DengXian" w:cs="Times New Roman"/>
        </w:rPr>
        <w:t>The system performance optimization techniques proposed are</w:t>
      </w:r>
      <w:r w:rsidR="00C77E81">
        <w:rPr>
          <w:rFonts w:eastAsia="DengXian" w:cs="Times New Roman"/>
        </w:rPr>
        <w:t xml:space="preserve"> o</w:t>
      </w:r>
      <w:r w:rsidRPr="001C3F9F">
        <w:rPr>
          <w:rFonts w:eastAsia="DengXian" w:cs="Times New Roman"/>
        </w:rPr>
        <w:t>perating on segments of data</w:t>
      </w:r>
      <w:r w:rsidR="00C77E81">
        <w:rPr>
          <w:rFonts w:eastAsia="DengXian" w:cs="Times New Roman"/>
        </w:rPr>
        <w:t>, c</w:t>
      </w:r>
      <w:r w:rsidR="00FB7C3B">
        <w:rPr>
          <w:rFonts w:eastAsia="DengXian" w:cs="Times New Roman"/>
        </w:rPr>
        <w:t>aching</w:t>
      </w:r>
      <w:r w:rsidR="00C77E81">
        <w:rPr>
          <w:rFonts w:eastAsia="DengXian" w:cs="Times New Roman"/>
        </w:rPr>
        <w:t>, i</w:t>
      </w:r>
      <w:r w:rsidRPr="001C3F9F">
        <w:rPr>
          <w:rFonts w:eastAsia="DengXian" w:cs="Times New Roman"/>
        </w:rPr>
        <w:t>mprove bottlenecks</w:t>
      </w:r>
      <w:r w:rsidR="00C77E81">
        <w:rPr>
          <w:rFonts w:eastAsia="DengXian" w:cs="Times New Roman"/>
        </w:rPr>
        <w:t>.</w:t>
      </w:r>
    </w:p>
    <w:p w14:paraId="782A9FDD" w14:textId="78FBE90D" w:rsidR="001C3F9F" w:rsidRPr="001C3F9F" w:rsidRDefault="001C3F9F" w:rsidP="001C3F9F">
      <w:pPr>
        <w:numPr>
          <w:ilvl w:val="1"/>
          <w:numId w:val="2"/>
        </w:numPr>
        <w:spacing w:line="276" w:lineRule="auto"/>
        <w:outlineLvl w:val="1"/>
        <w:rPr>
          <w:rFonts w:eastAsia="DengXian" w:cs="Times New Roman"/>
          <w:b/>
          <w:bCs/>
          <w:sz w:val="32"/>
          <w:szCs w:val="32"/>
        </w:rPr>
      </w:pPr>
      <w:r w:rsidRPr="001C3F9F">
        <w:rPr>
          <w:rFonts w:eastAsia="DengXian" w:cs="Times New Roman"/>
          <w:b/>
          <w:bCs/>
          <w:sz w:val="32"/>
          <w:szCs w:val="32"/>
        </w:rPr>
        <w:t>Procedure</w:t>
      </w:r>
    </w:p>
    <w:p w14:paraId="1643CD8F" w14:textId="77777777" w:rsidR="001C3F9F" w:rsidRPr="001C3F9F" w:rsidRDefault="001C3F9F" w:rsidP="001C3F9F">
      <w:pPr>
        <w:spacing w:line="276" w:lineRule="auto"/>
        <w:rPr>
          <w:rFonts w:eastAsia="DengXian" w:cs="Times New Roman"/>
          <w:b/>
          <w:bCs/>
        </w:rPr>
      </w:pPr>
      <w:r w:rsidRPr="001C3F9F">
        <w:rPr>
          <w:rFonts w:eastAsia="DengXian" w:cs="Times New Roman"/>
          <w:b/>
          <w:bCs/>
        </w:rPr>
        <w:t>Setup</w:t>
      </w:r>
    </w:p>
    <w:p w14:paraId="04AC5F00" w14:textId="422CA30F" w:rsidR="001C3F9F" w:rsidRPr="001C3F9F" w:rsidRDefault="001C3F9F" w:rsidP="001C3F9F">
      <w:pPr>
        <w:spacing w:line="276" w:lineRule="auto"/>
        <w:rPr>
          <w:rFonts w:eastAsia="DengXian" w:cs="Times New Roman"/>
        </w:rPr>
      </w:pPr>
      <w:r w:rsidRPr="001C3F9F">
        <w:rPr>
          <w:rFonts w:eastAsia="DengXian" w:cs="Times New Roman"/>
          <w:i/>
          <w:iCs/>
        </w:rPr>
        <w:t xml:space="preserve">LibreHardwareMonitor </w:t>
      </w:r>
      <w:r w:rsidRPr="001C3F9F">
        <w:rPr>
          <w:rFonts w:eastAsia="DengXian" w:cs="Times New Roman"/>
        </w:rPr>
        <w:t xml:space="preserve">directory is cloned into the project directory and a script </w:t>
      </w:r>
      <w:r w:rsidRPr="001C3F9F">
        <w:rPr>
          <w:rFonts w:eastAsia="DengXian" w:cs="Times New Roman"/>
          <w:i/>
          <w:iCs/>
        </w:rPr>
        <w:t>power_monitor.py</w:t>
      </w:r>
      <w:r w:rsidRPr="001C3F9F">
        <w:rPr>
          <w:rFonts w:eastAsia="DengXian" w:cs="Times New Roman"/>
        </w:rPr>
        <w:t xml:space="preserve"> is created to bypass the 1 second lower limit for logging interval, this is tested and power outputs are logical and logged at 100 </w:t>
      </w:r>
      <w:r w:rsidR="00070B22">
        <w:rPr>
          <w:rFonts w:eastAsia="DengXian" w:cs="Times New Roman"/>
        </w:rPr>
        <w:t>m</w:t>
      </w:r>
      <w:r w:rsidRPr="001C3F9F">
        <w:rPr>
          <w:rFonts w:eastAsia="DengXian" w:cs="Times New Roman"/>
        </w:rPr>
        <w:t>s intervals. This will be implemented as a function to be called alongside the main scripts.</w:t>
      </w:r>
    </w:p>
    <w:p w14:paraId="63C538CC" w14:textId="77777777" w:rsidR="001C3F9F" w:rsidRPr="001C3F9F" w:rsidRDefault="001C3F9F" w:rsidP="001C3F9F">
      <w:pPr>
        <w:spacing w:line="276" w:lineRule="auto"/>
        <w:rPr>
          <w:rFonts w:eastAsia="DengXian" w:cs="Times New Roman"/>
          <w:b/>
          <w:bCs/>
        </w:rPr>
      </w:pPr>
      <w:r w:rsidRPr="001C3F9F">
        <w:rPr>
          <w:rFonts w:eastAsia="DengXian" w:cs="Times New Roman"/>
          <w:b/>
          <w:bCs/>
        </w:rPr>
        <w:t>Visualisations and initial processing</w:t>
      </w:r>
    </w:p>
    <w:p w14:paraId="2020D3FC" w14:textId="77777777" w:rsidR="001C3F9F" w:rsidRPr="001C3F9F" w:rsidRDefault="001C3F9F" w:rsidP="001C3F9F">
      <w:pPr>
        <w:spacing w:line="276" w:lineRule="auto"/>
        <w:rPr>
          <w:rFonts w:eastAsia="DengXian" w:cs="Times New Roman"/>
        </w:rPr>
      </w:pPr>
      <w:r w:rsidRPr="001C3F9F">
        <w:rPr>
          <w:rFonts w:eastAsia="DengXian" w:cs="Times New Roman"/>
        </w:rPr>
        <w:t>Some visualisations are conducted and fitting a linear and an exponential decay curve are conducted, which indicate poor results, expected as the visualisations indicate non-linearities in the dataset. (I have used copilot here to check some syntaxes and used its autofill functions).</w:t>
      </w:r>
    </w:p>
    <w:p w14:paraId="26713746" w14:textId="77777777" w:rsidR="001C3F9F" w:rsidRPr="001C3F9F" w:rsidRDefault="001C3F9F" w:rsidP="001C3F9F">
      <w:pPr>
        <w:spacing w:line="276" w:lineRule="auto"/>
        <w:rPr>
          <w:rFonts w:eastAsia="DengXian" w:cs="Times New Roman"/>
        </w:rPr>
      </w:pPr>
      <w:r w:rsidRPr="001C3F9F">
        <w:rPr>
          <w:rFonts w:eastAsia="DengXian" w:cs="Times New Roman"/>
        </w:rPr>
        <w:t>It can be observed that the variance does not increase over time, hence no need for a log transformation.</w:t>
      </w:r>
    </w:p>
    <w:p w14:paraId="60625244" w14:textId="77777777" w:rsidR="001C3F9F" w:rsidRDefault="001C3F9F" w:rsidP="001C3F9F">
      <w:pPr>
        <w:spacing w:line="276" w:lineRule="auto"/>
        <w:rPr>
          <w:rFonts w:eastAsia="DengXian" w:cs="Times New Roman"/>
          <w:b/>
          <w:bCs/>
        </w:rPr>
      </w:pPr>
      <w:r w:rsidRPr="001C3F9F">
        <w:rPr>
          <w:rFonts w:eastAsia="DengXian" w:cs="Times New Roman"/>
          <w:b/>
          <w:bCs/>
        </w:rPr>
        <w:t>Monthly SARIMA model</w:t>
      </w:r>
    </w:p>
    <w:p w14:paraId="47108DB7" w14:textId="60B874AB" w:rsidR="00957492" w:rsidRDefault="00957492" w:rsidP="001C3F9F">
      <w:pPr>
        <w:spacing w:line="276" w:lineRule="auto"/>
        <w:rPr>
          <w:rFonts w:eastAsia="DengXian" w:cs="Times New Roman"/>
        </w:rPr>
      </w:pPr>
      <w:r>
        <w:rPr>
          <w:rFonts w:eastAsia="DengXian" w:cs="Times New Roman"/>
        </w:rPr>
        <w:t xml:space="preserve">We can start off by using the pre-built function </w:t>
      </w:r>
      <w:r>
        <w:rPr>
          <w:rFonts w:eastAsia="DengXian" w:cs="Times New Roman"/>
          <w:i/>
          <w:iCs/>
        </w:rPr>
        <w:t>fit()</w:t>
      </w:r>
      <w:r>
        <w:rPr>
          <w:rFonts w:eastAsia="DengXian" w:cs="Times New Roman"/>
        </w:rPr>
        <w:t xml:space="preserve"> to use MLE for fitting the SARIMA model to the dataset.</w:t>
      </w:r>
      <w:r w:rsidR="005B74CB">
        <w:rPr>
          <w:rFonts w:eastAsia="DengXian" w:cs="Times New Roman"/>
        </w:rPr>
        <w:t xml:space="preserve"> </w:t>
      </w:r>
      <w:r w:rsidR="00242D82">
        <w:rPr>
          <w:rFonts w:eastAsia="DengXian" w:cs="Times New Roman"/>
        </w:rPr>
        <w:t>Setting the seasonal order as (1,1,1,12) at first, as we can assume that the data is periodic in years.</w:t>
      </w:r>
    </w:p>
    <w:p w14:paraId="54EB8A1F" w14:textId="22345912" w:rsidR="005B74CB" w:rsidRDefault="005B74CB" w:rsidP="001C3F9F">
      <w:pPr>
        <w:spacing w:line="276" w:lineRule="auto"/>
        <w:rPr>
          <w:rFonts w:eastAsia="DengXian" w:cs="Times New Roman"/>
          <w:b/>
          <w:bCs/>
        </w:rPr>
      </w:pPr>
      <w:r>
        <w:rPr>
          <w:rFonts w:eastAsia="DengXian" w:cs="Times New Roman"/>
          <w:b/>
          <w:bCs/>
        </w:rPr>
        <w:lastRenderedPageBreak/>
        <w:t xml:space="preserve">Monthly </w:t>
      </w:r>
      <w:r w:rsidR="00FB7C3B">
        <w:rPr>
          <w:rFonts w:eastAsia="DengXian" w:cs="Times New Roman"/>
          <w:b/>
          <w:bCs/>
        </w:rPr>
        <w:t>MLP</w:t>
      </w:r>
      <w:r>
        <w:rPr>
          <w:rFonts w:eastAsia="DengXian" w:cs="Times New Roman"/>
          <w:b/>
          <w:bCs/>
        </w:rPr>
        <w:t xml:space="preserve"> model</w:t>
      </w:r>
    </w:p>
    <w:p w14:paraId="797C55D7" w14:textId="4C06C1F1" w:rsidR="00132109" w:rsidRDefault="00132109" w:rsidP="001C3F9F">
      <w:pPr>
        <w:spacing w:line="276" w:lineRule="auto"/>
        <w:rPr>
          <w:rFonts w:eastAsia="DengXian" w:cs="Times New Roman"/>
        </w:rPr>
      </w:pPr>
      <w:r>
        <w:rPr>
          <w:rFonts w:eastAsia="DengXian" w:cs="Times New Roman"/>
        </w:rPr>
        <w:t xml:space="preserve">Using the </w:t>
      </w:r>
      <w:r w:rsidR="00FB7C3B">
        <w:rPr>
          <w:rFonts w:eastAsia="DengXian" w:cs="Times New Roman"/>
        </w:rPr>
        <w:t>MLP</w:t>
      </w:r>
      <w:r>
        <w:rPr>
          <w:rFonts w:eastAsia="DengXian" w:cs="Times New Roman"/>
        </w:rPr>
        <w:t xml:space="preserve"> model with the following architecture initially:</w:t>
      </w:r>
    </w:p>
    <w:p w14:paraId="1D65950A" w14:textId="3E980944" w:rsidR="00132109" w:rsidRDefault="0080430F" w:rsidP="001C3F9F">
      <w:pPr>
        <w:spacing w:line="276" w:lineRule="auto"/>
        <w:rPr>
          <w:rFonts w:eastAsia="DengXian" w:cs="Times New Roman"/>
        </w:rPr>
      </w:pPr>
      <w:r>
        <w:rPr>
          <w:rFonts w:eastAsia="DengXian" w:cs="Times New Roman"/>
        </w:rPr>
        <w:t xml:space="preserve">Input layer: </w:t>
      </w:r>
    </w:p>
    <w:p w14:paraId="10ED2368" w14:textId="4064E252" w:rsidR="0080430F" w:rsidRPr="00C77E81" w:rsidRDefault="0080430F" w:rsidP="001C3F9F">
      <w:pPr>
        <w:spacing w:line="276" w:lineRule="auto"/>
        <w:rPr>
          <w:rFonts w:eastAsia="DengXian" w:cs="Times New Roman"/>
        </w:rPr>
      </w:pPr>
      <m:oMath>
        <m:r>
          <w:rPr>
            <w:rFonts w:ascii="Cambria Math" w:eastAsia="DengXian" w:hAnsi="Cambria Math" w:cs="Times New Roman"/>
          </w:rPr>
          <m:t>CI(t-1), CI(t-2), CI(t-3), CI(t-6), CI(t-12);</m:t>
        </m:r>
      </m:oMath>
      <w:r w:rsidR="00C77E81">
        <w:rPr>
          <w:rFonts w:eastAsia="DengXian" w:cs="Times New Roman"/>
        </w:rPr>
        <w:t xml:space="preserve"> </w:t>
      </w:r>
      <m:oMath>
        <m:r>
          <w:rPr>
            <w:rFonts w:ascii="Cambria Math" w:eastAsia="DengXian" w:hAnsi="Cambria Math" w:cs="Times New Roman"/>
            <w:lang w:val="es-ES"/>
          </w:rPr>
          <m:t>MA</m:t>
        </m:r>
        <m:r>
          <w:rPr>
            <w:rFonts w:ascii="Cambria Math" w:eastAsia="DengXian" w:hAnsi="Cambria Math" w:cs="Times New Roman"/>
          </w:rPr>
          <m:t xml:space="preserve">(3), </m:t>
        </m:r>
        <m:r>
          <w:rPr>
            <w:rFonts w:ascii="Cambria Math" w:eastAsia="DengXian" w:hAnsi="Cambria Math" w:cs="Times New Roman"/>
            <w:lang w:val="es-ES"/>
          </w:rPr>
          <m:t>MA</m:t>
        </m:r>
        <m:r>
          <w:rPr>
            <w:rFonts w:ascii="Cambria Math" w:eastAsia="DengXian" w:hAnsi="Cambria Math" w:cs="Times New Roman"/>
          </w:rPr>
          <m:t xml:space="preserve">(6), </m:t>
        </m:r>
        <m:r>
          <w:rPr>
            <w:rFonts w:ascii="Cambria Math" w:eastAsia="DengXian" w:hAnsi="Cambria Math" w:cs="Times New Roman"/>
            <w:lang w:val="es-ES"/>
          </w:rPr>
          <m:t>MA</m:t>
        </m:r>
        <m:r>
          <w:rPr>
            <w:rFonts w:ascii="Cambria Math" w:eastAsia="DengXian" w:hAnsi="Cambria Math" w:cs="Times New Roman"/>
          </w:rPr>
          <m:t>(12)</m:t>
        </m:r>
      </m:oMath>
      <w:r w:rsidR="00C77E81">
        <w:rPr>
          <w:rFonts w:eastAsia="DengXian" w:cs="Times New Roman"/>
        </w:rPr>
        <w:t xml:space="preserve">; </w:t>
      </w:r>
      <m:oMath>
        <m:r>
          <w:rPr>
            <w:rFonts w:ascii="Cambria Math" w:eastAsia="DengXian" w:hAnsi="Cambria Math" w:cs="Times New Roman"/>
            <w:lang w:val="es-ES"/>
          </w:rPr>
          <m:t>Mont</m:t>
        </m:r>
        <m:r>
          <w:rPr>
            <w:rFonts w:ascii="Cambria Math" w:eastAsia="DengXian" w:hAnsi="Cambria Math" w:cs="Times New Roman"/>
          </w:rPr>
          <m:t xml:space="preserve">h, </m:t>
        </m:r>
        <m:r>
          <w:rPr>
            <w:rFonts w:ascii="Cambria Math" w:eastAsia="DengXian" w:hAnsi="Cambria Math" w:cs="Times New Roman"/>
            <w:lang w:val="es-ES"/>
          </w:rPr>
          <m:t>year</m:t>
        </m:r>
      </m:oMath>
    </w:p>
    <w:p w14:paraId="40033046" w14:textId="54BB809E" w:rsidR="0080430F" w:rsidRDefault="0080430F" w:rsidP="001C3F9F">
      <w:pPr>
        <w:spacing w:line="276" w:lineRule="auto"/>
        <w:rPr>
          <w:rFonts w:eastAsia="DengXian" w:cs="Times New Roman"/>
        </w:rPr>
      </w:pPr>
      <w:r w:rsidRPr="0080430F">
        <w:rPr>
          <w:rFonts w:eastAsia="DengXian" w:cs="Times New Roman"/>
        </w:rPr>
        <w:t>Hidden layers:</w:t>
      </w:r>
    </w:p>
    <w:p w14:paraId="0A069663" w14:textId="58B00254" w:rsidR="0080430F" w:rsidRDefault="0080430F" w:rsidP="001C3F9F">
      <w:pPr>
        <w:spacing w:line="276" w:lineRule="auto"/>
        <w:rPr>
          <w:rFonts w:eastAsia="DengXian" w:cs="Times New Roman"/>
        </w:rPr>
      </w:pPr>
      <w:r>
        <w:rPr>
          <w:rFonts w:eastAsia="DengXian" w:cs="Times New Roman"/>
        </w:rPr>
        <w:t>64 relu activated neurons;</w:t>
      </w:r>
      <w:r w:rsidR="00C77E81">
        <w:rPr>
          <w:rFonts w:eastAsia="DengXian" w:cs="Times New Roman"/>
        </w:rPr>
        <w:t xml:space="preserve"> </w:t>
      </w:r>
      <w:r>
        <w:rPr>
          <w:rFonts w:eastAsia="DengXian" w:cs="Times New Roman"/>
        </w:rPr>
        <w:t>32 relu activated neurons</w:t>
      </w:r>
    </w:p>
    <w:p w14:paraId="4A042AEB" w14:textId="4DC01E6B" w:rsidR="0080430F" w:rsidRPr="0080430F" w:rsidRDefault="0080430F" w:rsidP="001C3F9F">
      <w:pPr>
        <w:spacing w:line="276" w:lineRule="auto"/>
        <w:rPr>
          <w:rFonts w:eastAsia="DengXian" w:cs="Times New Roman"/>
        </w:rPr>
      </w:pPr>
      <w:r>
        <w:rPr>
          <w:rFonts w:eastAsia="DengXian" w:cs="Times New Roman"/>
        </w:rPr>
        <w:t>Output layer:</w:t>
      </w:r>
      <w:r w:rsidR="00C77E81">
        <w:rPr>
          <w:rFonts w:eastAsia="DengXian" w:cs="Times New Roman"/>
        </w:rPr>
        <w:t xml:space="preserve"> </w:t>
      </w:r>
      <m:oMath>
        <m:r>
          <w:rPr>
            <w:rFonts w:ascii="Cambria Math" w:eastAsia="DengXian" w:hAnsi="Cambria Math" w:cs="Times New Roman"/>
          </w:rPr>
          <m:t>CI(t)</m:t>
        </m:r>
      </m:oMath>
    </w:p>
    <w:p w14:paraId="258A2954" w14:textId="30427D25" w:rsidR="00242D82" w:rsidRDefault="0080430F" w:rsidP="001C3F9F">
      <w:pPr>
        <w:spacing w:line="276" w:lineRule="auto"/>
        <w:rPr>
          <w:rFonts w:eastAsia="DengXian" w:cs="Times New Roman"/>
        </w:rPr>
      </w:pPr>
      <w:r>
        <w:rPr>
          <w:rFonts w:eastAsia="DengXian" w:cs="Times New Roman"/>
        </w:rPr>
        <w:t>Optimizer:</w:t>
      </w:r>
      <w:r w:rsidR="00242D82">
        <w:rPr>
          <w:rFonts w:eastAsia="DengXian" w:cs="Times New Roman"/>
        </w:rPr>
        <w:t xml:space="preserve"> Adam, minimising the MSE for validation dat</w:t>
      </w:r>
      <w:r w:rsidR="00C77E81">
        <w:rPr>
          <w:rFonts w:eastAsia="DengXian" w:cs="Times New Roman"/>
        </w:rPr>
        <w:t>a</w:t>
      </w:r>
      <w:r w:rsidR="00242D82">
        <w:rPr>
          <w:rFonts w:eastAsia="DengXian" w:cs="Times New Roman"/>
        </w:rPr>
        <w:t>set.</w:t>
      </w:r>
    </w:p>
    <w:p w14:paraId="3165CD70" w14:textId="10238CDF" w:rsidR="00242D82" w:rsidRDefault="00242D82" w:rsidP="001C3F9F">
      <w:pPr>
        <w:spacing w:line="276" w:lineRule="auto"/>
        <w:rPr>
          <w:rFonts w:eastAsia="DengXian" w:cs="Times New Roman"/>
        </w:rPr>
      </w:pPr>
      <w:r>
        <w:rPr>
          <w:rFonts w:eastAsia="DengXian" w:cs="Times New Roman"/>
        </w:rPr>
        <w:t>Data splitting:</w:t>
      </w:r>
    </w:p>
    <w:p w14:paraId="0AF2C959" w14:textId="3FD7B5ED" w:rsidR="00242D82" w:rsidRDefault="00242D82" w:rsidP="001C3F9F">
      <w:pPr>
        <w:spacing w:line="276" w:lineRule="auto"/>
        <w:rPr>
          <w:rFonts w:eastAsia="DengXian" w:cs="Times New Roman"/>
        </w:rPr>
      </w:pPr>
      <w:r>
        <w:rPr>
          <w:rFonts w:eastAsia="DengXian" w:cs="Times New Roman"/>
        </w:rPr>
        <w:t>Train: 2009 to 2023</w:t>
      </w:r>
      <w:r w:rsidR="00C77E81">
        <w:rPr>
          <w:rFonts w:eastAsia="DengXian" w:cs="Times New Roman"/>
        </w:rPr>
        <w:t xml:space="preserve">; </w:t>
      </w:r>
      <w:r>
        <w:rPr>
          <w:rFonts w:eastAsia="DengXian" w:cs="Times New Roman"/>
        </w:rPr>
        <w:t>Validation: 2023 to 2024</w:t>
      </w:r>
      <w:r w:rsidR="00C77E81">
        <w:rPr>
          <w:rFonts w:eastAsia="DengXian" w:cs="Times New Roman"/>
        </w:rPr>
        <w:t xml:space="preserve">; </w:t>
      </w:r>
      <w:r>
        <w:rPr>
          <w:rFonts w:eastAsia="DengXian" w:cs="Times New Roman"/>
        </w:rPr>
        <w:t>Test: 2024 to 2025</w:t>
      </w:r>
    </w:p>
    <w:p w14:paraId="49265648" w14:textId="26BEB0FC" w:rsidR="00425354" w:rsidRDefault="00425354" w:rsidP="001C3F9F">
      <w:pPr>
        <w:spacing w:line="276" w:lineRule="auto"/>
        <w:rPr>
          <w:rFonts w:eastAsia="DengXian" w:cs="Times New Roman"/>
          <w:b/>
          <w:bCs/>
        </w:rPr>
      </w:pPr>
      <w:r>
        <w:rPr>
          <w:rFonts w:eastAsia="DengXian" w:cs="Times New Roman"/>
          <w:b/>
          <w:bCs/>
        </w:rPr>
        <w:t>Hourly SARIMAX model</w:t>
      </w:r>
    </w:p>
    <w:p w14:paraId="403919B6" w14:textId="07EED257" w:rsidR="00425354" w:rsidRDefault="00425354" w:rsidP="001C3F9F">
      <w:pPr>
        <w:spacing w:line="276" w:lineRule="auto"/>
        <w:rPr>
          <w:rFonts w:eastAsia="DengXian" w:cs="Times New Roman"/>
        </w:rPr>
      </w:pPr>
      <w:r>
        <w:rPr>
          <w:rFonts w:eastAsia="DengXian" w:cs="Times New Roman"/>
        </w:rPr>
        <w:t xml:space="preserve">The seasonal parameters are </w:t>
      </w:r>
      <w:r w:rsidR="003B3E04">
        <w:rPr>
          <w:rFonts w:eastAsia="DengXian" w:cs="Times New Roman"/>
        </w:rPr>
        <w:t>adjusted,</w:t>
      </w:r>
      <w:r>
        <w:rPr>
          <w:rFonts w:eastAsia="DengXian" w:cs="Times New Roman"/>
        </w:rPr>
        <w:t xml:space="preserve"> and </w:t>
      </w:r>
      <w:r w:rsidR="003B3E04">
        <w:rPr>
          <w:rFonts w:eastAsia="DengXian" w:cs="Times New Roman"/>
        </w:rPr>
        <w:t>exogenous features are created corresponding to hours of the day and weekends.</w:t>
      </w:r>
    </w:p>
    <w:p w14:paraId="2D471C6D" w14:textId="2854EFC6" w:rsidR="003B3E04" w:rsidRDefault="003B3E04" w:rsidP="001C3F9F">
      <w:pPr>
        <w:spacing w:line="276" w:lineRule="auto"/>
        <w:rPr>
          <w:rFonts w:eastAsia="DengXian" w:cs="Times New Roman"/>
          <w:b/>
          <w:bCs/>
        </w:rPr>
      </w:pPr>
      <w:r>
        <w:rPr>
          <w:rFonts w:eastAsia="DengXian" w:cs="Times New Roman"/>
          <w:b/>
          <w:bCs/>
        </w:rPr>
        <w:t>Hourly MLP model</w:t>
      </w:r>
    </w:p>
    <w:p w14:paraId="763BB4BD" w14:textId="547CA6C1" w:rsidR="003B3E04" w:rsidRDefault="003B3E04" w:rsidP="001C3F9F">
      <w:pPr>
        <w:spacing w:line="276" w:lineRule="auto"/>
        <w:rPr>
          <w:rFonts w:eastAsia="DengXian" w:cs="Times New Roman"/>
        </w:rPr>
      </w:pPr>
      <w:r>
        <w:rPr>
          <w:rFonts w:eastAsia="DengXian" w:cs="Times New Roman"/>
        </w:rPr>
        <w:t>Using a similar MLP model,</w:t>
      </w:r>
    </w:p>
    <w:p w14:paraId="61929A20" w14:textId="4287DA1E" w:rsidR="003B3E04" w:rsidRDefault="003B3E04" w:rsidP="001C3F9F">
      <w:pPr>
        <w:spacing w:line="276" w:lineRule="auto"/>
        <w:rPr>
          <w:rFonts w:eastAsia="DengXian" w:cs="Times New Roman"/>
        </w:rPr>
      </w:pPr>
      <w:r>
        <w:rPr>
          <w:rFonts w:eastAsia="DengXian" w:cs="Times New Roman"/>
        </w:rPr>
        <w:t>Input layer:</w:t>
      </w:r>
    </w:p>
    <w:p w14:paraId="3258E3E0" w14:textId="7C537966" w:rsidR="003B3E04" w:rsidRPr="003B3E04" w:rsidRDefault="003B3E04" w:rsidP="001C3F9F">
      <w:pPr>
        <w:spacing w:line="276" w:lineRule="auto"/>
        <w:rPr>
          <w:rFonts w:eastAsia="DengXian" w:cs="Times New Roman"/>
        </w:rPr>
      </w:pPr>
      <w:r>
        <w:rPr>
          <w:rFonts w:eastAsia="DengXian" w:cs="Times New Roman"/>
        </w:rPr>
        <w:t>CI()</w:t>
      </w:r>
    </w:p>
    <w:p w14:paraId="50E2CD79" w14:textId="7C59216F" w:rsidR="006F7723" w:rsidRPr="002B1F69" w:rsidRDefault="00684BE4" w:rsidP="001C3F9F">
      <w:pPr>
        <w:spacing w:line="276" w:lineRule="auto"/>
        <w:rPr>
          <w:rFonts w:eastAsia="DengXian" w:cs="Times New Roman"/>
          <w:b/>
          <w:bCs/>
        </w:rPr>
      </w:pPr>
      <w:r>
        <w:rPr>
          <w:rFonts w:eastAsia="DengXian" w:cs="Times New Roman"/>
          <w:b/>
          <w:bCs/>
        </w:rPr>
        <w:t>Improving cache usage</w:t>
      </w:r>
    </w:p>
    <w:p w14:paraId="675C57C2" w14:textId="65FB94AF" w:rsidR="000425DC" w:rsidRDefault="000425DC" w:rsidP="001C3F9F">
      <w:pPr>
        <w:spacing w:line="276" w:lineRule="auto"/>
        <w:rPr>
          <w:rFonts w:eastAsia="DengXian" w:cs="Times New Roman"/>
          <w:b/>
          <w:bCs/>
        </w:rPr>
      </w:pPr>
      <w:r>
        <w:rPr>
          <w:rFonts w:eastAsia="DengXian" w:cs="Times New Roman"/>
          <w:b/>
          <w:bCs/>
        </w:rPr>
        <w:t>Operating on smaller datasets:</w:t>
      </w:r>
    </w:p>
    <w:p w14:paraId="02F3EC44" w14:textId="0FCBE87E" w:rsidR="00F01CB4" w:rsidRDefault="00F01CB4" w:rsidP="001C3F9F">
      <w:pPr>
        <w:spacing w:line="276" w:lineRule="auto"/>
        <w:rPr>
          <w:rFonts w:eastAsia="DengXian" w:cs="Times New Roman"/>
          <w:b/>
          <w:bCs/>
        </w:rPr>
      </w:pPr>
      <w:r>
        <w:rPr>
          <w:rFonts w:eastAsia="DengXian" w:cs="Times New Roman"/>
          <w:b/>
          <w:bCs/>
        </w:rPr>
        <w:t>Improving bottlenecks</w:t>
      </w:r>
    </w:p>
    <w:p w14:paraId="31DD5197" w14:textId="77777777" w:rsidR="00F01CB4" w:rsidRPr="00F01CB4" w:rsidRDefault="00F01CB4" w:rsidP="001C3F9F">
      <w:pPr>
        <w:spacing w:line="276" w:lineRule="auto"/>
        <w:rPr>
          <w:rFonts w:eastAsia="DengXian" w:cs="Times New Roman"/>
          <w:b/>
          <w:bCs/>
        </w:rPr>
      </w:pPr>
    </w:p>
    <w:p w14:paraId="48E43811" w14:textId="77777777" w:rsidR="001C3F9F" w:rsidRPr="001C3F9F" w:rsidRDefault="001C3F9F" w:rsidP="001C3F9F">
      <w:pPr>
        <w:numPr>
          <w:ilvl w:val="1"/>
          <w:numId w:val="2"/>
        </w:numPr>
        <w:spacing w:line="276" w:lineRule="auto"/>
        <w:outlineLvl w:val="1"/>
        <w:rPr>
          <w:rFonts w:eastAsia="DengXian" w:cs="Times New Roman"/>
          <w:b/>
          <w:bCs/>
          <w:sz w:val="32"/>
          <w:szCs w:val="32"/>
        </w:rPr>
      </w:pPr>
      <w:r w:rsidRPr="001C3F9F">
        <w:rPr>
          <w:rFonts w:eastAsia="DengXian" w:cs="Times New Roman"/>
          <w:b/>
          <w:bCs/>
          <w:sz w:val="32"/>
          <w:szCs w:val="32"/>
        </w:rPr>
        <w:t>Data sets</w:t>
      </w:r>
    </w:p>
    <w:p w14:paraId="7647B9D1" w14:textId="7F0E5FED" w:rsidR="001C3F9F" w:rsidRDefault="001C3F9F" w:rsidP="001C3F9F">
      <w:pPr>
        <w:spacing w:line="276" w:lineRule="auto"/>
        <w:rPr>
          <w:rFonts w:eastAsia="DengXian" w:cs="Times New Roman"/>
        </w:rPr>
      </w:pPr>
      <w:r w:rsidRPr="001C3F9F">
        <w:rPr>
          <w:rFonts w:eastAsia="DengXian" w:cs="Times New Roman"/>
        </w:rPr>
        <w:t>The CI dataset for forecasting is one downloaded from canvas</w:t>
      </w:r>
      <w:r w:rsidR="00070B22">
        <w:rPr>
          <w:rFonts w:eastAsia="DengXian" w:cs="Times New Roman"/>
        </w:rPr>
        <w:t xml:space="preserve">, which is downloaded from </w:t>
      </w:r>
      <w:r w:rsidR="00070B22" w:rsidRPr="00070B22">
        <w:rPr>
          <w:rFonts w:eastAsia="DengXian" w:cs="Times New Roman"/>
        </w:rPr>
        <w:t>https://carbonintensity.org.uk</w:t>
      </w:r>
    </w:p>
    <w:p w14:paraId="34AFACEB" w14:textId="46D67371" w:rsidR="00070B22" w:rsidRPr="001C3F9F" w:rsidRDefault="00070B22" w:rsidP="001C3F9F">
      <w:pPr>
        <w:spacing w:line="276" w:lineRule="auto"/>
        <w:rPr>
          <w:rFonts w:eastAsia="DengXian" w:cs="Times New Roman"/>
        </w:rPr>
      </w:pPr>
      <w:r>
        <w:rPr>
          <w:rFonts w:eastAsia="DengXian" w:cs="Times New Roman"/>
        </w:rPr>
        <w:t xml:space="preserve">The real time carbon intensity data is accessed using </w:t>
      </w:r>
      <w:r w:rsidRPr="00070B22">
        <w:rPr>
          <w:rFonts w:eastAsia="DengXian" w:cs="Times New Roman"/>
        </w:rPr>
        <w:t>https://api.carbonintensity.org.uk</w:t>
      </w:r>
      <w:r>
        <w:rPr>
          <w:rFonts w:eastAsia="DengXian" w:cs="Times New Roman"/>
        </w:rPr>
        <w:t>.</w:t>
      </w:r>
    </w:p>
    <w:p w14:paraId="4BE0CB2B" w14:textId="49024AD7" w:rsidR="003B3E04" w:rsidRPr="003B3E04" w:rsidRDefault="001C3F9F" w:rsidP="003B3E04">
      <w:pPr>
        <w:numPr>
          <w:ilvl w:val="0"/>
          <w:numId w:val="2"/>
        </w:numPr>
        <w:spacing w:line="276" w:lineRule="auto"/>
        <w:outlineLvl w:val="0"/>
        <w:rPr>
          <w:rFonts w:eastAsia="DengXian" w:cs="Times New Roman"/>
          <w:b/>
          <w:bCs/>
          <w:sz w:val="40"/>
          <w:szCs w:val="40"/>
        </w:rPr>
      </w:pPr>
      <w:r w:rsidRPr="001C3F9F">
        <w:rPr>
          <w:rFonts w:eastAsia="DengXian" w:cs="Times New Roman"/>
          <w:b/>
          <w:bCs/>
          <w:sz w:val="40"/>
          <w:szCs w:val="40"/>
        </w:rPr>
        <w:t>Results and Discussion</w:t>
      </w:r>
    </w:p>
    <w:p w14:paraId="2642D488" w14:textId="686A0DB6" w:rsidR="003B3E04" w:rsidRPr="003B3E04" w:rsidRDefault="003B3E04" w:rsidP="003B3E04">
      <w:pPr>
        <w:keepNext/>
        <w:spacing w:line="276" w:lineRule="auto"/>
        <w:rPr>
          <w:b/>
          <w:bCs/>
        </w:rPr>
      </w:pPr>
      <w:r>
        <w:rPr>
          <w:b/>
          <w:bCs/>
        </w:rPr>
        <w:lastRenderedPageBreak/>
        <w:t>Monthly forecasts</w:t>
      </w:r>
    </w:p>
    <w:p w14:paraId="36BC7638" w14:textId="35AF6F05" w:rsidR="003E205E" w:rsidRDefault="00242D82" w:rsidP="003E205E">
      <w:pPr>
        <w:keepNext/>
        <w:spacing w:line="276" w:lineRule="auto"/>
        <w:jc w:val="center"/>
      </w:pPr>
      <w:r w:rsidRPr="00242D82">
        <w:rPr>
          <w:rFonts w:eastAsia="DengXian" w:cs="Times New Roman"/>
          <w:noProof/>
        </w:rPr>
        <w:drawing>
          <wp:inline distT="0" distB="0" distL="0" distR="0" wp14:anchorId="7FF1846D" wp14:editId="07E4581F">
            <wp:extent cx="4579315" cy="2492596"/>
            <wp:effectExtent l="0" t="0" r="0" b="3175"/>
            <wp:docPr id="1738804490" name="Picture 1" descr="A graph showing the number of carb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8804490" name="Picture 1" descr="A graph showing the number of carbon&#10;&#10;AI-generated content may be incorrect."/>
                    <pic:cNvPicPr/>
                  </pic:nvPicPr>
                  <pic:blipFill>
                    <a:blip r:embed="rId9"/>
                    <a:stretch>
                      <a:fillRect/>
                    </a:stretch>
                  </pic:blipFill>
                  <pic:spPr>
                    <a:xfrm>
                      <a:off x="0" y="0"/>
                      <a:ext cx="4585560" cy="2495995"/>
                    </a:xfrm>
                    <a:prstGeom prst="rect">
                      <a:avLst/>
                    </a:prstGeom>
                  </pic:spPr>
                </pic:pic>
              </a:graphicData>
            </a:graphic>
          </wp:inline>
        </w:drawing>
      </w:r>
    </w:p>
    <w:p w14:paraId="71DC35B0" w14:textId="456B2982" w:rsidR="00242D82" w:rsidRDefault="003E205E" w:rsidP="003E205E">
      <w:pPr>
        <w:pStyle w:val="Caption"/>
        <w:jc w:val="center"/>
        <w:rPr>
          <w:rFonts w:eastAsia="DengXian" w:cs="Times New Roman"/>
        </w:rPr>
      </w:pPr>
      <w:r>
        <w:t xml:space="preserve">Figure </w:t>
      </w:r>
      <w:r>
        <w:fldChar w:fldCharType="begin"/>
      </w:r>
      <w:r>
        <w:instrText xml:space="preserve"> SEQ Figure \* ARABIC </w:instrText>
      </w:r>
      <w:r>
        <w:fldChar w:fldCharType="separate"/>
      </w:r>
      <w:r>
        <w:rPr>
          <w:noProof/>
        </w:rPr>
        <w:t>1</w:t>
      </w:r>
      <w:r>
        <w:fldChar w:fldCharType="end"/>
      </w:r>
      <w:r>
        <w:t xml:space="preserve"> Monthly SARIMA model forecast (no optimization)</w:t>
      </w:r>
    </w:p>
    <w:p w14:paraId="116F7717" w14:textId="77777777" w:rsidR="003E205E" w:rsidRDefault="00242D82" w:rsidP="003E205E">
      <w:pPr>
        <w:keepNext/>
        <w:spacing w:line="276" w:lineRule="auto"/>
        <w:jc w:val="center"/>
      </w:pPr>
      <w:r w:rsidRPr="00242D82">
        <w:rPr>
          <w:rFonts w:eastAsia="DengXian" w:cs="Times New Roman"/>
          <w:noProof/>
        </w:rPr>
        <w:drawing>
          <wp:inline distT="0" distB="0" distL="0" distR="0" wp14:anchorId="2E420F90" wp14:editId="76125E34">
            <wp:extent cx="5252313" cy="2609282"/>
            <wp:effectExtent l="0" t="0" r="5715" b="635"/>
            <wp:docPr id="1218895897" name="Picture 1" descr="A graph showing a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8895897" name="Picture 1" descr="A graph showing a line&#10;&#10;AI-generated content may be incorrect."/>
                    <pic:cNvPicPr/>
                  </pic:nvPicPr>
                  <pic:blipFill>
                    <a:blip r:embed="rId10"/>
                    <a:stretch>
                      <a:fillRect/>
                    </a:stretch>
                  </pic:blipFill>
                  <pic:spPr>
                    <a:xfrm>
                      <a:off x="0" y="0"/>
                      <a:ext cx="5290176" cy="2628092"/>
                    </a:xfrm>
                    <a:prstGeom prst="rect">
                      <a:avLst/>
                    </a:prstGeom>
                  </pic:spPr>
                </pic:pic>
              </a:graphicData>
            </a:graphic>
          </wp:inline>
        </w:drawing>
      </w:r>
    </w:p>
    <w:p w14:paraId="2F018286" w14:textId="67F922F9" w:rsidR="003E205E" w:rsidRDefault="003E205E" w:rsidP="003E205E">
      <w:pPr>
        <w:pStyle w:val="Caption"/>
        <w:jc w:val="center"/>
      </w:pPr>
      <w:r>
        <w:t xml:space="preserve">Figure </w:t>
      </w:r>
      <w:r>
        <w:fldChar w:fldCharType="begin"/>
      </w:r>
      <w:r>
        <w:instrText xml:space="preserve"> SEQ Figure \* ARABIC </w:instrText>
      </w:r>
      <w:r>
        <w:fldChar w:fldCharType="separate"/>
      </w:r>
      <w:r>
        <w:rPr>
          <w:noProof/>
        </w:rPr>
        <w:t>2</w:t>
      </w:r>
      <w:r>
        <w:fldChar w:fldCharType="end"/>
      </w:r>
      <w:r>
        <w:t xml:space="preserve"> Monthly MLP model forecast (no optimization)</w:t>
      </w:r>
    </w:p>
    <w:tbl>
      <w:tblPr>
        <w:tblStyle w:val="TableGrid"/>
        <w:tblW w:w="0" w:type="auto"/>
        <w:tblLook w:val="04A0" w:firstRow="1" w:lastRow="0" w:firstColumn="1" w:lastColumn="0" w:noHBand="0" w:noVBand="1"/>
      </w:tblPr>
      <w:tblGrid>
        <w:gridCol w:w="2254"/>
        <w:gridCol w:w="2254"/>
        <w:gridCol w:w="2254"/>
        <w:gridCol w:w="2254"/>
      </w:tblGrid>
      <w:tr w:rsidR="003E205E" w14:paraId="04931FB8" w14:textId="77777777" w:rsidTr="003E205E">
        <w:tc>
          <w:tcPr>
            <w:tcW w:w="2254" w:type="dxa"/>
          </w:tcPr>
          <w:p w14:paraId="4F8A8358" w14:textId="77777777" w:rsidR="003E205E" w:rsidRDefault="003E205E" w:rsidP="003E205E">
            <w:pPr>
              <w:rPr>
                <w:b/>
                <w:bCs/>
              </w:rPr>
            </w:pPr>
          </w:p>
        </w:tc>
        <w:tc>
          <w:tcPr>
            <w:tcW w:w="2254" w:type="dxa"/>
          </w:tcPr>
          <w:p w14:paraId="0FDD97F8" w14:textId="60AD1A71" w:rsidR="003E205E" w:rsidRPr="003E205E" w:rsidRDefault="003E205E" w:rsidP="003E205E">
            <w:pPr>
              <w:rPr>
                <w:b/>
                <w:bCs/>
              </w:rPr>
            </w:pPr>
            <w:r w:rsidRPr="003E205E">
              <w:rPr>
                <w:b/>
                <w:bCs/>
              </w:rPr>
              <w:t>MAE</w:t>
            </w:r>
          </w:p>
        </w:tc>
        <w:tc>
          <w:tcPr>
            <w:tcW w:w="2254" w:type="dxa"/>
          </w:tcPr>
          <w:p w14:paraId="431BC622" w14:textId="3EDF659F" w:rsidR="003E205E" w:rsidRPr="003E205E" w:rsidRDefault="001F1842" w:rsidP="003E205E">
            <w:pPr>
              <w:rPr>
                <w:b/>
                <w:bCs/>
              </w:rPr>
            </w:pPr>
            <w:r>
              <w:rPr>
                <w:b/>
                <w:bCs/>
              </w:rPr>
              <w:t>R</w:t>
            </w:r>
            <w:r w:rsidR="003E205E">
              <w:rPr>
                <w:b/>
                <w:bCs/>
              </w:rPr>
              <w:t>MSE</w:t>
            </w:r>
          </w:p>
        </w:tc>
        <w:tc>
          <w:tcPr>
            <w:tcW w:w="2254" w:type="dxa"/>
          </w:tcPr>
          <w:p w14:paraId="1B8CD34E" w14:textId="27FBD37F" w:rsidR="003E205E" w:rsidRPr="003E205E" w:rsidRDefault="003E205E" w:rsidP="003E205E">
            <w:pPr>
              <w:rPr>
                <w:b/>
                <w:bCs/>
              </w:rPr>
            </w:pPr>
            <w:r>
              <w:rPr>
                <w:b/>
                <w:bCs/>
              </w:rPr>
              <w:t>Run time</w:t>
            </w:r>
          </w:p>
        </w:tc>
      </w:tr>
      <w:tr w:rsidR="009624EE" w14:paraId="2640A277" w14:textId="77777777" w:rsidTr="003E205E">
        <w:tc>
          <w:tcPr>
            <w:tcW w:w="2254" w:type="dxa"/>
          </w:tcPr>
          <w:p w14:paraId="1B349B28" w14:textId="694C6E82" w:rsidR="009624EE" w:rsidRPr="003E205E" w:rsidRDefault="009624EE" w:rsidP="009624EE">
            <w:pPr>
              <w:rPr>
                <w:b/>
                <w:bCs/>
              </w:rPr>
            </w:pPr>
            <w:r w:rsidRPr="003E205E">
              <w:rPr>
                <w:b/>
                <w:bCs/>
              </w:rPr>
              <w:t>SARIMA</w:t>
            </w:r>
          </w:p>
        </w:tc>
        <w:tc>
          <w:tcPr>
            <w:tcW w:w="2254" w:type="dxa"/>
          </w:tcPr>
          <w:p w14:paraId="4C3101AE" w14:textId="08C1C402" w:rsidR="009624EE" w:rsidRPr="009624EE" w:rsidRDefault="009624EE" w:rsidP="009624EE">
            <w:r>
              <w:t>19.20</w:t>
            </w:r>
          </w:p>
        </w:tc>
        <w:tc>
          <w:tcPr>
            <w:tcW w:w="2254" w:type="dxa"/>
          </w:tcPr>
          <w:p w14:paraId="0F1A5A3D" w14:textId="462A065A" w:rsidR="009624EE" w:rsidRPr="001F1842" w:rsidRDefault="001F1842" w:rsidP="009624EE">
            <w:r w:rsidRPr="001F1842">
              <w:t>22.16</w:t>
            </w:r>
          </w:p>
        </w:tc>
        <w:tc>
          <w:tcPr>
            <w:tcW w:w="2254" w:type="dxa"/>
          </w:tcPr>
          <w:p w14:paraId="01048A77" w14:textId="377BD83B" w:rsidR="009624EE" w:rsidRPr="009624EE" w:rsidRDefault="000425DC" w:rsidP="009624EE">
            <w:r>
              <w:t>1.2052</w:t>
            </w:r>
          </w:p>
        </w:tc>
      </w:tr>
      <w:tr w:rsidR="009624EE" w14:paraId="5EEE4206" w14:textId="77777777" w:rsidTr="003E205E">
        <w:tc>
          <w:tcPr>
            <w:tcW w:w="2254" w:type="dxa"/>
          </w:tcPr>
          <w:p w14:paraId="18A581A8" w14:textId="2D761F76" w:rsidR="009624EE" w:rsidRPr="003E205E" w:rsidRDefault="009624EE" w:rsidP="009624EE">
            <w:pPr>
              <w:rPr>
                <w:b/>
                <w:bCs/>
              </w:rPr>
            </w:pPr>
            <w:r w:rsidRPr="003E205E">
              <w:rPr>
                <w:b/>
                <w:bCs/>
              </w:rPr>
              <w:t>MLP</w:t>
            </w:r>
          </w:p>
        </w:tc>
        <w:tc>
          <w:tcPr>
            <w:tcW w:w="2254" w:type="dxa"/>
          </w:tcPr>
          <w:p w14:paraId="206BC185" w14:textId="2318A136" w:rsidR="009624EE" w:rsidRPr="009624EE" w:rsidRDefault="009624EE" w:rsidP="009624EE">
            <w:r>
              <w:t>14.32</w:t>
            </w:r>
          </w:p>
        </w:tc>
        <w:tc>
          <w:tcPr>
            <w:tcW w:w="2254" w:type="dxa"/>
          </w:tcPr>
          <w:p w14:paraId="60EBBEFA" w14:textId="45E83554" w:rsidR="009624EE" w:rsidRPr="009624EE" w:rsidRDefault="001F1842" w:rsidP="009624EE">
            <w:r>
              <w:t>18.39</w:t>
            </w:r>
          </w:p>
        </w:tc>
        <w:tc>
          <w:tcPr>
            <w:tcW w:w="2254" w:type="dxa"/>
          </w:tcPr>
          <w:p w14:paraId="4F0A7318" w14:textId="5CBCFE2B" w:rsidR="009624EE" w:rsidRPr="009624EE" w:rsidRDefault="000425DC" w:rsidP="009624EE">
            <w:r>
              <w:t>1.3908</w:t>
            </w:r>
          </w:p>
        </w:tc>
      </w:tr>
    </w:tbl>
    <w:p w14:paraId="5F3FF264" w14:textId="77777777" w:rsidR="003E205E" w:rsidRPr="003E205E" w:rsidRDefault="003E205E" w:rsidP="003E205E">
      <w:pPr>
        <w:rPr>
          <w:b/>
          <w:bCs/>
        </w:rPr>
      </w:pPr>
    </w:p>
    <w:p w14:paraId="567B1477" w14:textId="56D68C10" w:rsidR="003E205E" w:rsidRDefault="003E205E" w:rsidP="003E205E">
      <w:r>
        <w:t xml:space="preserve">Run time of SARIMA: </w:t>
      </w:r>
    </w:p>
    <w:p w14:paraId="76DB5518" w14:textId="77777777" w:rsidR="000425DC" w:rsidRPr="000425DC" w:rsidRDefault="000425DC" w:rsidP="000425DC">
      <w:pPr>
        <w:rPr>
          <w:i/>
          <w:iCs/>
        </w:rPr>
      </w:pPr>
      <w:r w:rsidRPr="000425DC">
        <w:rPr>
          <w:i/>
          <w:iCs/>
        </w:rPr>
        <w:t>Data Processing: 0.7143 seconds</w:t>
      </w:r>
    </w:p>
    <w:p w14:paraId="575C68FC" w14:textId="77777777" w:rsidR="000425DC" w:rsidRPr="000425DC" w:rsidRDefault="000425DC" w:rsidP="000425DC">
      <w:pPr>
        <w:rPr>
          <w:i/>
          <w:iCs/>
        </w:rPr>
      </w:pPr>
      <w:r w:rsidRPr="000425DC">
        <w:rPr>
          <w:i/>
          <w:iCs/>
        </w:rPr>
        <w:t>Model Fitting: 0.3491 seconds</w:t>
      </w:r>
    </w:p>
    <w:p w14:paraId="0F3481B6" w14:textId="77777777" w:rsidR="000425DC" w:rsidRPr="000425DC" w:rsidRDefault="000425DC" w:rsidP="000425DC">
      <w:pPr>
        <w:rPr>
          <w:i/>
          <w:iCs/>
        </w:rPr>
      </w:pPr>
      <w:r w:rsidRPr="000425DC">
        <w:rPr>
          <w:i/>
          <w:iCs/>
        </w:rPr>
        <w:t>Forecasting and Plotting: 0.1417 seconds</w:t>
      </w:r>
    </w:p>
    <w:p w14:paraId="6885FD10" w14:textId="77777777" w:rsidR="000425DC" w:rsidRDefault="000425DC" w:rsidP="000425DC">
      <w:pPr>
        <w:rPr>
          <w:i/>
          <w:iCs/>
        </w:rPr>
      </w:pPr>
      <w:r w:rsidRPr="000425DC">
        <w:rPr>
          <w:i/>
          <w:iCs/>
        </w:rPr>
        <w:t>Total Time: 1.2052 seconds</w:t>
      </w:r>
    </w:p>
    <w:p w14:paraId="3EF5B802" w14:textId="5C529E0B" w:rsidR="003E205E" w:rsidRDefault="003E205E" w:rsidP="000425DC">
      <w:r>
        <w:t xml:space="preserve">Run time of MLP: </w:t>
      </w:r>
    </w:p>
    <w:p w14:paraId="30457B0C" w14:textId="77777777" w:rsidR="000425DC" w:rsidRPr="000425DC" w:rsidRDefault="000425DC" w:rsidP="000425DC">
      <w:pPr>
        <w:rPr>
          <w:i/>
          <w:iCs/>
        </w:rPr>
      </w:pPr>
      <w:r w:rsidRPr="000425DC">
        <w:rPr>
          <w:i/>
          <w:iCs/>
        </w:rPr>
        <w:lastRenderedPageBreak/>
        <w:t>total execution time:  1.390765905380249</w:t>
      </w:r>
    </w:p>
    <w:p w14:paraId="41490430" w14:textId="748E4FBA" w:rsidR="003E205E" w:rsidRDefault="000425DC" w:rsidP="000425DC">
      <w:pPr>
        <w:rPr>
          <w:i/>
          <w:iCs/>
        </w:rPr>
      </w:pPr>
      <w:r w:rsidRPr="000425DC">
        <w:rPr>
          <w:i/>
          <w:iCs/>
        </w:rPr>
        <w:t>{'df import': 0.6929504871368408, 'create_features': 0.009124040603637695, 'data split': 0.005883216857910156, 'data scaling': 0.011176824569702148, 'mlp fit': 0.4712367057800293, 'mlp prediction': 0.006452322006225586, 'plot': 0.19394230842590332}</w:t>
      </w:r>
    </w:p>
    <w:p w14:paraId="6CC2410C" w14:textId="715199CE" w:rsidR="003B3E04" w:rsidRDefault="003B3E04" w:rsidP="000425DC">
      <w:pPr>
        <w:rPr>
          <w:b/>
          <w:bCs/>
        </w:rPr>
      </w:pPr>
      <w:r>
        <w:rPr>
          <w:b/>
          <w:bCs/>
        </w:rPr>
        <w:t>Hourly forecasts</w:t>
      </w:r>
    </w:p>
    <w:p w14:paraId="59D6C41F" w14:textId="056C8B98" w:rsidR="003B3E04" w:rsidRDefault="003B3E04" w:rsidP="000425DC">
      <w:pPr>
        <w:rPr>
          <w:b/>
          <w:bCs/>
        </w:rPr>
      </w:pPr>
      <w:r w:rsidRPr="003B3E04">
        <w:rPr>
          <w:b/>
          <w:bCs/>
        </w:rPr>
        <w:drawing>
          <wp:inline distT="0" distB="0" distL="0" distR="0" wp14:anchorId="3033F713" wp14:editId="1BA37FA2">
            <wp:extent cx="5731510" cy="2800985"/>
            <wp:effectExtent l="0" t="0" r="2540" b="0"/>
            <wp:docPr id="1377894482" name="Picture 1" descr="A graph showing a red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7894482" name="Picture 1" descr="A graph showing a red line&#10;&#10;AI-generated content may be incorrect."/>
                    <pic:cNvPicPr/>
                  </pic:nvPicPr>
                  <pic:blipFill>
                    <a:blip r:embed="rId11"/>
                    <a:stretch>
                      <a:fillRect/>
                    </a:stretch>
                  </pic:blipFill>
                  <pic:spPr>
                    <a:xfrm>
                      <a:off x="0" y="0"/>
                      <a:ext cx="5731510" cy="2800985"/>
                    </a:xfrm>
                    <a:prstGeom prst="rect">
                      <a:avLst/>
                    </a:prstGeom>
                  </pic:spPr>
                </pic:pic>
              </a:graphicData>
            </a:graphic>
          </wp:inline>
        </w:drawing>
      </w:r>
    </w:p>
    <w:p w14:paraId="48B12A3E" w14:textId="5AD65B0E" w:rsidR="00684BE4" w:rsidRDefault="00684BE4" w:rsidP="000425DC">
      <w:pPr>
        <w:rPr>
          <w:b/>
          <w:bCs/>
        </w:rPr>
      </w:pPr>
      <w:r w:rsidRPr="00684BE4">
        <w:rPr>
          <w:b/>
          <w:bCs/>
        </w:rPr>
        <w:drawing>
          <wp:inline distT="0" distB="0" distL="0" distR="0" wp14:anchorId="6C70157B" wp14:editId="47D6B072">
            <wp:extent cx="5731510" cy="2529840"/>
            <wp:effectExtent l="0" t="0" r="2540" b="3810"/>
            <wp:docPr id="1740916847" name="Picture 1" descr="A graph showing 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0916847" name="Picture 1" descr="A graph showing red lines&#10;&#10;AI-generated content may be incorrect."/>
                    <pic:cNvPicPr/>
                  </pic:nvPicPr>
                  <pic:blipFill>
                    <a:blip r:embed="rId12"/>
                    <a:stretch>
                      <a:fillRect/>
                    </a:stretch>
                  </pic:blipFill>
                  <pic:spPr>
                    <a:xfrm>
                      <a:off x="0" y="0"/>
                      <a:ext cx="5731510" cy="2529840"/>
                    </a:xfrm>
                    <a:prstGeom prst="rect">
                      <a:avLst/>
                    </a:prstGeom>
                  </pic:spPr>
                </pic:pic>
              </a:graphicData>
            </a:graphic>
          </wp:inline>
        </w:drawing>
      </w:r>
    </w:p>
    <w:p w14:paraId="1ED3C5A3" w14:textId="77777777" w:rsidR="001F1842" w:rsidRDefault="001F1842" w:rsidP="000425DC">
      <w:pPr>
        <w:rPr>
          <w:b/>
          <w:bCs/>
        </w:rPr>
      </w:pPr>
    </w:p>
    <w:tbl>
      <w:tblPr>
        <w:tblStyle w:val="TableGrid"/>
        <w:tblW w:w="0" w:type="auto"/>
        <w:tblLook w:val="04A0" w:firstRow="1" w:lastRow="0" w:firstColumn="1" w:lastColumn="0" w:noHBand="0" w:noVBand="1"/>
      </w:tblPr>
      <w:tblGrid>
        <w:gridCol w:w="2254"/>
        <w:gridCol w:w="2254"/>
        <w:gridCol w:w="2254"/>
        <w:gridCol w:w="2254"/>
      </w:tblGrid>
      <w:tr w:rsidR="001F1842" w14:paraId="5900DA59" w14:textId="77777777" w:rsidTr="001F1842">
        <w:tc>
          <w:tcPr>
            <w:tcW w:w="2254" w:type="dxa"/>
          </w:tcPr>
          <w:p w14:paraId="39F4BB38" w14:textId="77777777" w:rsidR="001F1842" w:rsidRDefault="001F1842" w:rsidP="000425DC">
            <w:pPr>
              <w:rPr>
                <w:b/>
                <w:bCs/>
              </w:rPr>
            </w:pPr>
          </w:p>
        </w:tc>
        <w:tc>
          <w:tcPr>
            <w:tcW w:w="2254" w:type="dxa"/>
          </w:tcPr>
          <w:p w14:paraId="7CBF2324" w14:textId="6FA6D4F7" w:rsidR="001F1842" w:rsidRDefault="001F1842" w:rsidP="000425DC">
            <w:pPr>
              <w:rPr>
                <w:b/>
                <w:bCs/>
              </w:rPr>
            </w:pPr>
            <w:r>
              <w:rPr>
                <w:b/>
                <w:bCs/>
              </w:rPr>
              <w:t>MAE</w:t>
            </w:r>
          </w:p>
        </w:tc>
        <w:tc>
          <w:tcPr>
            <w:tcW w:w="2254" w:type="dxa"/>
          </w:tcPr>
          <w:p w14:paraId="4BB40713" w14:textId="33C92469" w:rsidR="001F1842" w:rsidRDefault="001F1842" w:rsidP="000425DC">
            <w:pPr>
              <w:rPr>
                <w:b/>
                <w:bCs/>
              </w:rPr>
            </w:pPr>
            <w:r>
              <w:rPr>
                <w:b/>
                <w:bCs/>
              </w:rPr>
              <w:t>RMSE</w:t>
            </w:r>
          </w:p>
        </w:tc>
        <w:tc>
          <w:tcPr>
            <w:tcW w:w="2254" w:type="dxa"/>
          </w:tcPr>
          <w:p w14:paraId="54804C6D" w14:textId="401E604A" w:rsidR="001F1842" w:rsidRDefault="001F1842" w:rsidP="000425DC">
            <w:pPr>
              <w:rPr>
                <w:b/>
                <w:bCs/>
              </w:rPr>
            </w:pPr>
            <w:r>
              <w:rPr>
                <w:b/>
                <w:bCs/>
              </w:rPr>
              <w:t>Run time</w:t>
            </w:r>
          </w:p>
        </w:tc>
      </w:tr>
      <w:tr w:rsidR="001F1842" w14:paraId="561F6DF2" w14:textId="77777777" w:rsidTr="001F1842">
        <w:tc>
          <w:tcPr>
            <w:tcW w:w="2254" w:type="dxa"/>
          </w:tcPr>
          <w:p w14:paraId="10C55FA0" w14:textId="1A166264" w:rsidR="001F1842" w:rsidRPr="001F1842" w:rsidRDefault="001F1842" w:rsidP="000425DC">
            <w:pPr>
              <w:rPr>
                <w:b/>
                <w:bCs/>
              </w:rPr>
            </w:pPr>
            <w:r>
              <w:rPr>
                <w:b/>
                <w:bCs/>
              </w:rPr>
              <w:t>SARIMA</w:t>
            </w:r>
          </w:p>
        </w:tc>
        <w:tc>
          <w:tcPr>
            <w:tcW w:w="2254" w:type="dxa"/>
          </w:tcPr>
          <w:p w14:paraId="7EF2480D" w14:textId="5CE968A3" w:rsidR="001F1842" w:rsidRPr="001F1842" w:rsidRDefault="001F1842" w:rsidP="000425DC">
            <w:r>
              <w:t>54.24</w:t>
            </w:r>
          </w:p>
        </w:tc>
        <w:tc>
          <w:tcPr>
            <w:tcW w:w="2254" w:type="dxa"/>
          </w:tcPr>
          <w:p w14:paraId="2FC30D24" w14:textId="5D7CF194" w:rsidR="001F1842" w:rsidRPr="001F1842" w:rsidRDefault="001F1842" w:rsidP="000425DC">
            <w:r>
              <w:t>65.98</w:t>
            </w:r>
          </w:p>
        </w:tc>
        <w:tc>
          <w:tcPr>
            <w:tcW w:w="2254" w:type="dxa"/>
          </w:tcPr>
          <w:p w14:paraId="68DBDFA3" w14:textId="77777777" w:rsidR="001F1842" w:rsidRDefault="001F1842" w:rsidP="000425DC">
            <w:pPr>
              <w:rPr>
                <w:b/>
                <w:bCs/>
              </w:rPr>
            </w:pPr>
          </w:p>
        </w:tc>
      </w:tr>
      <w:tr w:rsidR="001F1842" w14:paraId="6D90FC26" w14:textId="77777777" w:rsidTr="001F1842">
        <w:tc>
          <w:tcPr>
            <w:tcW w:w="2254" w:type="dxa"/>
          </w:tcPr>
          <w:p w14:paraId="0EC9AED0" w14:textId="18137E42" w:rsidR="001F1842" w:rsidRDefault="001F1842" w:rsidP="000425DC">
            <w:pPr>
              <w:rPr>
                <w:b/>
                <w:bCs/>
              </w:rPr>
            </w:pPr>
            <w:r>
              <w:rPr>
                <w:b/>
                <w:bCs/>
              </w:rPr>
              <w:t>MLP</w:t>
            </w:r>
          </w:p>
        </w:tc>
        <w:tc>
          <w:tcPr>
            <w:tcW w:w="2254" w:type="dxa"/>
          </w:tcPr>
          <w:p w14:paraId="6A44297E" w14:textId="672DE8BB" w:rsidR="001F1842" w:rsidRPr="00684BE4" w:rsidRDefault="00684BE4" w:rsidP="000425DC">
            <w:r>
              <w:t>6.07</w:t>
            </w:r>
          </w:p>
        </w:tc>
        <w:tc>
          <w:tcPr>
            <w:tcW w:w="2254" w:type="dxa"/>
          </w:tcPr>
          <w:p w14:paraId="53F8AEFF" w14:textId="21A0F4BD" w:rsidR="001F1842" w:rsidRPr="00684BE4" w:rsidRDefault="00684BE4" w:rsidP="000425DC">
            <w:r>
              <w:t>6.39</w:t>
            </w:r>
          </w:p>
        </w:tc>
        <w:tc>
          <w:tcPr>
            <w:tcW w:w="2254" w:type="dxa"/>
          </w:tcPr>
          <w:p w14:paraId="065E5FE1" w14:textId="08247EE9" w:rsidR="001F1842" w:rsidRPr="00684BE4" w:rsidRDefault="00684BE4" w:rsidP="000425DC">
            <w:r w:rsidRPr="00684BE4">
              <w:t>64.2822</w:t>
            </w:r>
          </w:p>
        </w:tc>
      </w:tr>
    </w:tbl>
    <w:p w14:paraId="69215F13" w14:textId="77777777" w:rsidR="001F1842" w:rsidRPr="003B3E04" w:rsidRDefault="001F1842" w:rsidP="000425DC">
      <w:pPr>
        <w:rPr>
          <w:b/>
          <w:bCs/>
        </w:rPr>
      </w:pPr>
    </w:p>
    <w:p w14:paraId="46A74611" w14:textId="77777777" w:rsidR="001C3F9F" w:rsidRPr="001C3F9F" w:rsidRDefault="001C3F9F" w:rsidP="001C3F9F">
      <w:pPr>
        <w:numPr>
          <w:ilvl w:val="0"/>
          <w:numId w:val="2"/>
        </w:numPr>
        <w:spacing w:line="276" w:lineRule="auto"/>
        <w:outlineLvl w:val="0"/>
        <w:rPr>
          <w:rFonts w:eastAsia="DengXian" w:cs="Times New Roman"/>
          <w:b/>
          <w:bCs/>
          <w:sz w:val="40"/>
          <w:szCs w:val="40"/>
        </w:rPr>
      </w:pPr>
      <w:r w:rsidRPr="001C3F9F">
        <w:rPr>
          <w:rFonts w:eastAsia="DengXian" w:cs="Times New Roman"/>
          <w:b/>
          <w:bCs/>
          <w:sz w:val="40"/>
          <w:szCs w:val="40"/>
        </w:rPr>
        <w:t>Conclusions</w:t>
      </w:r>
    </w:p>
    <w:p w14:paraId="1A37C315" w14:textId="77777777" w:rsidR="001C3F9F" w:rsidRPr="001C3F9F" w:rsidRDefault="001C3F9F" w:rsidP="001C3F9F">
      <w:pPr>
        <w:numPr>
          <w:ilvl w:val="0"/>
          <w:numId w:val="2"/>
        </w:numPr>
        <w:spacing w:line="276" w:lineRule="auto"/>
        <w:outlineLvl w:val="0"/>
        <w:rPr>
          <w:rFonts w:eastAsia="DengXian" w:cs="Times New Roman"/>
          <w:b/>
          <w:bCs/>
          <w:sz w:val="40"/>
          <w:szCs w:val="40"/>
        </w:rPr>
      </w:pPr>
      <w:r w:rsidRPr="001C3F9F">
        <w:rPr>
          <w:rFonts w:eastAsia="DengXian" w:cs="Times New Roman"/>
          <w:b/>
          <w:bCs/>
          <w:sz w:val="40"/>
          <w:szCs w:val="40"/>
        </w:rPr>
        <w:lastRenderedPageBreak/>
        <w:t>Computer Hardware and Programs</w:t>
      </w:r>
    </w:p>
    <w:p w14:paraId="6843CC5A" w14:textId="4F55F63D" w:rsidR="001C3F9F" w:rsidRPr="001C3F9F" w:rsidRDefault="001C3F9F" w:rsidP="001C3F9F">
      <w:pPr>
        <w:spacing w:line="276" w:lineRule="auto"/>
        <w:rPr>
          <w:rFonts w:eastAsia="DengXian" w:cs="Times New Roman"/>
        </w:rPr>
      </w:pPr>
      <w:r w:rsidRPr="001C3F9F">
        <w:rPr>
          <w:rFonts w:eastAsia="DengXian" w:cs="Times New Roman"/>
        </w:rPr>
        <w:t>Processor</w:t>
      </w:r>
      <w:r w:rsidR="00957492">
        <w:rPr>
          <w:rFonts w:eastAsia="DengXian" w:cs="Times New Roman"/>
        </w:rPr>
        <w:t xml:space="preserve"> </w:t>
      </w:r>
      <w:r w:rsidRPr="001C3F9F">
        <w:rPr>
          <w:rFonts w:eastAsia="DengXian" w:cs="Times New Roman"/>
        </w:rPr>
        <w:t>12th Gen Intel(R) Core(TM) i5-1235U (1.30 GHz)</w:t>
      </w:r>
    </w:p>
    <w:p w14:paraId="0C037CBA" w14:textId="77777777" w:rsidR="001C3F9F" w:rsidRPr="001C3F9F" w:rsidRDefault="001C3F9F" w:rsidP="001C3F9F">
      <w:pPr>
        <w:spacing w:line="276" w:lineRule="auto"/>
        <w:rPr>
          <w:rFonts w:eastAsia="DengXian" w:cs="Times New Roman"/>
        </w:rPr>
      </w:pPr>
      <w:r w:rsidRPr="001C3F9F">
        <w:rPr>
          <w:rFonts w:eastAsia="DengXian" w:cs="Times New Roman"/>
        </w:rPr>
        <w:t>Installed RAM</w:t>
      </w:r>
      <w:r w:rsidRPr="001C3F9F">
        <w:rPr>
          <w:rFonts w:eastAsia="DengXian" w:cs="Times New Roman"/>
        </w:rPr>
        <w:tab/>
        <w:t>16.0 GB (15.7 GB usable)</w:t>
      </w:r>
    </w:p>
    <w:p w14:paraId="7CD4B1DA" w14:textId="77777777" w:rsidR="001C3F9F" w:rsidRPr="001C3F9F" w:rsidRDefault="001C3F9F" w:rsidP="001C3F9F">
      <w:pPr>
        <w:spacing w:line="276" w:lineRule="auto"/>
        <w:rPr>
          <w:rFonts w:eastAsia="DengXian" w:cs="Times New Roman"/>
        </w:rPr>
      </w:pPr>
      <w:r w:rsidRPr="001C3F9F">
        <w:rPr>
          <w:rFonts w:eastAsia="DengXian" w:cs="Times New Roman"/>
        </w:rPr>
        <w:t>System type</w:t>
      </w:r>
      <w:r w:rsidRPr="001C3F9F">
        <w:rPr>
          <w:rFonts w:eastAsia="DengXian" w:cs="Times New Roman"/>
        </w:rPr>
        <w:tab/>
        <w:t>64-bit operating system, x64-based processor</w:t>
      </w:r>
    </w:p>
    <w:p w14:paraId="06B7E093" w14:textId="77777777" w:rsidR="001C3F9F" w:rsidRPr="001C3F9F" w:rsidRDefault="001C3F9F" w:rsidP="001C3F9F">
      <w:pPr>
        <w:spacing w:line="276" w:lineRule="auto"/>
        <w:rPr>
          <w:rFonts w:eastAsia="DengXian" w:cs="Times New Roman"/>
        </w:rPr>
      </w:pPr>
      <w:r w:rsidRPr="001C3F9F">
        <w:rPr>
          <w:rFonts w:eastAsia="DengXian" w:cs="Times New Roman"/>
        </w:rPr>
        <w:t>Pen and touch</w:t>
      </w:r>
      <w:r w:rsidRPr="001C3F9F">
        <w:rPr>
          <w:rFonts w:eastAsia="DengXian" w:cs="Times New Roman"/>
        </w:rPr>
        <w:tab/>
        <w:t>No pen or touch input is available for this display</w:t>
      </w:r>
    </w:p>
    <w:p w14:paraId="572F1BED" w14:textId="75650758" w:rsidR="001C3F9F" w:rsidRPr="001C3F9F" w:rsidRDefault="001C3F9F" w:rsidP="001C3F9F">
      <w:pPr>
        <w:spacing w:line="276" w:lineRule="auto"/>
        <w:rPr>
          <w:rFonts w:eastAsia="DengXian" w:cs="Times New Roman"/>
        </w:rPr>
      </w:pPr>
      <w:r w:rsidRPr="001C3F9F">
        <w:rPr>
          <w:rFonts w:eastAsia="DengXian" w:cs="Times New Roman"/>
        </w:rPr>
        <w:t>IDE: visual studio code</w:t>
      </w:r>
    </w:p>
    <w:p w14:paraId="454F3999" w14:textId="77777777" w:rsidR="001C3F9F" w:rsidRPr="001C3F9F" w:rsidRDefault="001C3F9F" w:rsidP="001C3F9F">
      <w:pPr>
        <w:numPr>
          <w:ilvl w:val="0"/>
          <w:numId w:val="2"/>
        </w:numPr>
        <w:spacing w:line="276" w:lineRule="auto"/>
        <w:outlineLvl w:val="0"/>
        <w:rPr>
          <w:rFonts w:eastAsia="DengXian" w:cs="Times New Roman"/>
          <w:b/>
          <w:bCs/>
          <w:sz w:val="40"/>
          <w:szCs w:val="40"/>
        </w:rPr>
      </w:pPr>
      <w:r w:rsidRPr="001C3F9F">
        <w:rPr>
          <w:rFonts w:eastAsia="DengXian" w:cs="Times New Roman"/>
          <w:b/>
          <w:bCs/>
          <w:sz w:val="40"/>
          <w:szCs w:val="40"/>
        </w:rPr>
        <w:t>References and acknowledgements</w:t>
      </w:r>
    </w:p>
    <w:p w14:paraId="0B618F02" w14:textId="77777777" w:rsidR="001C3F9F" w:rsidRPr="001C3F9F" w:rsidRDefault="001C3F9F" w:rsidP="001C3F9F">
      <w:pPr>
        <w:spacing w:line="276" w:lineRule="auto"/>
        <w:rPr>
          <w:rFonts w:eastAsia="DengXian" w:cs="Times New Roman"/>
        </w:rPr>
      </w:pPr>
      <w:r w:rsidRPr="001C3F9F">
        <w:rPr>
          <w:rFonts w:eastAsia="DengXian" w:cs="Times New Roman"/>
        </w:rPr>
        <w:t>https://api.carbonintensity.org.uk</w:t>
      </w:r>
    </w:p>
    <w:p w14:paraId="02C8070E" w14:textId="77777777" w:rsidR="00143021" w:rsidRPr="001C3F9F" w:rsidRDefault="00143021" w:rsidP="001C3F9F"/>
    <w:sectPr w:rsidR="00143021" w:rsidRPr="001C3F9F">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Cambria Math">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6FE36A0"/>
    <w:multiLevelType w:val="multilevel"/>
    <w:tmpl w:val="D2F4789A"/>
    <w:lvl w:ilvl="0">
      <w:start w:val="1"/>
      <w:numFmt w:val="decimal"/>
      <w:lvlText w:val="%1."/>
      <w:lvlJc w:val="left"/>
      <w:pPr>
        <w:ind w:left="480" w:hanging="480"/>
      </w:pPr>
    </w:lvl>
    <w:lvl w:ilvl="1">
      <w:start w:val="1"/>
      <w:numFmt w:val="decimal"/>
      <w:lvlText w:val="%1.%2."/>
      <w:lvlJc w:val="left"/>
      <w:pPr>
        <w:ind w:left="720" w:hanging="720"/>
      </w:pPr>
    </w:lvl>
    <w:lvl w:ilvl="2">
      <w:start w:val="1"/>
      <w:numFmt w:val="decimal"/>
      <w:lvlText w:val="%1.%2.%3."/>
      <w:lvlJc w:val="left"/>
      <w:pPr>
        <w:ind w:left="720" w:hanging="720"/>
      </w:pPr>
    </w:lvl>
    <w:lvl w:ilvl="3">
      <w:start w:val="1"/>
      <w:numFmt w:val="decimal"/>
      <w:lvlText w:val="%1.%2.%3.%4."/>
      <w:lvlJc w:val="left"/>
      <w:pPr>
        <w:ind w:left="1080" w:hanging="1080"/>
      </w:pPr>
    </w:lvl>
    <w:lvl w:ilvl="4">
      <w:start w:val="1"/>
      <w:numFmt w:val="decimal"/>
      <w:lvlText w:val="%1.%2.%3.%4.%5."/>
      <w:lvlJc w:val="left"/>
      <w:pPr>
        <w:ind w:left="1440" w:hanging="1440"/>
      </w:pPr>
    </w:lvl>
    <w:lvl w:ilvl="5">
      <w:start w:val="1"/>
      <w:numFmt w:val="decimal"/>
      <w:lvlText w:val="%1.%2.%3.%4.%5.%6."/>
      <w:lvlJc w:val="left"/>
      <w:pPr>
        <w:ind w:left="1440" w:hanging="1440"/>
      </w:pPr>
    </w:lvl>
    <w:lvl w:ilvl="6">
      <w:start w:val="1"/>
      <w:numFmt w:val="decimal"/>
      <w:lvlText w:val="%1.%2.%3.%4.%5.%6.%7."/>
      <w:lvlJc w:val="left"/>
      <w:pPr>
        <w:ind w:left="1800" w:hanging="1800"/>
      </w:pPr>
    </w:lvl>
    <w:lvl w:ilvl="7">
      <w:start w:val="1"/>
      <w:numFmt w:val="decimal"/>
      <w:lvlText w:val="%1.%2.%3.%4.%5.%6.%7.%8."/>
      <w:lvlJc w:val="left"/>
      <w:pPr>
        <w:ind w:left="2160" w:hanging="2160"/>
      </w:pPr>
    </w:lvl>
    <w:lvl w:ilvl="8">
      <w:start w:val="1"/>
      <w:numFmt w:val="decimal"/>
      <w:lvlText w:val="%1.%2.%3.%4.%5.%6.%7.%8.%9."/>
      <w:lvlJc w:val="left"/>
      <w:pPr>
        <w:ind w:left="2160" w:hanging="2160"/>
      </w:pPr>
    </w:lvl>
  </w:abstractNum>
  <w:abstractNum w:abstractNumId="1" w15:restartNumberingAfterBreak="0">
    <w:nsid w:val="5B9414AB"/>
    <w:multiLevelType w:val="multilevel"/>
    <w:tmpl w:val="41D059CA"/>
    <w:lvl w:ilvl="0">
      <w:start w:val="1"/>
      <w:numFmt w:val="decimal"/>
      <w:lvlText w:val="%1."/>
      <w:lvlJc w:val="left"/>
      <w:pPr>
        <w:ind w:left="360" w:hanging="360"/>
      </w:pPr>
    </w:lvl>
    <w:lvl w:ilvl="1">
      <w:start w:val="2"/>
      <w:numFmt w:val="decimal"/>
      <w:isLgl/>
      <w:lvlText w:val="%1.%2."/>
      <w:lvlJc w:val="left"/>
      <w:pPr>
        <w:ind w:left="720" w:hanging="720"/>
      </w:pPr>
    </w:lvl>
    <w:lvl w:ilvl="2">
      <w:start w:val="1"/>
      <w:numFmt w:val="decimal"/>
      <w:isLgl/>
      <w:lvlText w:val="%1.%2.%3."/>
      <w:lvlJc w:val="left"/>
      <w:pPr>
        <w:ind w:left="720" w:hanging="720"/>
      </w:pPr>
    </w:lvl>
    <w:lvl w:ilvl="3">
      <w:start w:val="1"/>
      <w:numFmt w:val="decimal"/>
      <w:isLgl/>
      <w:lvlText w:val="%1.%2.%3.%4."/>
      <w:lvlJc w:val="left"/>
      <w:pPr>
        <w:ind w:left="1080" w:hanging="1080"/>
      </w:pPr>
    </w:lvl>
    <w:lvl w:ilvl="4">
      <w:start w:val="1"/>
      <w:numFmt w:val="decimal"/>
      <w:isLgl/>
      <w:lvlText w:val="%1.%2.%3.%4.%5."/>
      <w:lvlJc w:val="left"/>
      <w:pPr>
        <w:ind w:left="1440" w:hanging="1440"/>
      </w:pPr>
    </w:lvl>
    <w:lvl w:ilvl="5">
      <w:start w:val="1"/>
      <w:numFmt w:val="decimal"/>
      <w:isLgl/>
      <w:lvlText w:val="%1.%2.%3.%4.%5.%6."/>
      <w:lvlJc w:val="left"/>
      <w:pPr>
        <w:ind w:left="1440" w:hanging="1440"/>
      </w:pPr>
    </w:lvl>
    <w:lvl w:ilvl="6">
      <w:start w:val="1"/>
      <w:numFmt w:val="decimal"/>
      <w:isLgl/>
      <w:lvlText w:val="%1.%2.%3.%4.%5.%6.%7."/>
      <w:lvlJc w:val="left"/>
      <w:pPr>
        <w:ind w:left="1800" w:hanging="1800"/>
      </w:pPr>
    </w:lvl>
    <w:lvl w:ilvl="7">
      <w:start w:val="1"/>
      <w:numFmt w:val="decimal"/>
      <w:isLgl/>
      <w:lvlText w:val="%1.%2.%3.%4.%5.%6.%7.%8."/>
      <w:lvlJc w:val="left"/>
      <w:pPr>
        <w:ind w:left="2160" w:hanging="2160"/>
      </w:pPr>
    </w:lvl>
    <w:lvl w:ilvl="8">
      <w:start w:val="1"/>
      <w:numFmt w:val="decimal"/>
      <w:isLgl/>
      <w:lvlText w:val="%1.%2.%3.%4.%5.%6.%7.%8.%9."/>
      <w:lvlJc w:val="left"/>
      <w:pPr>
        <w:ind w:left="2160" w:hanging="2160"/>
      </w:pPr>
    </w:lvl>
  </w:abstractNum>
  <w:num w:numId="1" w16cid:durableId="467355719">
    <w:abstractNumId w:val="1"/>
    <w:lvlOverride w:ilvl="0">
      <w:startOverride w:val="1"/>
    </w:lvlOverride>
    <w:lvlOverride w:ilvl="1">
      <w:startOverride w:val="2"/>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16cid:durableId="1113091292">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605C4"/>
    <w:rsid w:val="000425DC"/>
    <w:rsid w:val="000674E7"/>
    <w:rsid w:val="00070B22"/>
    <w:rsid w:val="00132109"/>
    <w:rsid w:val="00143021"/>
    <w:rsid w:val="001C3F9F"/>
    <w:rsid w:val="001F1842"/>
    <w:rsid w:val="00242D82"/>
    <w:rsid w:val="002B1F69"/>
    <w:rsid w:val="003B3E04"/>
    <w:rsid w:val="003E205E"/>
    <w:rsid w:val="0042224F"/>
    <w:rsid w:val="00425354"/>
    <w:rsid w:val="0047762E"/>
    <w:rsid w:val="00512B10"/>
    <w:rsid w:val="005B74CB"/>
    <w:rsid w:val="00684BE4"/>
    <w:rsid w:val="006F7723"/>
    <w:rsid w:val="00784BDE"/>
    <w:rsid w:val="00801332"/>
    <w:rsid w:val="0080430F"/>
    <w:rsid w:val="00957492"/>
    <w:rsid w:val="009624EE"/>
    <w:rsid w:val="00AB7BE4"/>
    <w:rsid w:val="00AF0D8B"/>
    <w:rsid w:val="00B42235"/>
    <w:rsid w:val="00B42DC6"/>
    <w:rsid w:val="00B8762A"/>
    <w:rsid w:val="00BD3645"/>
    <w:rsid w:val="00C03591"/>
    <w:rsid w:val="00C13D78"/>
    <w:rsid w:val="00C605C4"/>
    <w:rsid w:val="00C77E81"/>
    <w:rsid w:val="00CB43A8"/>
    <w:rsid w:val="00DC5925"/>
    <w:rsid w:val="00ED10AB"/>
    <w:rsid w:val="00EE2C1F"/>
    <w:rsid w:val="00F01CB4"/>
    <w:rsid w:val="00FB7C3B"/>
  </w:rsids>
  <m:mathPr>
    <m:mathFont m:val="Cambria Math"/>
    <m:brkBin m:val="before"/>
    <m:brkBinSub m:val="--"/>
    <m:smallFrac m:val="0"/>
    <m:dispDef/>
    <m:lMargin m:val="0"/>
    <m:rMargin m:val="0"/>
    <m:defJc m:val="centerGroup"/>
    <m:wrapIndent m:val="1440"/>
    <m:intLim m:val="subSup"/>
    <m:naryLim m:val="undOvr"/>
  </m:mathPr>
  <w:themeFontLang w:val="en-GB"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F279242"/>
  <w15:chartTrackingRefBased/>
  <w15:docId w15:val="{DDF12BAF-3717-4591-B44F-F976A5B5138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GB"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B3E04"/>
    <w:rPr>
      <w:rFonts w:ascii="Times New Roman" w:hAnsi="Times New Roman"/>
    </w:rPr>
  </w:style>
  <w:style w:type="paragraph" w:styleId="Heading1">
    <w:name w:val="heading 1"/>
    <w:basedOn w:val="Normal"/>
    <w:next w:val="Normal"/>
    <w:link w:val="Heading1Char"/>
    <w:uiPriority w:val="9"/>
    <w:qFormat/>
    <w:rsid w:val="00C605C4"/>
    <w:pPr>
      <w:outlineLvl w:val="0"/>
    </w:pPr>
    <w:rPr>
      <w:sz w:val="40"/>
      <w:szCs w:val="40"/>
    </w:rPr>
  </w:style>
  <w:style w:type="paragraph" w:styleId="Heading2">
    <w:name w:val="heading 2"/>
    <w:basedOn w:val="Normal"/>
    <w:next w:val="Normal"/>
    <w:link w:val="Heading2Char"/>
    <w:uiPriority w:val="9"/>
    <w:unhideWhenUsed/>
    <w:qFormat/>
    <w:rsid w:val="00143021"/>
    <w:pPr>
      <w:outlineLvl w:val="1"/>
    </w:pPr>
    <w:rPr>
      <w:sz w:val="32"/>
      <w:szCs w:val="32"/>
    </w:rPr>
  </w:style>
  <w:style w:type="paragraph" w:styleId="Heading3">
    <w:name w:val="heading 3"/>
    <w:basedOn w:val="Normal"/>
    <w:next w:val="Normal"/>
    <w:link w:val="Heading3Char"/>
    <w:uiPriority w:val="9"/>
    <w:semiHidden/>
    <w:unhideWhenUsed/>
    <w:qFormat/>
    <w:rsid w:val="00C605C4"/>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605C4"/>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C605C4"/>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C605C4"/>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C605C4"/>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C605C4"/>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C605C4"/>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C13D78"/>
    <w:pPr>
      <w:spacing w:after="80" w:line="240" w:lineRule="auto"/>
      <w:contextualSpacing/>
    </w:pPr>
    <w:rPr>
      <w:rFonts w:eastAsiaTheme="majorEastAsia" w:cstheme="majorBidi"/>
      <w:spacing w:val="-10"/>
      <w:kern w:val="28"/>
      <w:sz w:val="48"/>
      <w:szCs w:val="56"/>
    </w:rPr>
  </w:style>
  <w:style w:type="character" w:customStyle="1" w:styleId="TitleChar">
    <w:name w:val="Title Char"/>
    <w:basedOn w:val="DefaultParagraphFont"/>
    <w:link w:val="Title"/>
    <w:uiPriority w:val="10"/>
    <w:rsid w:val="00C13D78"/>
    <w:rPr>
      <w:rFonts w:ascii="Times New Roman" w:eastAsiaTheme="majorEastAsia" w:hAnsi="Times New Roman" w:cstheme="majorBidi"/>
      <w:spacing w:val="-10"/>
      <w:kern w:val="28"/>
      <w:sz w:val="48"/>
      <w:szCs w:val="56"/>
    </w:rPr>
  </w:style>
  <w:style w:type="character" w:customStyle="1" w:styleId="Heading1Char">
    <w:name w:val="Heading 1 Char"/>
    <w:basedOn w:val="DefaultParagraphFont"/>
    <w:link w:val="Heading1"/>
    <w:uiPriority w:val="9"/>
    <w:rsid w:val="00C605C4"/>
    <w:rPr>
      <w:rFonts w:ascii="Times New Roman" w:hAnsi="Times New Roman"/>
      <w:sz w:val="40"/>
      <w:szCs w:val="40"/>
    </w:rPr>
  </w:style>
  <w:style w:type="character" w:customStyle="1" w:styleId="Heading2Char">
    <w:name w:val="Heading 2 Char"/>
    <w:basedOn w:val="DefaultParagraphFont"/>
    <w:link w:val="Heading2"/>
    <w:uiPriority w:val="9"/>
    <w:rsid w:val="00143021"/>
    <w:rPr>
      <w:rFonts w:ascii="Times New Roman" w:hAnsi="Times New Roman"/>
      <w:sz w:val="32"/>
      <w:szCs w:val="32"/>
    </w:rPr>
  </w:style>
  <w:style w:type="character" w:customStyle="1" w:styleId="Heading3Char">
    <w:name w:val="Heading 3 Char"/>
    <w:basedOn w:val="DefaultParagraphFont"/>
    <w:link w:val="Heading3"/>
    <w:uiPriority w:val="9"/>
    <w:semiHidden/>
    <w:rsid w:val="00C605C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605C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605C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605C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605C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605C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605C4"/>
    <w:rPr>
      <w:rFonts w:eastAsiaTheme="majorEastAsia" w:cstheme="majorBidi"/>
      <w:color w:val="272727" w:themeColor="text1" w:themeTint="D8"/>
    </w:rPr>
  </w:style>
  <w:style w:type="paragraph" w:styleId="Subtitle">
    <w:name w:val="Subtitle"/>
    <w:basedOn w:val="Normal"/>
    <w:next w:val="Normal"/>
    <w:link w:val="SubtitleChar"/>
    <w:uiPriority w:val="11"/>
    <w:qFormat/>
    <w:rsid w:val="00C605C4"/>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605C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605C4"/>
    <w:pPr>
      <w:spacing w:before="160"/>
      <w:jc w:val="center"/>
    </w:pPr>
    <w:rPr>
      <w:i/>
      <w:iCs/>
      <w:color w:val="404040" w:themeColor="text1" w:themeTint="BF"/>
    </w:rPr>
  </w:style>
  <w:style w:type="character" w:customStyle="1" w:styleId="QuoteChar">
    <w:name w:val="Quote Char"/>
    <w:basedOn w:val="DefaultParagraphFont"/>
    <w:link w:val="Quote"/>
    <w:uiPriority w:val="29"/>
    <w:rsid w:val="00C605C4"/>
    <w:rPr>
      <w:rFonts w:ascii="Times New Roman" w:hAnsi="Times New Roman"/>
      <w:i/>
      <w:iCs/>
      <w:color w:val="404040" w:themeColor="text1" w:themeTint="BF"/>
    </w:rPr>
  </w:style>
  <w:style w:type="paragraph" w:styleId="ListParagraph">
    <w:name w:val="List Paragraph"/>
    <w:basedOn w:val="Normal"/>
    <w:uiPriority w:val="34"/>
    <w:qFormat/>
    <w:rsid w:val="00C605C4"/>
    <w:pPr>
      <w:ind w:left="720"/>
      <w:contextualSpacing/>
    </w:pPr>
  </w:style>
  <w:style w:type="character" w:styleId="IntenseEmphasis">
    <w:name w:val="Intense Emphasis"/>
    <w:basedOn w:val="DefaultParagraphFont"/>
    <w:uiPriority w:val="21"/>
    <w:qFormat/>
    <w:rsid w:val="00C605C4"/>
    <w:rPr>
      <w:i/>
      <w:iCs/>
      <w:color w:val="0F4761" w:themeColor="accent1" w:themeShade="BF"/>
    </w:rPr>
  </w:style>
  <w:style w:type="paragraph" w:styleId="IntenseQuote">
    <w:name w:val="Intense Quote"/>
    <w:basedOn w:val="Normal"/>
    <w:next w:val="Normal"/>
    <w:link w:val="IntenseQuoteChar"/>
    <w:uiPriority w:val="30"/>
    <w:qFormat/>
    <w:rsid w:val="00C605C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605C4"/>
    <w:rPr>
      <w:rFonts w:ascii="Times New Roman" w:hAnsi="Times New Roman"/>
      <w:i/>
      <w:iCs/>
      <w:color w:val="0F4761" w:themeColor="accent1" w:themeShade="BF"/>
    </w:rPr>
  </w:style>
  <w:style w:type="character" w:styleId="IntenseReference">
    <w:name w:val="Intense Reference"/>
    <w:basedOn w:val="DefaultParagraphFont"/>
    <w:uiPriority w:val="32"/>
    <w:qFormat/>
    <w:rsid w:val="00C605C4"/>
    <w:rPr>
      <w:b/>
      <w:bCs/>
      <w:smallCaps/>
      <w:color w:val="0F4761" w:themeColor="accent1" w:themeShade="BF"/>
      <w:spacing w:val="5"/>
    </w:rPr>
  </w:style>
  <w:style w:type="paragraph" w:styleId="Caption">
    <w:name w:val="caption"/>
    <w:basedOn w:val="Normal"/>
    <w:next w:val="Normal"/>
    <w:uiPriority w:val="35"/>
    <w:unhideWhenUsed/>
    <w:qFormat/>
    <w:rsid w:val="003E205E"/>
    <w:pPr>
      <w:spacing w:after="200" w:line="240" w:lineRule="auto"/>
    </w:pPr>
    <w:rPr>
      <w:i/>
      <w:iCs/>
      <w:color w:val="0E2841" w:themeColor="text2"/>
      <w:sz w:val="18"/>
      <w:szCs w:val="18"/>
    </w:rPr>
  </w:style>
  <w:style w:type="table" w:styleId="TableGrid">
    <w:name w:val="Table Grid"/>
    <w:basedOn w:val="TableNormal"/>
    <w:uiPriority w:val="39"/>
    <w:rsid w:val="003E205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media/image4.png"/><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3.png"/><Relationship Id="rId5" Type="http://schemas.openxmlformats.org/officeDocument/2006/relationships/numbering" Target="numbering.xml"/><Relationship Id="rId10" Type="http://schemas.openxmlformats.org/officeDocument/2006/relationships/image" Target="media/image2.png"/><Relationship Id="rId4" Type="http://schemas.openxmlformats.org/officeDocument/2006/relationships/customXml" Target="../customXml/item4.xml"/><Relationship Id="rId9" Type="http://schemas.openxmlformats.org/officeDocument/2006/relationships/image" Target="media/image1.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_activity xmlns="b2b77779-cde6-4ab5-ae94-1bd56036ccc7"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1E5E3CF4696D0A4D88D220E8BFBC34A3" ma:contentTypeVersion="6" ma:contentTypeDescription="Create a new document." ma:contentTypeScope="" ma:versionID="11e21aeba3747bb80da1d3f43748d4ab">
  <xsd:schema xmlns:xsd="http://www.w3.org/2001/XMLSchema" xmlns:xs="http://www.w3.org/2001/XMLSchema" xmlns:p="http://schemas.microsoft.com/office/2006/metadata/properties" xmlns:ns3="b2b77779-cde6-4ab5-ae94-1bd56036ccc7" targetNamespace="http://schemas.microsoft.com/office/2006/metadata/properties" ma:root="true" ma:fieldsID="ea2a927daf961e93bdee2a46f5f44b3c" ns3:_="">
    <xsd:import namespace="b2b77779-cde6-4ab5-ae94-1bd56036ccc7"/>
    <xsd:element name="properties">
      <xsd:complexType>
        <xsd:sequence>
          <xsd:element name="documentManagement">
            <xsd:complexType>
              <xsd:all>
                <xsd:element ref="ns3:MediaServiceDateTaken" minOccurs="0"/>
                <xsd:element ref="ns3:_activity" minOccurs="0"/>
                <xsd:element ref="ns3:MediaServiceMetadata" minOccurs="0"/>
                <xsd:element ref="ns3:MediaServiceFastMetadata" minOccurs="0"/>
                <xsd:element ref="ns3:MediaServiceSearchProperties"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b2b77779-cde6-4ab5-ae94-1bd56036ccc7"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_activity" ma:index="9" nillable="true" ma:displayName="_activity" ma:hidden="true" ma:internalName="_activity">
      <xsd:simpleType>
        <xsd:restriction base="dms:Note"/>
      </xsd:simpleType>
    </xsd:element>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AA88270-76BA-4509-A147-43C6F8F149C1}">
  <ds:schemaRefs>
    <ds:schemaRef ds:uri="http://schemas.microsoft.com/office/2006/metadata/properties"/>
    <ds:schemaRef ds:uri="http://schemas.microsoft.com/office/infopath/2007/PartnerControls"/>
    <ds:schemaRef ds:uri="b2b77779-cde6-4ab5-ae94-1bd56036ccc7"/>
  </ds:schemaRefs>
</ds:datastoreItem>
</file>

<file path=customXml/itemProps2.xml><?xml version="1.0" encoding="utf-8"?>
<ds:datastoreItem xmlns:ds="http://schemas.openxmlformats.org/officeDocument/2006/customXml" ds:itemID="{4C7D51D5-356B-4573-8779-8C1B1F996988}">
  <ds:schemaRefs>
    <ds:schemaRef ds:uri="http://schemas.microsoft.com/sharepoint/v3/contenttype/forms"/>
  </ds:schemaRefs>
</ds:datastoreItem>
</file>

<file path=customXml/itemProps3.xml><?xml version="1.0" encoding="utf-8"?>
<ds:datastoreItem xmlns:ds="http://schemas.openxmlformats.org/officeDocument/2006/customXml" ds:itemID="{62CFBD1F-BBDF-44C6-AE55-B4BBBD4F8F5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b2b77779-cde6-4ab5-ae94-1bd56036ccc7"/>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0B0F0970-1F50-451F-928D-8EB91EC6BEC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696</TotalTime>
  <Pages>5</Pages>
  <Words>620</Words>
  <Characters>3489</Characters>
  <Application>Microsoft Office Word</Application>
  <DocSecurity>0</DocSecurity>
  <Lines>83</Lines>
  <Paragraphs>67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4042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Tianwei Lu</dc:creator>
  <cp:keywords/>
  <dc:description/>
  <cp:lastModifiedBy>Tianwei Lu</cp:lastModifiedBy>
  <cp:revision>6</cp:revision>
  <dcterms:created xsi:type="dcterms:W3CDTF">2025-12-08T11:43:00Z</dcterms:created>
  <dcterms:modified xsi:type="dcterms:W3CDTF">2025-12-21T23:17:00Z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0x0101001E5E3CF4696D0A4D88D220E8BFBC34A3</vt:lpwstr>
  </property>
</Properties>
</file>