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sz w:val="28"/>
        </w:rPr>
        <w:t>8. DEVELOPMENT PLAN</w:t>
      </w:r>
    </w:p>
    <w:p>
      <w:pPr>
        <w:spacing w:before="0" w:after="160" w:line="360" w:lineRule="auto"/>
        <w:jc w:val="both"/>
      </w:pPr>
      <w:r>
        <w:rPr>
          <w:rFonts w:ascii="Times New Roman" w:hAnsi="Times New Roman"/>
          <w:b w:val="0"/>
          <w:sz w:val="24"/>
        </w:rPr>
        <w:t>The project is planned over a 4-week period divided into five phases. The responsibilities are split between the two team members, though both collaborate on research and documentation. The table below outlines each phase with its activities, milestones, and timeline.</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440"/>
            <w:shd w:fill="D9E2F3" w:val="clear"/>
          </w:tcPr>
          <w:p>
            <w:pPr>
              <w:spacing w:before="40" w:after="40"/>
              <w:jc w:val="left"/>
            </w:pPr>
            <w:r/>
            <w:r>
              <w:rPr>
                <w:rFonts w:ascii="Times New Roman" w:hAnsi="Times New Roman"/>
                <w:b/>
                <w:sz w:val="20"/>
              </w:rPr>
              <w:t>Phase</w:t>
            </w:r>
          </w:p>
        </w:tc>
        <w:tc>
          <w:tcPr>
            <w:tcW w:type="dxa" w:w="2880"/>
            <w:shd w:fill="D9E2F3" w:val="clear"/>
          </w:tcPr>
          <w:p>
            <w:pPr>
              <w:spacing w:before="40" w:after="40"/>
              <w:jc w:val="left"/>
            </w:pPr>
            <w:r/>
            <w:r>
              <w:rPr>
                <w:rFonts w:ascii="Times New Roman" w:hAnsi="Times New Roman"/>
                <w:b/>
                <w:sz w:val="20"/>
              </w:rPr>
              <w:t>Activities</w:t>
            </w:r>
          </w:p>
        </w:tc>
        <w:tc>
          <w:tcPr>
            <w:tcW w:type="dxa" w:w="2160"/>
            <w:shd w:fill="D9E2F3" w:val="clear"/>
          </w:tcPr>
          <w:p>
            <w:pPr>
              <w:spacing w:before="40" w:after="40"/>
              <w:jc w:val="left"/>
            </w:pPr>
            <w:r/>
            <w:r>
              <w:rPr>
                <w:rFonts w:ascii="Times New Roman" w:hAnsi="Times New Roman"/>
                <w:b/>
                <w:sz w:val="20"/>
              </w:rPr>
              <w:t>Milestone</w:t>
            </w:r>
          </w:p>
        </w:tc>
        <w:tc>
          <w:tcPr>
            <w:tcW w:type="dxa" w:w="1008"/>
            <w:shd w:fill="D9E2F3" w:val="clear"/>
          </w:tcPr>
          <w:p>
            <w:pPr>
              <w:spacing w:before="40" w:after="40"/>
              <w:jc w:val="left"/>
            </w:pPr>
            <w:r/>
            <w:r>
              <w:rPr>
                <w:rFonts w:ascii="Times New Roman" w:hAnsi="Times New Roman"/>
                <w:b/>
                <w:sz w:val="20"/>
              </w:rPr>
              <w:t>Timeline</w:t>
            </w:r>
          </w:p>
        </w:tc>
        <w:tc>
          <w:tcPr>
            <w:tcW w:type="dxa" w:w="1440"/>
            <w:shd w:fill="D9E2F3" w:val="clear"/>
          </w:tcPr>
          <w:p>
            <w:pPr>
              <w:spacing w:before="40" w:after="40"/>
              <w:jc w:val="left"/>
            </w:pPr>
            <w:r/>
            <w:r>
              <w:rPr>
                <w:rFonts w:ascii="Times New Roman" w:hAnsi="Times New Roman"/>
                <w:b/>
                <w:sz w:val="20"/>
              </w:rPr>
              <w:t>Responsibility</w:t>
            </w:r>
          </w:p>
        </w:tc>
      </w:tr>
      <w:tr>
        <w:tc>
          <w:tcPr>
            <w:tcW w:type="dxa" w:w="1440"/>
          </w:tcPr>
          <w:p>
            <w:pPr>
              <w:spacing w:before="40" w:after="40"/>
              <w:jc w:val="left"/>
            </w:pPr>
            <w:r/>
            <w:r>
              <w:rPr>
                <w:rFonts w:ascii="Times New Roman" w:hAnsi="Times New Roman"/>
                <w:b/>
                <w:sz w:val="18"/>
              </w:rPr>
              <w:t>Phase 1:</w:t>
              <w:br/>
              <w:t>Research &amp;</w:t>
              <w:br/>
              <w:t>Planning</w:t>
            </w:r>
          </w:p>
        </w:tc>
        <w:tc>
          <w:tcPr>
            <w:tcW w:type="dxa" w:w="2880"/>
          </w:tcPr>
          <w:p>
            <w:pPr>
              <w:spacing w:before="40" w:after="40"/>
              <w:jc w:val="left"/>
            </w:pPr>
            <w:r/>
            <w:r>
              <w:rPr>
                <w:rFonts w:ascii="Times New Roman" w:hAnsi="Times New Roman"/>
                <w:b w:val="0"/>
                <w:sz w:val="18"/>
              </w:rPr>
              <w:t>Literature review, proposal writing, dataset study, tool setup</w:t>
            </w:r>
          </w:p>
        </w:tc>
        <w:tc>
          <w:tcPr>
            <w:tcW w:type="dxa" w:w="2160"/>
          </w:tcPr>
          <w:p>
            <w:pPr>
              <w:spacing w:before="40" w:after="40"/>
              <w:jc w:val="left"/>
            </w:pPr>
            <w:r/>
            <w:r>
              <w:rPr>
                <w:rFonts w:ascii="Times New Roman" w:hAnsi="Times New Roman"/>
                <w:b w:val="0"/>
                <w:sz w:val="18"/>
              </w:rPr>
              <w:t>Proposal approved, environment ready</w:t>
            </w:r>
          </w:p>
        </w:tc>
        <w:tc>
          <w:tcPr>
            <w:tcW w:type="dxa" w:w="1008"/>
          </w:tcPr>
          <w:p>
            <w:pPr>
              <w:spacing w:before="40" w:after="40"/>
              <w:jc w:val="left"/>
            </w:pPr>
            <w:r/>
            <w:r>
              <w:rPr>
                <w:rFonts w:ascii="Times New Roman" w:hAnsi="Times New Roman"/>
                <w:b w:val="0"/>
                <w:sz w:val="18"/>
              </w:rPr>
              <w:t>Week 1</w:t>
            </w:r>
          </w:p>
        </w:tc>
        <w:tc>
          <w:tcPr>
            <w:tcW w:type="dxa" w:w="1440"/>
          </w:tcPr>
          <w:p>
            <w:pPr>
              <w:spacing w:before="40" w:after="40"/>
              <w:jc w:val="left"/>
            </w:pPr>
            <w:r/>
            <w:r>
              <w:rPr>
                <w:rFonts w:ascii="Times New Roman" w:hAnsi="Times New Roman"/>
                <w:b w:val="0"/>
                <w:sz w:val="18"/>
              </w:rPr>
              <w:t>Both</w:t>
            </w:r>
          </w:p>
        </w:tc>
      </w:tr>
      <w:tr>
        <w:tc>
          <w:tcPr>
            <w:tcW w:type="dxa" w:w="1440"/>
          </w:tcPr>
          <w:p>
            <w:pPr>
              <w:spacing w:before="40" w:after="40"/>
              <w:jc w:val="left"/>
            </w:pPr>
            <w:r/>
            <w:r>
              <w:rPr>
                <w:rFonts w:ascii="Times New Roman" w:hAnsi="Times New Roman"/>
                <w:b/>
                <w:sz w:val="18"/>
              </w:rPr>
              <w:t>Phase 2:</w:t>
              <w:br/>
              <w:t>Data Analysis &amp;</w:t>
              <w:br/>
              <w:t>Preprocessing</w:t>
            </w:r>
          </w:p>
        </w:tc>
        <w:tc>
          <w:tcPr>
            <w:tcW w:type="dxa" w:w="2880"/>
          </w:tcPr>
          <w:p>
            <w:pPr>
              <w:spacing w:before="40" w:after="40"/>
              <w:jc w:val="left"/>
            </w:pPr>
            <w:r/>
            <w:r>
              <w:rPr>
                <w:rFonts w:ascii="Times New Roman" w:hAnsi="Times New Roman"/>
                <w:b w:val="0"/>
                <w:sz w:val="18"/>
              </w:rPr>
              <w:t>Download dataset, perform EDA, handle missing values, encode features, split data</w:t>
            </w:r>
          </w:p>
        </w:tc>
        <w:tc>
          <w:tcPr>
            <w:tcW w:type="dxa" w:w="2160"/>
          </w:tcPr>
          <w:p>
            <w:pPr>
              <w:spacing w:before="40" w:after="40"/>
              <w:jc w:val="left"/>
            </w:pPr>
            <w:r/>
            <w:r>
              <w:rPr>
                <w:rFonts w:ascii="Times New Roman" w:hAnsi="Times New Roman"/>
                <w:b w:val="0"/>
                <w:sz w:val="18"/>
              </w:rPr>
              <w:t>Clean dataset ready for training</w:t>
            </w:r>
          </w:p>
        </w:tc>
        <w:tc>
          <w:tcPr>
            <w:tcW w:type="dxa" w:w="1008"/>
          </w:tcPr>
          <w:p>
            <w:pPr>
              <w:spacing w:before="40" w:after="40"/>
              <w:jc w:val="left"/>
            </w:pPr>
            <w:r/>
            <w:r>
              <w:rPr>
                <w:rFonts w:ascii="Times New Roman" w:hAnsi="Times New Roman"/>
                <w:b w:val="0"/>
                <w:sz w:val="18"/>
              </w:rPr>
              <w:t>Week 1–2</w:t>
            </w:r>
          </w:p>
        </w:tc>
        <w:tc>
          <w:tcPr>
            <w:tcW w:type="dxa" w:w="1440"/>
          </w:tcPr>
          <w:p>
            <w:pPr>
              <w:spacing w:before="40" w:after="40"/>
              <w:jc w:val="left"/>
            </w:pPr>
            <w:r/>
            <w:r>
              <w:rPr>
                <w:rFonts w:ascii="Times New Roman" w:hAnsi="Times New Roman"/>
                <w:b w:val="0"/>
                <w:sz w:val="18"/>
              </w:rPr>
              <w:t>Rohit Poudel</w:t>
            </w:r>
          </w:p>
        </w:tc>
      </w:tr>
      <w:tr>
        <w:tc>
          <w:tcPr>
            <w:tcW w:type="dxa" w:w="1440"/>
          </w:tcPr>
          <w:p>
            <w:pPr>
              <w:spacing w:before="40" w:after="40"/>
              <w:jc w:val="left"/>
            </w:pPr>
            <w:r/>
            <w:r>
              <w:rPr>
                <w:rFonts w:ascii="Times New Roman" w:hAnsi="Times New Roman"/>
                <w:b/>
                <w:sz w:val="18"/>
              </w:rPr>
              <w:t>Phase 3:</w:t>
              <w:br/>
              <w:t>Model</w:t>
              <w:br/>
              <w:t>Development</w:t>
            </w:r>
          </w:p>
        </w:tc>
        <w:tc>
          <w:tcPr>
            <w:tcW w:type="dxa" w:w="2880"/>
          </w:tcPr>
          <w:p>
            <w:pPr>
              <w:spacing w:before="40" w:after="40"/>
              <w:jc w:val="left"/>
            </w:pPr>
            <w:r/>
            <w:r>
              <w:rPr>
                <w:rFonts w:ascii="Times New Roman" w:hAnsi="Times New Roman"/>
                <w:b w:val="0"/>
                <w:sz w:val="18"/>
              </w:rPr>
              <w:t>Train DT, KNN, RF, and XGBoost. Hyperparameter tuning with GridSearchCV. Feature importance analysis</w:t>
            </w:r>
          </w:p>
        </w:tc>
        <w:tc>
          <w:tcPr>
            <w:tcW w:type="dxa" w:w="2160"/>
          </w:tcPr>
          <w:p>
            <w:pPr>
              <w:spacing w:before="40" w:after="40"/>
              <w:jc w:val="left"/>
            </w:pPr>
            <w:r/>
            <w:r>
              <w:rPr>
                <w:rFonts w:ascii="Times New Roman" w:hAnsi="Times New Roman"/>
                <w:b w:val="0"/>
                <w:sz w:val="18"/>
              </w:rPr>
              <w:t>All four models trained and evaluated</w:t>
            </w:r>
          </w:p>
        </w:tc>
        <w:tc>
          <w:tcPr>
            <w:tcW w:type="dxa" w:w="1008"/>
          </w:tcPr>
          <w:p>
            <w:pPr>
              <w:spacing w:before="40" w:after="40"/>
              <w:jc w:val="left"/>
            </w:pPr>
            <w:r/>
            <w:r>
              <w:rPr>
                <w:rFonts w:ascii="Times New Roman" w:hAnsi="Times New Roman"/>
                <w:b w:val="0"/>
                <w:sz w:val="18"/>
              </w:rPr>
              <w:t>Week 2–3</w:t>
            </w:r>
          </w:p>
        </w:tc>
        <w:tc>
          <w:tcPr>
            <w:tcW w:type="dxa" w:w="1440"/>
          </w:tcPr>
          <w:p>
            <w:pPr>
              <w:spacing w:before="40" w:after="40"/>
              <w:jc w:val="left"/>
            </w:pPr>
            <w:r/>
            <w:r>
              <w:rPr>
                <w:rFonts w:ascii="Times New Roman" w:hAnsi="Times New Roman"/>
                <w:b w:val="0"/>
                <w:sz w:val="18"/>
              </w:rPr>
              <w:t>Keshav KC</w:t>
            </w:r>
          </w:p>
        </w:tc>
      </w:tr>
      <w:tr>
        <w:tc>
          <w:tcPr>
            <w:tcW w:type="dxa" w:w="1440"/>
          </w:tcPr>
          <w:p>
            <w:pPr>
              <w:spacing w:before="40" w:after="40"/>
              <w:jc w:val="left"/>
            </w:pPr>
            <w:r/>
            <w:r>
              <w:rPr>
                <w:rFonts w:ascii="Times New Roman" w:hAnsi="Times New Roman"/>
                <w:b/>
                <w:sz w:val="18"/>
              </w:rPr>
              <w:t>Phase 4:</w:t>
              <w:br/>
              <w:t>Deployment</w:t>
            </w:r>
          </w:p>
        </w:tc>
        <w:tc>
          <w:tcPr>
            <w:tcW w:type="dxa" w:w="2880"/>
          </w:tcPr>
          <w:p>
            <w:pPr>
              <w:spacing w:before="40" w:after="40"/>
              <w:jc w:val="left"/>
            </w:pPr>
            <w:r/>
            <w:r>
              <w:rPr>
                <w:rFonts w:ascii="Times New Roman" w:hAnsi="Times New Roman"/>
                <w:b w:val="0"/>
                <w:sz w:val="18"/>
              </w:rPr>
              <w:t>Save best model with joblib, build FastAPI backend, develop web form frontend</w:t>
            </w:r>
          </w:p>
        </w:tc>
        <w:tc>
          <w:tcPr>
            <w:tcW w:type="dxa" w:w="2160"/>
          </w:tcPr>
          <w:p>
            <w:pPr>
              <w:spacing w:before="40" w:after="40"/>
              <w:jc w:val="left"/>
            </w:pPr>
            <w:r/>
            <w:r>
              <w:rPr>
                <w:rFonts w:ascii="Times New Roman" w:hAnsi="Times New Roman"/>
                <w:b w:val="0"/>
                <w:sz w:val="18"/>
              </w:rPr>
              <w:t>Working web application</w:t>
            </w:r>
          </w:p>
        </w:tc>
        <w:tc>
          <w:tcPr>
            <w:tcW w:type="dxa" w:w="1008"/>
          </w:tcPr>
          <w:p>
            <w:pPr>
              <w:spacing w:before="40" w:after="40"/>
              <w:jc w:val="left"/>
            </w:pPr>
            <w:r/>
            <w:r>
              <w:rPr>
                <w:rFonts w:ascii="Times New Roman" w:hAnsi="Times New Roman"/>
                <w:b w:val="0"/>
                <w:sz w:val="18"/>
              </w:rPr>
              <w:t>Week 3–4</w:t>
            </w:r>
          </w:p>
        </w:tc>
        <w:tc>
          <w:tcPr>
            <w:tcW w:type="dxa" w:w="1440"/>
          </w:tcPr>
          <w:p>
            <w:pPr>
              <w:spacing w:before="40" w:after="40"/>
              <w:jc w:val="left"/>
            </w:pPr>
            <w:r/>
            <w:r>
              <w:rPr>
                <w:rFonts w:ascii="Times New Roman" w:hAnsi="Times New Roman"/>
                <w:b w:val="0"/>
                <w:sz w:val="18"/>
              </w:rPr>
              <w:t>Rohit Poudel</w:t>
            </w:r>
          </w:p>
        </w:tc>
      </w:tr>
      <w:tr>
        <w:tc>
          <w:tcPr>
            <w:tcW w:type="dxa" w:w="1440"/>
          </w:tcPr>
          <w:p>
            <w:pPr>
              <w:spacing w:before="40" w:after="40"/>
              <w:jc w:val="left"/>
            </w:pPr>
            <w:r/>
            <w:r>
              <w:rPr>
                <w:rFonts w:ascii="Times New Roman" w:hAnsi="Times New Roman"/>
                <w:b/>
                <w:sz w:val="18"/>
              </w:rPr>
              <w:t>Phase 5:</w:t>
              <w:br/>
              <w:t>Testing &amp;</w:t>
              <w:br/>
              <w:t>Documentation</w:t>
            </w:r>
          </w:p>
        </w:tc>
        <w:tc>
          <w:tcPr>
            <w:tcW w:type="dxa" w:w="2880"/>
          </w:tcPr>
          <w:p>
            <w:pPr>
              <w:spacing w:before="40" w:after="40"/>
              <w:jc w:val="left"/>
            </w:pPr>
            <w:r/>
            <w:r>
              <w:rPr>
                <w:rFonts w:ascii="Times New Roman" w:hAnsi="Times New Roman"/>
                <w:b w:val="0"/>
                <w:sz w:val="18"/>
              </w:rPr>
              <w:t>Test web app, verify accuracy, write final report, prepare presentation</w:t>
            </w:r>
          </w:p>
        </w:tc>
        <w:tc>
          <w:tcPr>
            <w:tcW w:type="dxa" w:w="2160"/>
          </w:tcPr>
          <w:p>
            <w:pPr>
              <w:spacing w:before="40" w:after="40"/>
              <w:jc w:val="left"/>
            </w:pPr>
            <w:r/>
            <w:r>
              <w:rPr>
                <w:rFonts w:ascii="Times New Roman" w:hAnsi="Times New Roman"/>
                <w:b w:val="0"/>
                <w:sz w:val="18"/>
              </w:rPr>
              <w:t>Final report submitted, project demonstrated</w:t>
            </w:r>
          </w:p>
        </w:tc>
        <w:tc>
          <w:tcPr>
            <w:tcW w:type="dxa" w:w="1008"/>
          </w:tcPr>
          <w:p>
            <w:pPr>
              <w:spacing w:before="40" w:after="40"/>
              <w:jc w:val="left"/>
            </w:pPr>
            <w:r/>
            <w:r>
              <w:rPr>
                <w:rFonts w:ascii="Times New Roman" w:hAnsi="Times New Roman"/>
                <w:b w:val="0"/>
                <w:sz w:val="18"/>
              </w:rPr>
              <w:t>Week 4</w:t>
            </w:r>
          </w:p>
        </w:tc>
        <w:tc>
          <w:tcPr>
            <w:tcW w:type="dxa" w:w="1440"/>
          </w:tcPr>
          <w:p>
            <w:pPr>
              <w:spacing w:before="40" w:after="40"/>
              <w:jc w:val="left"/>
            </w:pPr>
            <w:r/>
            <w:r>
              <w:rPr>
                <w:rFonts w:ascii="Times New Roman" w:hAnsi="Times New Roman"/>
                <w:b w:val="0"/>
                <w:sz w:val="18"/>
              </w:rPr>
              <w:t>Both</w:t>
            </w:r>
          </w:p>
        </w:tc>
      </w:tr>
    </w:tbl>
    <w:p>
      <w:pPr>
        <w:spacing w:before="0" w:after="120" w:line="360" w:lineRule="auto"/>
        <w:jc w:val="both"/>
      </w:pPr>
      <w:r>
        <w:rPr>
          <w:rFonts w:ascii="Times New Roman" w:hAnsi="Times New Roman"/>
          <w:b w:val="0"/>
          <w:sz w:val="24"/>
        </w:rPr>
      </w:r>
    </w:p>
    <w:p>
      <w:pPr>
        <w:spacing w:before="160" w:after="120" w:line="360" w:lineRule="auto"/>
        <w:jc w:val="left"/>
      </w:pPr>
      <w:r>
        <w:rPr>
          <w:rFonts w:ascii="Times New Roman" w:hAnsi="Times New Roman"/>
          <w:b/>
          <w:sz w:val="24"/>
        </w:rPr>
        <w:t>Responsibilities:</w:t>
      </w:r>
    </w:p>
    <w:p>
      <w:pPr>
        <w:spacing w:before="0" w:after="160" w:line="360" w:lineRule="auto"/>
        <w:jc w:val="both"/>
      </w:pPr>
      <w:r>
        <w:rPr>
          <w:rFonts w:ascii="Times New Roman" w:hAnsi="Times New Roman"/>
          <w:b w:val="0"/>
          <w:sz w:val="24"/>
        </w:rPr>
        <w:t>This project is carried out by two team members under the supervision of Mr. Diwash Sapkota. Rohit Poudel handles data preprocessing, EDA, and web application development. Keshav KC handles model training, hyperparameter tuning, and evaluation. Both members contribute to the research, documentation, and testing phases.</w:t>
      </w:r>
    </w:p>
    <w:p>
      <w:pPr>
        <w:sectPr>
          <w:pgSz w:w="11906" w:h="16838"/>
          <w:pgMar w:top="1440" w:right="1440" w:bottom="1440" w:left="2160" w:header="720" w:footer="720" w:gutter="0"/>
          <w:cols w:space="720"/>
          <w:docGrid w:linePitch="360"/>
        </w:sectPr>
      </w:pPr>
    </w:p>
    <w:p>
      <w:pPr>
        <w:spacing w:before="0" w:after="200" w:line="360" w:lineRule="auto"/>
        <w:jc w:val="left"/>
      </w:pPr>
      <w:r>
        <w:rPr>
          <w:rFonts w:ascii="Times New Roman" w:hAnsi="Times New Roman"/>
          <w:b/>
          <w:sz w:val="28"/>
        </w:rPr>
        <w:t>14. GANTT CHART</w:t>
      </w:r>
    </w:p>
    <w:p>
      <w:pPr>
        <w:spacing w:before="0" w:after="240" w:line="360" w:lineRule="auto"/>
        <w:jc w:val="both"/>
      </w:pPr>
      <w:r>
        <w:rPr>
          <w:rFonts w:ascii="Times New Roman" w:hAnsi="Times New Roman"/>
          <w:b w:val="0"/>
          <w:sz w:val="24"/>
        </w:rPr>
        <w:t>The Gantt chart below shows the project schedule across 4 weeks with daily-level granularity grouped by week. Overlapping colors indicate phases that run in parallel to meet the compressed timeline.</w:t>
      </w:r>
    </w:p>
    <w:tbl>
      <w:tblPr>
        <w:tblStyle w:val="TableGrid"/>
        <w:tblW w:type="auto" w:w="0"/>
        <w:tblLook w:firstColumn="1" w:firstRow="1" w:lastColumn="0" w:lastRow="0" w:noHBand="0" w:noVBand="1" w:val="04A0"/>
      </w:tblPr>
      <w:tblGrid>
        <w:gridCol w:w="2849"/>
        <w:gridCol w:w="2849"/>
        <w:gridCol w:w="2849"/>
        <w:gridCol w:w="2849"/>
        <w:gridCol w:w="2849"/>
      </w:tblGrid>
      <w:tr>
        <w:tc>
          <w:tcPr>
            <w:tcW w:type="dxa" w:w="5040"/>
          </w:tcPr>
          <w:p>
            <w:pPr>
              <w:spacing w:before="40" w:after="40"/>
              <w:jc w:val="left"/>
            </w:pPr>
            <w:r/>
            <w:r>
              <w:rPr>
                <w:rFonts w:ascii="Times New Roman" w:hAnsi="Times New Roman"/>
                <w:b/>
                <w:sz w:val="20"/>
              </w:rPr>
              <w:t>Activity / Phase</w:t>
            </w:r>
          </w:p>
        </w:tc>
        <w:tc>
          <w:tcPr>
            <w:tcW w:type="dxa" w:w="2160"/>
            <w:shd w:fill="D9E2F3" w:val="clear"/>
          </w:tcPr>
          <w:p>
            <w:pPr>
              <w:spacing w:before="40" w:after="40"/>
              <w:jc w:val="center"/>
            </w:pPr>
            <w:r/>
            <w:r>
              <w:rPr>
                <w:rFonts w:ascii="Times New Roman" w:hAnsi="Times New Roman"/>
                <w:b/>
                <w:sz w:val="20"/>
              </w:rPr>
              <w:t>Week 1</w:t>
            </w:r>
          </w:p>
        </w:tc>
        <w:tc>
          <w:tcPr>
            <w:tcW w:type="dxa" w:w="2160"/>
            <w:shd w:fill="D9E2F3" w:val="clear"/>
          </w:tcPr>
          <w:p>
            <w:pPr>
              <w:spacing w:before="40" w:after="40"/>
              <w:jc w:val="center"/>
            </w:pPr>
            <w:r/>
            <w:r>
              <w:rPr>
                <w:rFonts w:ascii="Times New Roman" w:hAnsi="Times New Roman"/>
                <w:b/>
                <w:sz w:val="20"/>
              </w:rPr>
              <w:t>Week 2</w:t>
            </w:r>
          </w:p>
        </w:tc>
        <w:tc>
          <w:tcPr>
            <w:tcW w:type="dxa" w:w="2160"/>
            <w:shd w:fill="D9E2F3" w:val="clear"/>
          </w:tcPr>
          <w:p>
            <w:pPr>
              <w:spacing w:before="40" w:after="40"/>
              <w:jc w:val="center"/>
            </w:pPr>
            <w:r/>
            <w:r>
              <w:rPr>
                <w:rFonts w:ascii="Times New Roman" w:hAnsi="Times New Roman"/>
                <w:b/>
                <w:sz w:val="20"/>
              </w:rPr>
              <w:t>Week 3</w:t>
            </w:r>
          </w:p>
        </w:tc>
        <w:tc>
          <w:tcPr>
            <w:tcW w:type="dxa" w:w="2160"/>
            <w:shd w:fill="D9E2F3" w:val="clear"/>
          </w:tcPr>
          <w:p>
            <w:pPr>
              <w:spacing w:before="40" w:after="40"/>
              <w:jc w:val="center"/>
            </w:pPr>
            <w:r/>
            <w:r>
              <w:rPr>
                <w:rFonts w:ascii="Times New Roman" w:hAnsi="Times New Roman"/>
                <w:b/>
                <w:sz w:val="20"/>
              </w:rPr>
              <w:t>Week 4</w:t>
            </w:r>
          </w:p>
        </w:tc>
      </w:tr>
      <w:tr>
        <w:tc>
          <w:tcPr>
            <w:tcW w:type="dxa" w:w="5040"/>
            <w:shd w:fill="F2F2F2" w:val="clear"/>
          </w:tcPr>
          <w:p>
            <w:pPr>
              <w:spacing w:before="40" w:after="40"/>
              <w:jc w:val="left"/>
            </w:pPr>
            <w:r/>
            <w:r>
              <w:rPr>
                <w:rFonts w:ascii="Times New Roman" w:hAnsi="Times New Roman"/>
                <w:b/>
                <w:sz w:val="20"/>
              </w:rPr>
              <w:t>Phase 1: Research &amp; Planning</w:t>
            </w:r>
          </w:p>
        </w:tc>
        <w:tc>
          <w:tcPr>
            <w:tcW w:type="dxa" w:w="2160"/>
            <w:shd w:fill="2E5DA8" w:val="clear"/>
          </w:tcPr>
          <w:p/>
        </w:tc>
        <w:tc>
          <w:tcPr>
            <w:tcW w:type="dxa" w:w="2160"/>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Literature review &amp; proposal</w:t>
            </w:r>
          </w:p>
        </w:tc>
        <w:tc>
          <w:tcPr>
            <w:tcW w:type="dxa" w:w="2160"/>
            <w:shd w:fill="5B9BD5" w:val="clear"/>
          </w:tcPr>
          <w:p/>
        </w:tc>
        <w:tc>
          <w:tcPr>
            <w:tcW w:type="dxa" w:w="2160"/>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Dataset study &amp; tool setup</w:t>
            </w:r>
          </w:p>
        </w:tc>
        <w:tc>
          <w:tcPr>
            <w:tcW w:type="dxa" w:w="2160"/>
            <w:shd w:fill="5B9BD5" w:val="clear"/>
          </w:tcPr>
          <w:p/>
        </w:tc>
        <w:tc>
          <w:tcPr>
            <w:tcW w:type="dxa" w:w="2160"/>
          </w:tcPr>
          <w:p/>
        </w:tc>
        <w:tc>
          <w:tcPr>
            <w:tcW w:type="dxa" w:w="2160"/>
          </w:tcPr>
          <w:p/>
        </w:tc>
        <w:tc>
          <w:tcPr>
            <w:tcW w:type="dxa" w:w="2160"/>
          </w:tcPr>
          <w:p/>
        </w:tc>
      </w:tr>
      <w:tr>
        <w:tc>
          <w:tcPr>
            <w:tcW w:type="dxa" w:w="5040"/>
            <w:shd w:fill="F2F2F2" w:val="clear"/>
          </w:tcPr>
          <w:p>
            <w:pPr>
              <w:spacing w:before="40" w:after="40"/>
              <w:jc w:val="left"/>
            </w:pPr>
            <w:r/>
            <w:r>
              <w:rPr>
                <w:rFonts w:ascii="Times New Roman" w:hAnsi="Times New Roman"/>
                <w:b/>
                <w:sz w:val="20"/>
              </w:rPr>
              <w:t>Phase 2: Data Analysis &amp; Preprocessing</w:t>
            </w:r>
          </w:p>
        </w:tc>
        <w:tc>
          <w:tcPr>
            <w:tcW w:type="dxa" w:w="2160"/>
            <w:shd w:fill="C55A11" w:val="clear"/>
          </w:tcPr>
          <w:p/>
        </w:tc>
        <w:tc>
          <w:tcPr>
            <w:tcW w:type="dxa" w:w="2160"/>
            <w:shd w:fill="C55A11" w:val="clear"/>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Dataset download &amp; merging</w:t>
            </w:r>
          </w:p>
        </w:tc>
        <w:tc>
          <w:tcPr>
            <w:tcW w:type="dxa" w:w="2160"/>
            <w:shd w:fill="ED7D31" w:val="clear"/>
          </w:tcPr>
          <w:p/>
        </w:tc>
        <w:tc>
          <w:tcPr>
            <w:tcW w:type="dxa" w:w="2160"/>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Exploratory Data Analysis</w:t>
            </w:r>
          </w:p>
        </w:tc>
        <w:tc>
          <w:tcPr>
            <w:tcW w:type="dxa" w:w="2160"/>
            <w:shd w:fill="ED7D31" w:val="clear"/>
          </w:tcPr>
          <w:p/>
        </w:tc>
        <w:tc>
          <w:tcPr>
            <w:tcW w:type="dxa" w:w="2160"/>
            <w:shd w:fill="ED7D31" w:val="clear"/>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Data preprocessing &amp; encoding</w:t>
            </w:r>
          </w:p>
        </w:tc>
        <w:tc>
          <w:tcPr>
            <w:tcW w:type="dxa" w:w="2160"/>
          </w:tcPr>
          <w:p/>
        </w:tc>
        <w:tc>
          <w:tcPr>
            <w:tcW w:type="dxa" w:w="2160"/>
            <w:shd w:fill="F4A460" w:val="clear"/>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Train-test split &amp; feature scaling</w:t>
            </w:r>
          </w:p>
        </w:tc>
        <w:tc>
          <w:tcPr>
            <w:tcW w:type="dxa" w:w="2160"/>
          </w:tcPr>
          <w:p/>
        </w:tc>
        <w:tc>
          <w:tcPr>
            <w:tcW w:type="dxa" w:w="2160"/>
            <w:shd w:fill="F4A460" w:val="clear"/>
          </w:tcPr>
          <w:p/>
        </w:tc>
        <w:tc>
          <w:tcPr>
            <w:tcW w:type="dxa" w:w="2160"/>
          </w:tcPr>
          <w:p/>
        </w:tc>
        <w:tc>
          <w:tcPr>
            <w:tcW w:type="dxa" w:w="2160"/>
          </w:tcPr>
          <w:p/>
        </w:tc>
      </w:tr>
      <w:tr>
        <w:tc>
          <w:tcPr>
            <w:tcW w:type="dxa" w:w="5040"/>
            <w:shd w:fill="F2F2F2" w:val="clear"/>
          </w:tcPr>
          <w:p>
            <w:pPr>
              <w:spacing w:before="40" w:after="40"/>
              <w:jc w:val="left"/>
            </w:pPr>
            <w:r/>
            <w:r>
              <w:rPr>
                <w:rFonts w:ascii="Times New Roman" w:hAnsi="Times New Roman"/>
                <w:b/>
                <w:sz w:val="20"/>
              </w:rPr>
              <w:t>Phase 3: Model Development</w:t>
            </w:r>
          </w:p>
        </w:tc>
        <w:tc>
          <w:tcPr>
            <w:tcW w:type="dxa" w:w="2160"/>
          </w:tcPr>
          <w:p/>
        </w:tc>
        <w:tc>
          <w:tcPr>
            <w:tcW w:type="dxa" w:w="2160"/>
            <w:shd w:fill="2D7D2D" w:val="clear"/>
          </w:tcPr>
          <w:p/>
        </w:tc>
        <w:tc>
          <w:tcPr>
            <w:tcW w:type="dxa" w:w="2160"/>
            <w:shd w:fill="2D7D2D" w:val="clear"/>
          </w:tcPr>
          <w:p/>
        </w:tc>
        <w:tc>
          <w:tcPr>
            <w:tcW w:type="dxa" w:w="2160"/>
          </w:tcPr>
          <w:p/>
        </w:tc>
      </w:tr>
      <w:tr>
        <w:tc>
          <w:tcPr>
            <w:tcW w:type="dxa" w:w="5040"/>
          </w:tcPr>
          <w:p>
            <w:pPr>
              <w:spacing w:before="40" w:after="40"/>
              <w:jc w:val="left"/>
            </w:pPr>
            <w:r/>
            <w:r>
              <w:rPr>
                <w:rFonts w:ascii="Times New Roman" w:hAnsi="Times New Roman"/>
                <w:b w:val="0"/>
                <w:sz w:val="18"/>
              </w:rPr>
              <w:t>Feature selection</w:t>
            </w:r>
          </w:p>
        </w:tc>
        <w:tc>
          <w:tcPr>
            <w:tcW w:type="dxa" w:w="2160"/>
          </w:tcPr>
          <w:p/>
        </w:tc>
        <w:tc>
          <w:tcPr>
            <w:tcW w:type="dxa" w:w="2160"/>
            <w:shd w:fill="70AD47" w:val="clear"/>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Train DT &amp; KNN models</w:t>
            </w:r>
          </w:p>
        </w:tc>
        <w:tc>
          <w:tcPr>
            <w:tcW w:type="dxa" w:w="2160"/>
          </w:tcPr>
          <w:p/>
        </w:tc>
        <w:tc>
          <w:tcPr>
            <w:tcW w:type="dxa" w:w="2160"/>
            <w:shd w:fill="70AD47" w:val="clear"/>
          </w:tcPr>
          <w:p/>
        </w:tc>
        <w:tc>
          <w:tcPr>
            <w:tcW w:type="dxa" w:w="2160"/>
          </w:tcPr>
          <w:p/>
        </w:tc>
        <w:tc>
          <w:tcPr>
            <w:tcW w:type="dxa" w:w="2160"/>
          </w:tcPr>
          <w:p/>
        </w:tc>
      </w:tr>
      <w:tr>
        <w:tc>
          <w:tcPr>
            <w:tcW w:type="dxa" w:w="5040"/>
          </w:tcPr>
          <w:p>
            <w:pPr>
              <w:spacing w:before="40" w:after="40"/>
              <w:jc w:val="left"/>
            </w:pPr>
            <w:r/>
            <w:r>
              <w:rPr>
                <w:rFonts w:ascii="Times New Roman" w:hAnsi="Times New Roman"/>
                <w:b w:val="0"/>
                <w:sz w:val="18"/>
              </w:rPr>
              <w:t>Train RF &amp; XGBoost models</w:t>
            </w:r>
          </w:p>
        </w:tc>
        <w:tc>
          <w:tcPr>
            <w:tcW w:type="dxa" w:w="2160"/>
          </w:tcPr>
          <w:p/>
        </w:tc>
        <w:tc>
          <w:tcPr>
            <w:tcW w:type="dxa" w:w="2160"/>
            <w:shd w:fill="92D050" w:val="clear"/>
          </w:tcPr>
          <w:p/>
        </w:tc>
        <w:tc>
          <w:tcPr>
            <w:tcW w:type="dxa" w:w="2160"/>
            <w:shd w:fill="92D050" w:val="clear"/>
          </w:tcPr>
          <w:p/>
        </w:tc>
        <w:tc>
          <w:tcPr>
            <w:tcW w:type="dxa" w:w="2160"/>
          </w:tcPr>
          <w:p/>
        </w:tc>
      </w:tr>
      <w:tr>
        <w:tc>
          <w:tcPr>
            <w:tcW w:type="dxa" w:w="5040"/>
          </w:tcPr>
          <w:p>
            <w:pPr>
              <w:spacing w:before="40" w:after="40"/>
              <w:jc w:val="left"/>
            </w:pPr>
            <w:r/>
            <w:r>
              <w:rPr>
                <w:rFonts w:ascii="Times New Roman" w:hAnsi="Times New Roman"/>
                <w:b w:val="0"/>
                <w:sz w:val="18"/>
              </w:rPr>
              <w:t>Hyperparameter tuning (GridSearchCV)</w:t>
            </w:r>
          </w:p>
        </w:tc>
        <w:tc>
          <w:tcPr>
            <w:tcW w:type="dxa" w:w="2160"/>
          </w:tcPr>
          <w:p/>
        </w:tc>
        <w:tc>
          <w:tcPr>
            <w:tcW w:type="dxa" w:w="2160"/>
          </w:tcPr>
          <w:p/>
        </w:tc>
        <w:tc>
          <w:tcPr>
            <w:tcW w:type="dxa" w:w="2160"/>
            <w:shd w:fill="92D050" w:val="clear"/>
          </w:tcPr>
          <w:p/>
        </w:tc>
        <w:tc>
          <w:tcPr>
            <w:tcW w:type="dxa" w:w="2160"/>
          </w:tcPr>
          <w:p/>
        </w:tc>
      </w:tr>
      <w:tr>
        <w:tc>
          <w:tcPr>
            <w:tcW w:type="dxa" w:w="5040"/>
          </w:tcPr>
          <w:p>
            <w:pPr>
              <w:spacing w:before="40" w:after="40"/>
              <w:jc w:val="left"/>
            </w:pPr>
            <w:r/>
            <w:r>
              <w:rPr>
                <w:rFonts w:ascii="Times New Roman" w:hAnsi="Times New Roman"/>
                <w:b w:val="0"/>
                <w:sz w:val="18"/>
              </w:rPr>
              <w:t>Model evaluation &amp; comparison</w:t>
            </w:r>
          </w:p>
        </w:tc>
        <w:tc>
          <w:tcPr>
            <w:tcW w:type="dxa" w:w="2160"/>
          </w:tcPr>
          <w:p/>
        </w:tc>
        <w:tc>
          <w:tcPr>
            <w:tcW w:type="dxa" w:w="2160"/>
          </w:tcPr>
          <w:p/>
        </w:tc>
        <w:tc>
          <w:tcPr>
            <w:tcW w:type="dxa" w:w="2160"/>
            <w:shd w:fill="92D050" w:val="clear"/>
          </w:tcPr>
          <w:p/>
        </w:tc>
        <w:tc>
          <w:tcPr>
            <w:tcW w:type="dxa" w:w="2160"/>
          </w:tcPr>
          <w:p/>
        </w:tc>
      </w:tr>
      <w:tr>
        <w:tc>
          <w:tcPr>
            <w:tcW w:type="dxa" w:w="5040"/>
            <w:shd w:fill="F2F2F2" w:val="clear"/>
          </w:tcPr>
          <w:p>
            <w:pPr>
              <w:spacing w:before="40" w:after="40"/>
              <w:jc w:val="left"/>
            </w:pPr>
            <w:r/>
            <w:r>
              <w:rPr>
                <w:rFonts w:ascii="Times New Roman" w:hAnsi="Times New Roman"/>
                <w:b/>
                <w:sz w:val="20"/>
              </w:rPr>
              <w:t>Phase 4: Deployment</w:t>
            </w:r>
          </w:p>
        </w:tc>
        <w:tc>
          <w:tcPr>
            <w:tcW w:type="dxa" w:w="2160"/>
          </w:tcPr>
          <w:p/>
        </w:tc>
        <w:tc>
          <w:tcPr>
            <w:tcW w:type="dxa" w:w="2160"/>
          </w:tcPr>
          <w:p/>
        </w:tc>
        <w:tc>
          <w:tcPr>
            <w:tcW w:type="dxa" w:w="2160"/>
            <w:shd w:fill="B8860B" w:val="clear"/>
          </w:tcPr>
          <w:p/>
        </w:tc>
        <w:tc>
          <w:tcPr>
            <w:tcW w:type="dxa" w:w="2160"/>
            <w:shd w:fill="B8860B" w:val="clear"/>
          </w:tcPr>
          <w:p/>
        </w:tc>
      </w:tr>
      <w:tr>
        <w:tc>
          <w:tcPr>
            <w:tcW w:type="dxa" w:w="5040"/>
          </w:tcPr>
          <w:p>
            <w:pPr>
              <w:spacing w:before="40" w:after="40"/>
              <w:jc w:val="left"/>
            </w:pPr>
            <w:r/>
            <w:r>
              <w:rPr>
                <w:rFonts w:ascii="Times New Roman" w:hAnsi="Times New Roman"/>
                <w:b w:val="0"/>
                <w:sz w:val="18"/>
              </w:rPr>
              <w:t>Save model with joblib</w:t>
            </w:r>
          </w:p>
        </w:tc>
        <w:tc>
          <w:tcPr>
            <w:tcW w:type="dxa" w:w="2160"/>
          </w:tcPr>
          <w:p/>
        </w:tc>
        <w:tc>
          <w:tcPr>
            <w:tcW w:type="dxa" w:w="2160"/>
          </w:tcPr>
          <w:p/>
        </w:tc>
        <w:tc>
          <w:tcPr>
            <w:tcW w:type="dxa" w:w="2160"/>
            <w:shd w:fill="FFC000" w:val="clear"/>
          </w:tcPr>
          <w:p/>
        </w:tc>
        <w:tc>
          <w:tcPr>
            <w:tcW w:type="dxa" w:w="2160"/>
          </w:tcPr>
          <w:p/>
        </w:tc>
      </w:tr>
      <w:tr>
        <w:tc>
          <w:tcPr>
            <w:tcW w:type="dxa" w:w="5040"/>
          </w:tcPr>
          <w:p>
            <w:pPr>
              <w:spacing w:before="40" w:after="40"/>
              <w:jc w:val="left"/>
            </w:pPr>
            <w:r/>
            <w:r>
              <w:rPr>
                <w:rFonts w:ascii="Times New Roman" w:hAnsi="Times New Roman"/>
                <w:b w:val="0"/>
                <w:sz w:val="18"/>
              </w:rPr>
              <w:t>Build FastAPI backend</w:t>
            </w:r>
          </w:p>
        </w:tc>
        <w:tc>
          <w:tcPr>
            <w:tcW w:type="dxa" w:w="2160"/>
          </w:tcPr>
          <w:p/>
        </w:tc>
        <w:tc>
          <w:tcPr>
            <w:tcW w:type="dxa" w:w="2160"/>
          </w:tcPr>
          <w:p/>
        </w:tc>
        <w:tc>
          <w:tcPr>
            <w:tcW w:type="dxa" w:w="2160"/>
            <w:shd w:fill="FFC000" w:val="clear"/>
          </w:tcPr>
          <w:p/>
        </w:tc>
        <w:tc>
          <w:tcPr>
            <w:tcW w:type="dxa" w:w="2160"/>
            <w:shd w:fill="FFC000" w:val="clear"/>
          </w:tcPr>
          <w:p/>
        </w:tc>
      </w:tr>
      <w:tr>
        <w:tc>
          <w:tcPr>
            <w:tcW w:type="dxa" w:w="5040"/>
          </w:tcPr>
          <w:p>
            <w:pPr>
              <w:spacing w:before="40" w:after="40"/>
              <w:jc w:val="left"/>
            </w:pPr>
            <w:r/>
            <w:r>
              <w:rPr>
                <w:rFonts w:ascii="Times New Roman" w:hAnsi="Times New Roman"/>
                <w:b w:val="0"/>
                <w:sz w:val="18"/>
              </w:rPr>
              <w:t>Develop web form frontend</w:t>
            </w:r>
          </w:p>
        </w:tc>
        <w:tc>
          <w:tcPr>
            <w:tcW w:type="dxa" w:w="2160"/>
          </w:tcPr>
          <w:p/>
        </w:tc>
        <w:tc>
          <w:tcPr>
            <w:tcW w:type="dxa" w:w="2160"/>
          </w:tcPr>
          <w:p/>
        </w:tc>
        <w:tc>
          <w:tcPr>
            <w:tcW w:type="dxa" w:w="2160"/>
            <w:shd w:fill="FFD54F" w:val="clear"/>
          </w:tcPr>
          <w:p/>
        </w:tc>
        <w:tc>
          <w:tcPr>
            <w:tcW w:type="dxa" w:w="2160"/>
            <w:shd w:fill="FFD54F" w:val="clear"/>
          </w:tcPr>
          <w:p/>
        </w:tc>
      </w:tr>
      <w:tr>
        <w:tc>
          <w:tcPr>
            <w:tcW w:type="dxa" w:w="5040"/>
          </w:tcPr>
          <w:p>
            <w:pPr>
              <w:spacing w:before="40" w:after="40"/>
              <w:jc w:val="left"/>
            </w:pPr>
            <w:r/>
            <w:r>
              <w:rPr>
                <w:rFonts w:ascii="Times New Roman" w:hAnsi="Times New Roman"/>
                <w:b w:val="0"/>
                <w:sz w:val="18"/>
              </w:rPr>
              <w:t>Integration &amp; end-to-end testing</w:t>
            </w:r>
          </w:p>
        </w:tc>
        <w:tc>
          <w:tcPr>
            <w:tcW w:type="dxa" w:w="2160"/>
          </w:tcPr>
          <w:p/>
        </w:tc>
        <w:tc>
          <w:tcPr>
            <w:tcW w:type="dxa" w:w="2160"/>
          </w:tcPr>
          <w:p/>
        </w:tc>
        <w:tc>
          <w:tcPr>
            <w:tcW w:type="dxa" w:w="2160"/>
          </w:tcPr>
          <w:p/>
        </w:tc>
        <w:tc>
          <w:tcPr>
            <w:tcW w:type="dxa" w:w="2160"/>
            <w:shd w:fill="FFD54F" w:val="clear"/>
          </w:tcPr>
          <w:p/>
        </w:tc>
      </w:tr>
      <w:tr>
        <w:tc>
          <w:tcPr>
            <w:tcW w:type="dxa" w:w="5040"/>
            <w:shd w:fill="F2F2F2" w:val="clear"/>
          </w:tcPr>
          <w:p>
            <w:pPr>
              <w:spacing w:before="40" w:after="40"/>
              <w:jc w:val="left"/>
            </w:pPr>
            <w:r/>
            <w:r>
              <w:rPr>
                <w:rFonts w:ascii="Times New Roman" w:hAnsi="Times New Roman"/>
                <w:b/>
                <w:sz w:val="20"/>
              </w:rPr>
              <w:t>Phase 5: Testing &amp; Documentation</w:t>
            </w:r>
          </w:p>
        </w:tc>
        <w:tc>
          <w:tcPr>
            <w:tcW w:type="dxa" w:w="2160"/>
          </w:tcPr>
          <w:p/>
        </w:tc>
        <w:tc>
          <w:tcPr>
            <w:tcW w:type="dxa" w:w="2160"/>
          </w:tcPr>
          <w:p/>
        </w:tc>
        <w:tc>
          <w:tcPr>
            <w:tcW w:type="dxa" w:w="2160"/>
          </w:tcPr>
          <w:p/>
        </w:tc>
        <w:tc>
          <w:tcPr>
            <w:tcW w:type="dxa" w:w="2160"/>
            <w:shd w:fill="5B2C8E" w:val="clear"/>
          </w:tcPr>
          <w:p/>
        </w:tc>
      </w:tr>
      <w:tr>
        <w:tc>
          <w:tcPr>
            <w:tcW w:type="dxa" w:w="5040"/>
          </w:tcPr>
          <w:p>
            <w:pPr>
              <w:spacing w:before="40" w:after="40"/>
              <w:jc w:val="left"/>
            </w:pPr>
            <w:r/>
            <w:r>
              <w:rPr>
                <w:rFonts w:ascii="Times New Roman" w:hAnsi="Times New Roman"/>
                <w:b w:val="0"/>
                <w:sz w:val="18"/>
              </w:rPr>
              <w:t>Functional &amp; accuracy testing</w:t>
            </w:r>
          </w:p>
        </w:tc>
        <w:tc>
          <w:tcPr>
            <w:tcW w:type="dxa" w:w="2160"/>
          </w:tcPr>
          <w:p/>
        </w:tc>
        <w:tc>
          <w:tcPr>
            <w:tcW w:type="dxa" w:w="2160"/>
          </w:tcPr>
          <w:p/>
        </w:tc>
        <w:tc>
          <w:tcPr>
            <w:tcW w:type="dxa" w:w="2160"/>
          </w:tcPr>
          <w:p/>
        </w:tc>
        <w:tc>
          <w:tcPr>
            <w:tcW w:type="dxa" w:w="2160"/>
            <w:shd w:fill="7030A0" w:val="clear"/>
          </w:tcPr>
          <w:p/>
        </w:tc>
      </w:tr>
      <w:tr>
        <w:tc>
          <w:tcPr>
            <w:tcW w:type="dxa" w:w="5040"/>
          </w:tcPr>
          <w:p>
            <w:pPr>
              <w:spacing w:before="40" w:after="40"/>
              <w:jc w:val="left"/>
            </w:pPr>
            <w:r/>
            <w:r>
              <w:rPr>
                <w:rFonts w:ascii="Times New Roman" w:hAnsi="Times New Roman"/>
                <w:b w:val="0"/>
                <w:sz w:val="18"/>
              </w:rPr>
              <w:t>Final report writing</w:t>
            </w:r>
          </w:p>
        </w:tc>
        <w:tc>
          <w:tcPr>
            <w:tcW w:type="dxa" w:w="2160"/>
          </w:tcPr>
          <w:p/>
        </w:tc>
        <w:tc>
          <w:tcPr>
            <w:tcW w:type="dxa" w:w="2160"/>
          </w:tcPr>
          <w:p/>
        </w:tc>
        <w:tc>
          <w:tcPr>
            <w:tcW w:type="dxa" w:w="2160"/>
          </w:tcPr>
          <w:p/>
        </w:tc>
        <w:tc>
          <w:tcPr>
            <w:tcW w:type="dxa" w:w="2160"/>
            <w:shd w:fill="9B59B6" w:val="clear"/>
          </w:tcPr>
          <w:p/>
        </w:tc>
      </w:tr>
      <w:tr>
        <w:tc>
          <w:tcPr>
            <w:tcW w:type="dxa" w:w="5040"/>
          </w:tcPr>
          <w:p>
            <w:pPr>
              <w:spacing w:before="40" w:after="40"/>
              <w:jc w:val="left"/>
            </w:pPr>
            <w:r/>
            <w:r>
              <w:rPr>
                <w:rFonts w:ascii="Times New Roman" w:hAnsi="Times New Roman"/>
                <w:b w:val="0"/>
                <w:sz w:val="18"/>
              </w:rPr>
              <w:t>Presentation &amp; submission</w:t>
            </w:r>
          </w:p>
        </w:tc>
        <w:tc>
          <w:tcPr>
            <w:tcW w:type="dxa" w:w="2160"/>
          </w:tcPr>
          <w:p/>
        </w:tc>
        <w:tc>
          <w:tcPr>
            <w:tcW w:type="dxa" w:w="2160"/>
          </w:tcPr>
          <w:p/>
        </w:tc>
        <w:tc>
          <w:tcPr>
            <w:tcW w:type="dxa" w:w="2160"/>
          </w:tcPr>
          <w:p/>
        </w:tc>
        <w:tc>
          <w:tcPr>
            <w:tcW w:type="dxa" w:w="2160"/>
            <w:shd w:fill="9B59B6" w:val="clear"/>
          </w:tcPr>
          <w:p/>
        </w:tc>
      </w:tr>
    </w:tbl>
    <w:p>
      <w:pPr>
        <w:spacing w:before="0" w:after="200" w:line="360" w:lineRule="auto"/>
        <w:jc w:val="both"/>
      </w:pPr>
      <w:r>
        <w:rPr>
          <w:rFonts w:ascii="Times New Roman" w:hAnsi="Times New Roman"/>
          <w:b w:val="0"/>
          <w:sz w:val="24"/>
        </w:rPr>
      </w:r>
    </w:p>
    <w:p>
      <w:pPr>
        <w:spacing w:before="160" w:after="80" w:line="360" w:lineRule="auto"/>
        <w:jc w:val="both"/>
      </w:pPr>
      <w:r>
        <w:rPr>
          <w:rFonts w:ascii="Times New Roman" w:hAnsi="Times New Roman"/>
          <w:b/>
          <w:sz w:val="20"/>
        </w:rPr>
        <w:t>Legend:</w:t>
      </w:r>
    </w:p>
    <w:tbl>
      <w:tblPr>
        <w:tblStyle w:val="TableGrid"/>
        <w:tblW w:type="auto" w:w="0"/>
        <w:tblLook w:firstColumn="1" w:firstRow="1" w:lastColumn="0" w:lastRow="0" w:noHBand="0" w:noVBand="1" w:val="04A0"/>
      </w:tblPr>
      <w:tblGrid>
        <w:gridCol w:w="2849"/>
        <w:gridCol w:w="2849"/>
        <w:gridCol w:w="2849"/>
        <w:gridCol w:w="2849"/>
        <w:gridCol w:w="2849"/>
      </w:tblGrid>
      <w:tr>
        <w:tc>
          <w:tcPr>
            <w:tcW w:type="dxa" w:w="2849"/>
            <w:shd w:fill="2E5DA8" w:val="clear"/>
          </w:tcPr>
          <w:p>
            <w:pPr>
              <w:spacing w:before="40" w:after="40"/>
              <w:jc w:val="center"/>
            </w:pPr>
            <w:r>
              <w:rPr>
                <w:color w:val="FFFFFF"/>
              </w:rPr>
            </w:r>
            <w:r>
              <w:rPr>
                <w:rFonts w:ascii="Times New Roman" w:hAnsi="Times New Roman"/>
                <w:b/>
                <w:color w:val="FFFFFF"/>
                <w:sz w:val="18"/>
              </w:rPr>
              <w:t>Research &amp; Planning</w:t>
            </w:r>
          </w:p>
        </w:tc>
        <w:tc>
          <w:tcPr>
            <w:tcW w:type="dxa" w:w="2849"/>
            <w:shd w:fill="C55A11" w:val="clear"/>
          </w:tcPr>
          <w:p>
            <w:pPr>
              <w:spacing w:before="40" w:after="40"/>
              <w:jc w:val="center"/>
            </w:pPr>
            <w:r>
              <w:rPr>
                <w:color w:val="FFFFFF"/>
              </w:rPr>
            </w:r>
            <w:r>
              <w:rPr>
                <w:rFonts w:ascii="Times New Roman" w:hAnsi="Times New Roman"/>
                <w:b/>
                <w:color w:val="FFFFFF"/>
                <w:sz w:val="18"/>
              </w:rPr>
              <w:t>Data Analysis</w:t>
            </w:r>
          </w:p>
        </w:tc>
        <w:tc>
          <w:tcPr>
            <w:tcW w:type="dxa" w:w="2849"/>
            <w:shd w:fill="2D7D2D" w:val="clear"/>
          </w:tcPr>
          <w:p>
            <w:pPr>
              <w:spacing w:before="40" w:after="40"/>
              <w:jc w:val="center"/>
            </w:pPr>
            <w:r>
              <w:rPr>
                <w:color w:val="FFFFFF"/>
              </w:rPr>
            </w:r>
            <w:r>
              <w:rPr>
                <w:rFonts w:ascii="Times New Roman" w:hAnsi="Times New Roman"/>
                <w:b/>
                <w:color w:val="FFFFFF"/>
                <w:sz w:val="18"/>
              </w:rPr>
              <w:t>Model Development</w:t>
            </w:r>
          </w:p>
        </w:tc>
        <w:tc>
          <w:tcPr>
            <w:tcW w:type="dxa" w:w="2849"/>
            <w:shd w:fill="B8860B" w:val="clear"/>
          </w:tcPr>
          <w:p>
            <w:pPr>
              <w:spacing w:before="40" w:after="40"/>
              <w:jc w:val="center"/>
            </w:pPr>
            <w:r>
              <w:rPr>
                <w:color w:val="FFFFFF"/>
              </w:rPr>
            </w:r>
            <w:r>
              <w:rPr>
                <w:rFonts w:ascii="Times New Roman" w:hAnsi="Times New Roman"/>
                <w:b/>
                <w:color w:val="FFFFFF"/>
                <w:sz w:val="18"/>
              </w:rPr>
              <w:t>Deployment</w:t>
            </w:r>
          </w:p>
        </w:tc>
        <w:tc>
          <w:tcPr>
            <w:tcW w:type="dxa" w:w="2849"/>
            <w:shd w:fill="5B2C8E" w:val="clear"/>
          </w:tcPr>
          <w:p>
            <w:pPr>
              <w:spacing w:before="40" w:after="40"/>
              <w:jc w:val="center"/>
            </w:pPr>
            <w:r>
              <w:rPr>
                <w:color w:val="FFFFFF"/>
              </w:rPr>
            </w:r>
            <w:r>
              <w:rPr>
                <w:rFonts w:ascii="Times New Roman" w:hAnsi="Times New Roman"/>
                <w:b/>
                <w:color w:val="FFFFFF"/>
                <w:sz w:val="18"/>
              </w:rPr>
              <w:t>Testing &amp; Docs</w:t>
            </w:r>
          </w:p>
        </w:tc>
      </w:tr>
    </w:tbl>
    <w:sectPr w:rsidR="00FC693F" w:rsidRPr="0006063C" w:rsidSect="00034616">
      <w:pgSz w:w="16838" w:h="11906"/>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