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F449" w14:textId="71B3043C" w:rsidR="00F800A5" w:rsidRDefault="00F800A5" w:rsidP="00CB6158">
      <w:pPr>
        <w:pStyle w:val="BodyText"/>
        <w:rPr>
          <w:rFonts w:ascii="Times New Roman"/>
          <w:sz w:val="20"/>
        </w:rPr>
      </w:pPr>
    </w:p>
    <w:p w14:paraId="2AF016D8" w14:textId="77777777" w:rsidR="00F800A5" w:rsidRDefault="00A1129E" w:rsidP="00CB6158">
      <w:pPr>
        <w:pStyle w:val="Title"/>
        <w:ind w:left="2160" w:firstLine="720"/>
        <w:jc w:val="left"/>
      </w:pPr>
      <w:r>
        <w:t>SOFTWARE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57A916E9" w14:textId="77777777" w:rsidR="00F800A5" w:rsidRDefault="00F800A5"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5"/>
        <w:gridCol w:w="4953"/>
        <w:gridCol w:w="2260"/>
      </w:tblGrid>
      <w:tr w:rsidR="00F800A5" w14:paraId="6F8E053E" w14:textId="77777777" w:rsidTr="00A81E77">
        <w:trPr>
          <w:trHeight w:val="1010"/>
        </w:trPr>
        <w:tc>
          <w:tcPr>
            <w:tcW w:w="2995" w:type="dxa"/>
          </w:tcPr>
          <w:p w14:paraId="0CE0DC90" w14:textId="77777777" w:rsidR="00F800A5" w:rsidRDefault="00A1129E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Date:</w:t>
            </w:r>
          </w:p>
          <w:p w14:paraId="297A33B7" w14:textId="3EE03F8A" w:rsidR="00F800A5" w:rsidRDefault="00A81E77">
            <w:pPr>
              <w:pStyle w:val="TableParagraph"/>
              <w:spacing w:before="251"/>
              <w:ind w:left="4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04-08-26</w:t>
            </w:r>
          </w:p>
        </w:tc>
        <w:tc>
          <w:tcPr>
            <w:tcW w:w="4953" w:type="dxa"/>
          </w:tcPr>
          <w:p w14:paraId="501EBE2F" w14:textId="77777777" w:rsidR="00F800A5" w:rsidRDefault="00A1129E">
            <w:pPr>
              <w:pStyle w:val="TableParagraph"/>
              <w:spacing w:before="252"/>
              <w:ind w:left="1719" w:right="1706" w:hanging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Overall </w:t>
            </w:r>
            <w:r>
              <w:rPr>
                <w:rFonts w:ascii="Arial"/>
                <w:b/>
              </w:rPr>
              <w:t>System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Status</w:t>
            </w:r>
          </w:p>
        </w:tc>
        <w:tc>
          <w:tcPr>
            <w:tcW w:w="2260" w:type="dxa"/>
            <w:vAlign w:val="center"/>
          </w:tcPr>
          <w:p w14:paraId="4237BE58" w14:textId="4B0CB807" w:rsidR="00F800A5" w:rsidRPr="00A81E77" w:rsidRDefault="00A81E77" w:rsidP="00A81E77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32"/>
              </w:rPr>
            </w:pPr>
            <w:r w:rsidRPr="00A81E77">
              <w:rPr>
                <w:rFonts w:ascii="Arial" w:hAnsi="Arial" w:cs="Arial"/>
                <w:b/>
                <w:sz w:val="32"/>
              </w:rPr>
              <w:t>100%</w:t>
            </w:r>
          </w:p>
        </w:tc>
      </w:tr>
      <w:tr w:rsidR="00F800A5" w14:paraId="052D465E" w14:textId="77777777">
        <w:trPr>
          <w:trHeight w:val="1265"/>
        </w:trPr>
        <w:tc>
          <w:tcPr>
            <w:tcW w:w="2995" w:type="dxa"/>
          </w:tcPr>
          <w:p w14:paraId="366BFC1B" w14:textId="77777777" w:rsidR="00F800A5" w:rsidRDefault="00F800A5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056958F2" w14:textId="5846030B" w:rsidR="00F800A5" w:rsidRDefault="00A1129E">
            <w:pPr>
              <w:pStyle w:val="TableParagraph"/>
              <w:ind w:left="109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</w:rPr>
              <w:t>Capstone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Title:</w:t>
            </w:r>
            <w:r w:rsidR="007F0A5F">
              <w:rPr>
                <w:rFonts w:ascii="Arial"/>
                <w:b/>
                <w:spacing w:val="-2"/>
              </w:rPr>
              <w:t xml:space="preserve"> ANIMUA: Animal Shelter System with Automated Adopter </w:t>
            </w:r>
            <w:r w:rsidR="007F0A5F">
              <w:rPr>
                <w:rFonts w:ascii="Arial"/>
                <w:b/>
                <w:spacing w:val="-2"/>
              </w:rPr>
              <w:t>–</w:t>
            </w:r>
            <w:r w:rsidR="007F0A5F">
              <w:rPr>
                <w:rFonts w:ascii="Arial"/>
                <w:b/>
                <w:spacing w:val="-2"/>
              </w:rPr>
              <w:t xml:space="preserve"> Pet Compatibility Matching For A</w:t>
            </w:r>
            <w:r w:rsidR="00DC1755">
              <w:rPr>
                <w:rFonts w:ascii="Arial"/>
                <w:b/>
                <w:spacing w:val="-2"/>
              </w:rPr>
              <w:t>ngeles</w:t>
            </w:r>
          </w:p>
          <w:p w14:paraId="67B376E4" w14:textId="77777777" w:rsidR="007F0A5F" w:rsidRDefault="007F0A5F" w:rsidP="007F0A5F">
            <w:pPr>
              <w:pStyle w:val="TableParagraph"/>
              <w:ind w:left="0"/>
              <w:rPr>
                <w:rFonts w:ascii="Arial"/>
                <w:b/>
              </w:rPr>
            </w:pPr>
          </w:p>
        </w:tc>
        <w:tc>
          <w:tcPr>
            <w:tcW w:w="7213" w:type="dxa"/>
            <w:gridSpan w:val="2"/>
          </w:tcPr>
          <w:p w14:paraId="6AE4F5EC" w14:textId="77777777" w:rsidR="00F800A5" w:rsidRDefault="00A1129E">
            <w:pPr>
              <w:pStyle w:val="TableParagraph"/>
              <w:spacing w:line="25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Researcher(s)</w:t>
            </w:r>
          </w:p>
          <w:p w14:paraId="6CBB4A8E" w14:textId="77777777" w:rsidR="00F800A5" w:rsidRDefault="00A1129E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 w:line="252" w:lineRule="exact"/>
              <w:ind w:left="826" w:hanging="3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Magsino,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Rhianne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P.</w:t>
            </w:r>
          </w:p>
          <w:p w14:paraId="6828121C" w14:textId="77777777" w:rsidR="00F800A5" w:rsidRDefault="00A1129E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52" w:lineRule="exact"/>
              <w:ind w:left="826" w:hanging="3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Mamangun,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Jolanne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G.</w:t>
            </w:r>
          </w:p>
          <w:p w14:paraId="644BA4FF" w14:textId="77777777" w:rsidR="00F800A5" w:rsidRDefault="00A1129E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 w:line="252" w:lineRule="exact"/>
              <w:ind w:left="826" w:hanging="3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Moran,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Hannah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Mae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D.</w:t>
            </w:r>
          </w:p>
          <w:p w14:paraId="4505A8E6" w14:textId="77777777" w:rsidR="00F800A5" w:rsidRDefault="00A1129E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34" w:lineRule="exact"/>
              <w:ind w:left="826" w:hanging="3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Pangan,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Juliana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Louise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L.</w:t>
            </w:r>
          </w:p>
        </w:tc>
      </w:tr>
      <w:tr w:rsidR="00F800A5" w14:paraId="5CDC3D6E" w14:textId="77777777" w:rsidTr="00A81E77">
        <w:trPr>
          <w:trHeight w:val="600"/>
        </w:trPr>
        <w:tc>
          <w:tcPr>
            <w:tcW w:w="2995" w:type="dxa"/>
          </w:tcPr>
          <w:p w14:paraId="34F12A37" w14:textId="77777777" w:rsidR="00F800A5" w:rsidRDefault="00A1129E">
            <w:pPr>
              <w:pStyle w:val="TableParagraph"/>
              <w:spacing w:before="45"/>
              <w:ind w:left="109" w:right="6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System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Development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7213" w:type="dxa"/>
            <w:gridSpan w:val="2"/>
            <w:vAlign w:val="center"/>
          </w:tcPr>
          <w:p w14:paraId="586B8F35" w14:textId="77777777" w:rsidR="00A81E77" w:rsidRPr="00A81E77" w:rsidRDefault="00A81E77" w:rsidP="00A81E77">
            <w:pPr>
              <w:pStyle w:val="TableParagraph"/>
              <w:tabs>
                <w:tab w:val="left" w:pos="333"/>
              </w:tabs>
              <w:ind w:left="0"/>
              <w:rPr>
                <w:rFonts w:ascii="Arial" w:hAnsi="Arial" w:cs="Arial"/>
                <w:w w:val="105"/>
                <w:sz w:val="20"/>
              </w:rPr>
            </w:pPr>
            <w:r w:rsidRPr="00A81E77">
              <w:rPr>
                <w:rFonts w:ascii="Arial" w:hAnsi="Arial" w:cs="Arial"/>
                <w:w w:val="105"/>
                <w:sz w:val="20"/>
              </w:rPr>
              <w:t>[X] Web Application</w:t>
            </w:r>
          </w:p>
          <w:p w14:paraId="026E4F13" w14:textId="3161CD3B" w:rsidR="00F800A5" w:rsidRPr="00A81E77" w:rsidRDefault="00A81E77" w:rsidP="00A81E77">
            <w:pPr>
              <w:pStyle w:val="TableParagraph"/>
              <w:tabs>
                <w:tab w:val="left" w:pos="333"/>
              </w:tabs>
              <w:ind w:left="0"/>
              <w:rPr>
                <w:rFonts w:ascii="Arial" w:hAnsi="Arial" w:cs="Arial"/>
                <w:sz w:val="20"/>
              </w:rPr>
            </w:pPr>
            <w:r w:rsidRPr="00A81E77">
              <w:rPr>
                <w:rFonts w:ascii="Arial" w:hAnsi="Arial" w:cs="Arial"/>
                <w:w w:val="105"/>
                <w:sz w:val="20"/>
              </w:rPr>
              <w:t>[ ] Mobile Application</w:t>
            </w:r>
          </w:p>
        </w:tc>
      </w:tr>
    </w:tbl>
    <w:p w14:paraId="082D8147" w14:textId="77777777" w:rsidR="00F800A5" w:rsidRDefault="00F800A5">
      <w:pPr>
        <w:pStyle w:val="BodyText"/>
        <w:spacing w:before="23"/>
        <w:rPr>
          <w:rFonts w:ascii="Arial"/>
          <w:b/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2977"/>
        <w:gridCol w:w="2410"/>
        <w:gridCol w:w="2585"/>
      </w:tblGrid>
      <w:tr w:rsidR="00F800A5" w14:paraId="1234911B" w14:textId="77777777" w:rsidTr="00A81E77">
        <w:trPr>
          <w:cantSplit/>
          <w:trHeight w:val="770"/>
          <w:tblHeader/>
        </w:trPr>
        <w:tc>
          <w:tcPr>
            <w:tcW w:w="2238" w:type="dxa"/>
            <w:vAlign w:val="center"/>
          </w:tcPr>
          <w:p w14:paraId="54C542E1" w14:textId="77777777" w:rsidR="00F800A5" w:rsidRPr="00A81E77" w:rsidRDefault="00F800A5" w:rsidP="00A81E77">
            <w:pPr>
              <w:pStyle w:val="TableParagraph"/>
              <w:spacing w:before="4"/>
              <w:ind w:left="0"/>
              <w:jc w:val="center"/>
              <w:rPr>
                <w:rFonts w:ascii="Arial" w:hAnsi="Arial" w:cs="Arial"/>
                <w:b/>
                <w:sz w:val="21"/>
              </w:rPr>
            </w:pPr>
          </w:p>
          <w:p w14:paraId="2EA39385" w14:textId="77777777" w:rsidR="00F800A5" w:rsidRPr="00A81E77" w:rsidRDefault="00A1129E" w:rsidP="00A81E77">
            <w:pPr>
              <w:pStyle w:val="TableParagraph"/>
              <w:jc w:val="center"/>
              <w:rPr>
                <w:rFonts w:ascii="Arial" w:hAnsi="Arial" w:cs="Arial"/>
                <w:b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MODULES</w:t>
            </w:r>
          </w:p>
        </w:tc>
        <w:tc>
          <w:tcPr>
            <w:tcW w:w="2977" w:type="dxa"/>
            <w:vAlign w:val="center"/>
          </w:tcPr>
          <w:p w14:paraId="545F30BA" w14:textId="77777777" w:rsidR="00F800A5" w:rsidRPr="00A81E77" w:rsidRDefault="00A1129E" w:rsidP="00A81E77">
            <w:pPr>
              <w:pStyle w:val="TableParagraph"/>
              <w:spacing w:before="131"/>
              <w:jc w:val="center"/>
              <w:rPr>
                <w:rFonts w:ascii="Arial" w:hAnsi="Arial" w:cs="Arial"/>
                <w:b/>
                <w:sz w:val="21"/>
              </w:rPr>
            </w:pPr>
            <w:r w:rsidRPr="00A81E77">
              <w:rPr>
                <w:rFonts w:ascii="Arial" w:hAnsi="Arial" w:cs="Arial"/>
                <w:b/>
                <w:sz w:val="21"/>
              </w:rPr>
              <w:t xml:space="preserve">LIST OF ITEMS </w:t>
            </w:r>
            <w:r w:rsidRPr="00A81E77">
              <w:rPr>
                <w:rFonts w:ascii="Arial" w:hAnsi="Arial" w:cs="Arial"/>
                <w:b/>
                <w:spacing w:val="-2"/>
                <w:sz w:val="21"/>
              </w:rPr>
              <w:t>ACCOMPLISHED</w:t>
            </w:r>
          </w:p>
        </w:tc>
        <w:tc>
          <w:tcPr>
            <w:tcW w:w="2410" w:type="dxa"/>
            <w:vAlign w:val="center"/>
          </w:tcPr>
          <w:p w14:paraId="62DD407C" w14:textId="77777777" w:rsidR="00F800A5" w:rsidRPr="00A81E77" w:rsidRDefault="00A1129E" w:rsidP="00A81E77">
            <w:pPr>
              <w:pStyle w:val="TableParagraph"/>
              <w:spacing w:before="131"/>
              <w:ind w:right="232"/>
              <w:jc w:val="center"/>
              <w:rPr>
                <w:rFonts w:ascii="Arial" w:hAnsi="Arial" w:cs="Arial"/>
                <w:b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 xml:space="preserve">ACCOMPLISHED </w:t>
            </w:r>
            <w:r w:rsidRPr="00A81E77">
              <w:rPr>
                <w:rFonts w:ascii="Arial" w:hAnsi="Arial" w:cs="Arial"/>
                <w:b/>
                <w:sz w:val="21"/>
              </w:rPr>
              <w:t>RATE (%)</w:t>
            </w:r>
          </w:p>
        </w:tc>
        <w:tc>
          <w:tcPr>
            <w:tcW w:w="2585" w:type="dxa"/>
            <w:vAlign w:val="center"/>
          </w:tcPr>
          <w:p w14:paraId="5CFFCAFC" w14:textId="77777777" w:rsidR="00F800A5" w:rsidRPr="00A81E77" w:rsidRDefault="00F800A5" w:rsidP="00A81E77">
            <w:pPr>
              <w:pStyle w:val="TableParagraph"/>
              <w:spacing w:before="4"/>
              <w:ind w:left="0"/>
              <w:jc w:val="center"/>
              <w:rPr>
                <w:rFonts w:ascii="Arial" w:hAnsi="Arial" w:cs="Arial"/>
                <w:b/>
                <w:sz w:val="21"/>
              </w:rPr>
            </w:pPr>
          </w:p>
          <w:p w14:paraId="5C1AFBA3" w14:textId="77656760" w:rsidR="00F800A5" w:rsidRPr="00A81E77" w:rsidRDefault="00A1129E" w:rsidP="00A81E77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21"/>
              </w:rPr>
            </w:pPr>
            <w:r w:rsidRPr="00A81E77">
              <w:rPr>
                <w:rFonts w:ascii="Arial" w:hAnsi="Arial" w:cs="Arial"/>
                <w:b/>
                <w:sz w:val="21"/>
              </w:rPr>
              <w:t>REVISIONS</w:t>
            </w:r>
            <w:r w:rsidRPr="00A81E77">
              <w:rPr>
                <w:rFonts w:ascii="Arial" w:hAnsi="Arial" w:cs="Arial"/>
                <w:b/>
                <w:spacing w:val="-5"/>
                <w:sz w:val="21"/>
              </w:rPr>
              <w:t xml:space="preserve"> </w:t>
            </w:r>
            <w:r w:rsidRPr="00A81E77">
              <w:rPr>
                <w:rFonts w:ascii="Arial" w:hAnsi="Arial" w:cs="Arial"/>
                <w:b/>
                <w:spacing w:val="-2"/>
                <w:sz w:val="21"/>
              </w:rPr>
              <w:t>NEEDED</w:t>
            </w:r>
          </w:p>
        </w:tc>
      </w:tr>
      <w:tr w:rsidR="00F800A5" w14:paraId="03E1A124" w14:textId="77777777" w:rsidTr="00A81E77">
        <w:trPr>
          <w:cantSplit/>
        </w:trPr>
        <w:tc>
          <w:tcPr>
            <w:tcW w:w="2238" w:type="dxa"/>
            <w:vAlign w:val="center"/>
          </w:tcPr>
          <w:p w14:paraId="05AF7A13" w14:textId="146213A2" w:rsidR="00F800A5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Public Portal Module</w:t>
            </w:r>
          </w:p>
        </w:tc>
        <w:tc>
          <w:tcPr>
            <w:tcW w:w="2977" w:type="dxa"/>
            <w:vAlign w:val="center"/>
          </w:tcPr>
          <w:p w14:paraId="49735C5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Responsive homepage and public navigation</w:t>
            </w:r>
          </w:p>
          <w:p w14:paraId="2EFC9FD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Find Furbabies listing and pet profile viewing</w:t>
            </w:r>
          </w:p>
          <w:p w14:paraId="342DBE6E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Announcements and community updates page</w:t>
            </w:r>
          </w:p>
          <w:p w14:paraId="4B5A3EE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Contact and shelter information page</w:t>
            </w:r>
          </w:p>
          <w:p w14:paraId="1A7DB36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Registered-user My Submissions workspace</w:t>
            </w:r>
          </w:p>
          <w:p w14:paraId="45102D1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Surrender and compatibility-quiz entry points</w:t>
            </w:r>
          </w:p>
          <w:p w14:paraId="66575B6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Form validation and prompt messages</w:t>
            </w:r>
          </w:p>
          <w:p w14:paraId="4A1A032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Backend API and Firebase integration</w:t>
            </w:r>
          </w:p>
          <w:p w14:paraId="2066E760" w14:textId="62F6BE56" w:rsidR="00FC2891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Responsive public design system</w:t>
            </w:r>
          </w:p>
        </w:tc>
        <w:tc>
          <w:tcPr>
            <w:tcW w:w="2410" w:type="dxa"/>
            <w:vAlign w:val="center"/>
          </w:tcPr>
          <w:p w14:paraId="44C4B6FE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9</w:t>
            </w:r>
          </w:p>
          <w:p w14:paraId="100E5BD6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9</w:t>
            </w:r>
          </w:p>
          <w:p w14:paraId="26C707CC" w14:textId="11E5E3BB" w:rsidR="00F800A5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9 / 9 = 100%</w:t>
            </w:r>
          </w:p>
        </w:tc>
        <w:tc>
          <w:tcPr>
            <w:tcW w:w="2585" w:type="dxa"/>
            <w:vAlign w:val="center"/>
          </w:tcPr>
          <w:p w14:paraId="3C82E03F" w14:textId="3B5E3F3F" w:rsidR="00F800A5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 w:rsidRPr="00A81E77">
              <w:rPr>
                <w:rFonts w:ascii="Arial" w:hAnsi="Arial" w:cs="Arial"/>
                <w:sz w:val="20"/>
              </w:rPr>
              <w:t>Improve the public portal user interface</w:t>
            </w:r>
          </w:p>
        </w:tc>
      </w:tr>
      <w:tr w:rsidR="00A81E77" w14:paraId="2F8AD343" w14:textId="77777777" w:rsidTr="00A81E77">
        <w:trPr>
          <w:cantSplit/>
        </w:trPr>
        <w:tc>
          <w:tcPr>
            <w:tcW w:w="2238" w:type="dxa"/>
            <w:vAlign w:val="center"/>
          </w:tcPr>
          <w:p w14:paraId="0E976182" w14:textId="7BD76B55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Authentication and Account Module</w:t>
            </w:r>
          </w:p>
        </w:tc>
        <w:tc>
          <w:tcPr>
            <w:tcW w:w="2977" w:type="dxa"/>
            <w:vAlign w:val="center"/>
          </w:tcPr>
          <w:p w14:paraId="5E3DFE8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registration and login</w:t>
            </w:r>
          </w:p>
          <w:p w14:paraId="2E4D4F5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Admin, staff, and veterinarian login</w:t>
            </w:r>
          </w:p>
          <w:p w14:paraId="0D08D57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Email verification through OTP</w:t>
            </w:r>
          </w:p>
          <w:p w14:paraId="2BE15C6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Forgot-password OTP workflow</w:t>
            </w:r>
          </w:p>
          <w:p w14:paraId="4A962CE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Password-change OTP workflow</w:t>
            </w:r>
          </w:p>
          <w:p w14:paraId="3945A5A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Account profile and username updates</w:t>
            </w:r>
          </w:p>
          <w:p w14:paraId="7D0249F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Password hashing and token authentication</w:t>
            </w:r>
          </w:p>
          <w:p w14:paraId="5F93775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Role-based authorization and route guards</w:t>
            </w:r>
          </w:p>
          <w:p w14:paraId="75DC292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Unverified-registration cleanup</w:t>
            </w:r>
          </w:p>
          <w:p w14:paraId="608464BB" w14:textId="1A241C3B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Client-side and server-side validation</w:t>
            </w:r>
          </w:p>
        </w:tc>
        <w:tc>
          <w:tcPr>
            <w:tcW w:w="2410" w:type="dxa"/>
            <w:vAlign w:val="center"/>
          </w:tcPr>
          <w:p w14:paraId="3BCEE8E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10</w:t>
            </w:r>
          </w:p>
          <w:p w14:paraId="66C8839B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10</w:t>
            </w:r>
          </w:p>
          <w:p w14:paraId="52195617" w14:textId="356DC0E1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10 / 10 = 100%</w:t>
            </w:r>
          </w:p>
        </w:tc>
        <w:tc>
          <w:tcPr>
            <w:tcW w:w="2585" w:type="dxa"/>
            <w:vAlign w:val="center"/>
          </w:tcPr>
          <w:p w14:paraId="3108895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2E69181A" w14:textId="77777777" w:rsidTr="00A81E77">
        <w:trPr>
          <w:cantSplit/>
        </w:trPr>
        <w:tc>
          <w:tcPr>
            <w:tcW w:w="2238" w:type="dxa"/>
            <w:vAlign w:val="center"/>
          </w:tcPr>
          <w:p w14:paraId="5B3F1A0D" w14:textId="10CE6335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lastRenderedPageBreak/>
              <w:t>User and Role Management Module</w:t>
            </w:r>
          </w:p>
        </w:tc>
        <w:tc>
          <w:tcPr>
            <w:tcW w:w="2977" w:type="dxa"/>
            <w:vAlign w:val="center"/>
          </w:tcPr>
          <w:p w14:paraId="70C13F7D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user-management interface</w:t>
            </w:r>
          </w:p>
          <w:p w14:paraId="6020996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User retrieval and role filtering</w:t>
            </w:r>
          </w:p>
          <w:p w14:paraId="5C1BD4FB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Admin, staff, veterinarian, and public roles</w:t>
            </w:r>
          </w:p>
          <w:p w14:paraId="02A9CF8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Role-based permission mapping</w:t>
            </w:r>
          </w:p>
          <w:p w14:paraId="3523552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Account creation and profile updates</w:t>
            </w:r>
          </w:p>
          <w:p w14:paraId="5637372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Account activation and deactivation safeguards</w:t>
            </w:r>
          </w:p>
          <w:p w14:paraId="1ED74BC0" w14:textId="0C990B4E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Administrative password reset and audit logging</w:t>
            </w:r>
          </w:p>
        </w:tc>
        <w:tc>
          <w:tcPr>
            <w:tcW w:w="2410" w:type="dxa"/>
            <w:vAlign w:val="center"/>
          </w:tcPr>
          <w:p w14:paraId="25F1AF08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7</w:t>
            </w:r>
          </w:p>
          <w:p w14:paraId="4D97045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7</w:t>
            </w:r>
          </w:p>
          <w:p w14:paraId="4481D539" w14:textId="358EDE9E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7 / 7 = 100%</w:t>
            </w:r>
          </w:p>
        </w:tc>
        <w:tc>
          <w:tcPr>
            <w:tcW w:w="2585" w:type="dxa"/>
            <w:vAlign w:val="center"/>
          </w:tcPr>
          <w:p w14:paraId="43DDC8B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42D5A0FB" w14:textId="77777777" w:rsidTr="00A81E77">
        <w:trPr>
          <w:cantSplit/>
        </w:trPr>
        <w:tc>
          <w:tcPr>
            <w:tcW w:w="2238" w:type="dxa"/>
            <w:vAlign w:val="center"/>
          </w:tcPr>
          <w:p w14:paraId="0C761CC4" w14:textId="188D95AD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Dashboard and Operational Alerts Module</w:t>
            </w:r>
          </w:p>
        </w:tc>
        <w:tc>
          <w:tcPr>
            <w:tcW w:w="2977" w:type="dxa"/>
            <w:vAlign w:val="center"/>
          </w:tcPr>
          <w:p w14:paraId="30061C8E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Role-aware dashboard interface</w:t>
            </w:r>
          </w:p>
          <w:p w14:paraId="2020DFF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Animal, intake, adoption, and surrender summaries</w:t>
            </w:r>
          </w:p>
          <w:p w14:paraId="330704E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Quarantine and archived-record counts</w:t>
            </w:r>
          </w:p>
          <w:p w14:paraId="5E5DF70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Low-stock and long-stay animal alerts</w:t>
            </w:r>
          </w:p>
          <w:p w14:paraId="516AEF1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Monthly operational trend data</w:t>
            </w:r>
          </w:p>
          <w:p w14:paraId="2A3A4905" w14:textId="0E6341AA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Recent audit activity and attention summary</w:t>
            </w:r>
          </w:p>
        </w:tc>
        <w:tc>
          <w:tcPr>
            <w:tcW w:w="2410" w:type="dxa"/>
            <w:vAlign w:val="center"/>
          </w:tcPr>
          <w:p w14:paraId="36843AD6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6</w:t>
            </w:r>
          </w:p>
          <w:p w14:paraId="5910E241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6</w:t>
            </w:r>
          </w:p>
          <w:p w14:paraId="1910190A" w14:textId="77C4C741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6 / 6 = 100%</w:t>
            </w:r>
          </w:p>
        </w:tc>
        <w:tc>
          <w:tcPr>
            <w:tcW w:w="2585" w:type="dxa"/>
            <w:vAlign w:val="center"/>
          </w:tcPr>
          <w:p w14:paraId="199D4E6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0B6AF596" w14:textId="77777777" w:rsidTr="00A81E77">
        <w:trPr>
          <w:cantSplit/>
        </w:trPr>
        <w:tc>
          <w:tcPr>
            <w:tcW w:w="2238" w:type="dxa"/>
            <w:vAlign w:val="center"/>
          </w:tcPr>
          <w:p w14:paraId="1127CB60" w14:textId="215C4200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Pet Compatibility and Quiz Administration Module</w:t>
            </w:r>
          </w:p>
        </w:tc>
        <w:tc>
          <w:tcPr>
            <w:tcW w:w="2977" w:type="dxa"/>
            <w:vAlign w:val="center"/>
          </w:tcPr>
          <w:p w14:paraId="62C795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quiz landing, questionnaire, and result pages</w:t>
            </w:r>
          </w:p>
          <w:p w14:paraId="2214FEC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Questionnaire validation and trait mapping</w:t>
            </w:r>
          </w:p>
          <w:p w14:paraId="7CB815E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Cosine-similarity compatibility computation</w:t>
            </w:r>
          </w:p>
          <w:p w14:paraId="016FD20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Eligible-pet filtering and match ranking</w:t>
            </w:r>
          </w:p>
          <w:p w14:paraId="55905CEE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Quiz eligibility and retake controls</w:t>
            </w:r>
          </w:p>
          <w:p w14:paraId="1652431D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Administrative quiz settings</w:t>
            </w:r>
          </w:p>
          <w:p w14:paraId="37F7FF1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Administrative result review</w:t>
            </w:r>
          </w:p>
          <w:p w14:paraId="00316DB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Manual retake-date override</w:t>
            </w:r>
          </w:p>
          <w:p w14:paraId="3EB1E0E4" w14:textId="034BDC0E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Compatibility display in adoption workflows</w:t>
            </w:r>
          </w:p>
        </w:tc>
        <w:tc>
          <w:tcPr>
            <w:tcW w:w="2410" w:type="dxa"/>
            <w:vAlign w:val="center"/>
          </w:tcPr>
          <w:p w14:paraId="606CADD6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9</w:t>
            </w:r>
          </w:p>
          <w:p w14:paraId="2C58C7C3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9</w:t>
            </w:r>
          </w:p>
          <w:p w14:paraId="490D5B73" w14:textId="64F454FC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9 / 9 = 100%</w:t>
            </w:r>
          </w:p>
        </w:tc>
        <w:tc>
          <w:tcPr>
            <w:tcW w:w="2585" w:type="dxa"/>
            <w:vAlign w:val="center"/>
          </w:tcPr>
          <w:p w14:paraId="207A35B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5870BB7D" w14:textId="77777777" w:rsidTr="00A81E77">
        <w:trPr>
          <w:cantSplit/>
        </w:trPr>
        <w:tc>
          <w:tcPr>
            <w:tcW w:w="2238" w:type="dxa"/>
            <w:vAlign w:val="center"/>
          </w:tcPr>
          <w:p w14:paraId="545025F1" w14:textId="77D58C7D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lastRenderedPageBreak/>
              <w:t>Surrender Management and Sentiment Triage Module</w:t>
            </w:r>
          </w:p>
        </w:tc>
        <w:tc>
          <w:tcPr>
            <w:tcW w:w="2977" w:type="dxa"/>
            <w:vAlign w:val="center"/>
          </w:tcPr>
          <w:p w14:paraId="5D1E231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surrender availability checking</w:t>
            </w:r>
          </w:p>
          <w:p w14:paraId="5EF7918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Detailed surrender request form</w:t>
            </w:r>
          </w:p>
          <w:p w14:paraId="734B837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Form validation and capacity guidance</w:t>
            </w:r>
          </w:p>
          <w:p w14:paraId="2513AE9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Applicant submission tracking</w:t>
            </w:r>
          </w:p>
          <w:p w14:paraId="2A5C5B8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request review and status management</w:t>
            </w:r>
          </w:p>
          <w:p w14:paraId="4D8E95E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Attendance scheduling and arrival confirmation</w:t>
            </w:r>
          </w:p>
          <w:p w14:paraId="5900A4E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Request approval and rejection workflow</w:t>
            </w:r>
          </w:p>
          <w:p w14:paraId="6FACC30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Tagalog and English sentiment/category analysis</w:t>
            </w:r>
          </w:p>
          <w:p w14:paraId="1119BDB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Node fallback when the sentiment service is unavailable</w:t>
            </w:r>
          </w:p>
          <w:p w14:paraId="21CC7C53" w14:textId="238FE2F5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Conversion into the intake workflow</w:t>
            </w:r>
          </w:p>
        </w:tc>
        <w:tc>
          <w:tcPr>
            <w:tcW w:w="2410" w:type="dxa"/>
            <w:vAlign w:val="center"/>
          </w:tcPr>
          <w:p w14:paraId="1A52BE4D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10</w:t>
            </w:r>
          </w:p>
          <w:p w14:paraId="0FB5DEC3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10</w:t>
            </w:r>
          </w:p>
          <w:p w14:paraId="3CCA339A" w14:textId="4F2F9C81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10 / 10 = 100%</w:t>
            </w:r>
          </w:p>
        </w:tc>
        <w:tc>
          <w:tcPr>
            <w:tcW w:w="2585" w:type="dxa"/>
            <w:vAlign w:val="center"/>
          </w:tcPr>
          <w:p w14:paraId="342A5E4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76B941AF" w14:textId="77777777" w:rsidTr="00A81E77">
        <w:trPr>
          <w:cantSplit/>
        </w:trPr>
        <w:tc>
          <w:tcPr>
            <w:tcW w:w="2238" w:type="dxa"/>
            <w:vAlign w:val="center"/>
          </w:tcPr>
          <w:p w14:paraId="0484BB09" w14:textId="3C19BAC1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Request Deadline and Attendance Module</w:t>
            </w:r>
          </w:p>
        </w:tc>
        <w:tc>
          <w:tcPr>
            <w:tcW w:w="2977" w:type="dxa"/>
            <w:vAlign w:val="center"/>
          </w:tcPr>
          <w:p w14:paraId="204C46E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Fourteen-day surrender attendance deadline</w:t>
            </w:r>
          </w:p>
          <w:p w14:paraId="4F88645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Fourteen-day adoption pickup deadline</w:t>
            </w:r>
          </w:p>
          <w:p w14:paraId="2A533A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Appointment-date validation</w:t>
            </w:r>
          </w:p>
          <w:p w14:paraId="7F09B41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Day-seven reminder flagging</w:t>
            </w:r>
          </w:p>
          <w:p w14:paraId="301B0BB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Missed-appointment no-show risk tracking</w:t>
            </w:r>
          </w:p>
          <w:p w14:paraId="5EC7CE0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Arrival confirmation</w:t>
            </w:r>
          </w:p>
          <w:p w14:paraId="21DACF6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Deadline extension and restoration</w:t>
            </w:r>
          </w:p>
          <w:p w14:paraId="7307F141" w14:textId="3312D85B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Automatic expiration rules</w:t>
            </w:r>
          </w:p>
        </w:tc>
        <w:tc>
          <w:tcPr>
            <w:tcW w:w="2410" w:type="dxa"/>
            <w:vAlign w:val="center"/>
          </w:tcPr>
          <w:p w14:paraId="0A2FB31F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8</w:t>
            </w:r>
          </w:p>
          <w:p w14:paraId="49CCC88D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8</w:t>
            </w:r>
          </w:p>
          <w:p w14:paraId="12BF322B" w14:textId="5036B33F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8 / 8 = 100%</w:t>
            </w:r>
          </w:p>
        </w:tc>
        <w:tc>
          <w:tcPr>
            <w:tcW w:w="2585" w:type="dxa"/>
            <w:vAlign w:val="center"/>
          </w:tcPr>
          <w:p w14:paraId="4BF4504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68C1FA2D" w14:textId="77777777" w:rsidTr="00A81E77">
        <w:trPr>
          <w:cantSplit/>
        </w:trPr>
        <w:tc>
          <w:tcPr>
            <w:tcW w:w="2238" w:type="dxa"/>
            <w:vAlign w:val="center"/>
          </w:tcPr>
          <w:p w14:paraId="3AD91E9C" w14:textId="74A775B9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Intake Management Module</w:t>
            </w:r>
          </w:p>
        </w:tc>
        <w:tc>
          <w:tcPr>
            <w:tcW w:w="2977" w:type="dxa"/>
            <w:vAlign w:val="center"/>
          </w:tcPr>
          <w:p w14:paraId="06D80FB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intake-management interface</w:t>
            </w:r>
          </w:p>
          <w:p w14:paraId="137CDEB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Manual intake record creation</w:t>
            </w:r>
          </w:p>
          <w:p w14:paraId="0BDEFEB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Surrender-to-intake conversion</w:t>
            </w:r>
          </w:p>
          <w:p w14:paraId="6F7F497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Pending and approved intake workflows</w:t>
            </w:r>
          </w:p>
          <w:p w14:paraId="107CF37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Approval and rejection controls</w:t>
            </w:r>
          </w:p>
          <w:p w14:paraId="090BB90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Arrival-aware duplicate-review prevention</w:t>
            </w:r>
          </w:p>
          <w:p w14:paraId="25A3CCF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One-action conversion to animal profiling</w:t>
            </w:r>
          </w:p>
          <w:p w14:paraId="3678162C" w14:textId="294B4E88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Status tracking and audit events</w:t>
            </w:r>
          </w:p>
        </w:tc>
        <w:tc>
          <w:tcPr>
            <w:tcW w:w="2410" w:type="dxa"/>
            <w:vAlign w:val="center"/>
          </w:tcPr>
          <w:p w14:paraId="1724933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8</w:t>
            </w:r>
          </w:p>
          <w:p w14:paraId="7A5090C2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8</w:t>
            </w:r>
          </w:p>
          <w:p w14:paraId="37F7651C" w14:textId="7FCE593C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8 / 8 = 100%</w:t>
            </w:r>
          </w:p>
        </w:tc>
        <w:tc>
          <w:tcPr>
            <w:tcW w:w="2585" w:type="dxa"/>
            <w:vAlign w:val="center"/>
          </w:tcPr>
          <w:p w14:paraId="28EEB5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5BB3C274" w14:textId="77777777" w:rsidTr="00A81E77">
        <w:trPr>
          <w:cantSplit/>
        </w:trPr>
        <w:tc>
          <w:tcPr>
            <w:tcW w:w="2238" w:type="dxa"/>
            <w:vAlign w:val="center"/>
          </w:tcPr>
          <w:p w14:paraId="67C15173" w14:textId="1A37D1B5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lastRenderedPageBreak/>
              <w:t>Animal Profiling and Records Module</w:t>
            </w:r>
          </w:p>
        </w:tc>
        <w:tc>
          <w:tcPr>
            <w:tcW w:w="2977" w:type="dxa"/>
            <w:vAlign w:val="center"/>
          </w:tcPr>
          <w:p w14:paraId="1BF6C97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 list and individual profile interfaces</w:t>
            </w:r>
          </w:p>
          <w:p w14:paraId="4B5F242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 information retrieval and editing</w:t>
            </w:r>
          </w:p>
          <w:p w14:paraId="728476E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Profile-image upload, display, and deletion</w:t>
            </w:r>
          </w:p>
          <w:p w14:paraId="4C2720A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Automatic identity and record-number handling</w:t>
            </w:r>
          </w:p>
          <w:p w14:paraId="7E05A7D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Profile creation from approved intake</w:t>
            </w:r>
          </w:p>
          <w:p w14:paraId="56AC200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Status transitions across shelter workflow</w:t>
            </w:r>
          </w:p>
          <w:p w14:paraId="75F063E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Archive and restore actions</w:t>
            </w:r>
          </w:p>
          <w:p w14:paraId="18B8D4B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Audit logging for profile changes</w:t>
            </w:r>
          </w:p>
          <w:p w14:paraId="7E5E920C" w14:textId="05C47BBF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adoptable-animal synchronization</w:t>
            </w:r>
          </w:p>
        </w:tc>
        <w:tc>
          <w:tcPr>
            <w:tcW w:w="2410" w:type="dxa"/>
            <w:vAlign w:val="center"/>
          </w:tcPr>
          <w:p w14:paraId="76760CB2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9</w:t>
            </w:r>
          </w:p>
          <w:p w14:paraId="785D8D65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9</w:t>
            </w:r>
          </w:p>
          <w:p w14:paraId="0D15DE6F" w14:textId="38064DBC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9 / 9 = 100%</w:t>
            </w:r>
          </w:p>
        </w:tc>
        <w:tc>
          <w:tcPr>
            <w:tcW w:w="2585" w:type="dxa"/>
            <w:vAlign w:val="center"/>
          </w:tcPr>
          <w:p w14:paraId="1B02F66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66205170" w14:textId="77777777" w:rsidTr="00A81E77">
        <w:trPr>
          <w:cantSplit/>
        </w:trPr>
        <w:tc>
          <w:tcPr>
            <w:tcW w:w="2238" w:type="dxa"/>
            <w:vAlign w:val="center"/>
          </w:tcPr>
          <w:p w14:paraId="1B237D6F" w14:textId="00E114ED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Quarantine and Medical Monitoring Module</w:t>
            </w:r>
          </w:p>
        </w:tc>
        <w:tc>
          <w:tcPr>
            <w:tcW w:w="2977" w:type="dxa"/>
            <w:vAlign w:val="center"/>
          </w:tcPr>
          <w:p w14:paraId="6B8730F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Quarantine status assignment</w:t>
            </w:r>
          </w:p>
          <w:p w14:paraId="20A5ABC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Medical-record creation</w:t>
            </w:r>
          </w:p>
          <w:p w14:paraId="4846A07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Medical-record editing</w:t>
            </w:r>
          </w:p>
          <w:p w14:paraId="457DE5D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Treatment and notes tracking</w:t>
            </w:r>
          </w:p>
          <w:p w14:paraId="71BBF00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Veterinarian and record-date tracking</w:t>
            </w:r>
          </w:p>
          <w:p w14:paraId="2D53586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Quarantine clearance decisions</w:t>
            </w:r>
          </w:p>
          <w:p w14:paraId="5C87375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Ready-for-adoption transition</w:t>
            </w:r>
          </w:p>
          <w:p w14:paraId="61696D5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Medical inventory consumption</w:t>
            </w:r>
          </w:p>
          <w:p w14:paraId="24BB342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Transactional stock adjustment</w:t>
            </w:r>
          </w:p>
          <w:p w14:paraId="3B8FBA4E" w14:textId="3CCBC0B0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Medical and inventory audit logging</w:t>
            </w:r>
          </w:p>
        </w:tc>
        <w:tc>
          <w:tcPr>
            <w:tcW w:w="2410" w:type="dxa"/>
            <w:vAlign w:val="center"/>
          </w:tcPr>
          <w:p w14:paraId="33596BE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10</w:t>
            </w:r>
          </w:p>
          <w:p w14:paraId="3FA57C9D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10</w:t>
            </w:r>
          </w:p>
          <w:p w14:paraId="13EB17E8" w14:textId="4AAA593E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10 / 10 = 100%</w:t>
            </w:r>
          </w:p>
        </w:tc>
        <w:tc>
          <w:tcPr>
            <w:tcW w:w="2585" w:type="dxa"/>
            <w:vAlign w:val="center"/>
          </w:tcPr>
          <w:p w14:paraId="3D00E36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44EDA362" w14:textId="77777777" w:rsidTr="00A81E77">
        <w:trPr>
          <w:cantSplit/>
        </w:trPr>
        <w:tc>
          <w:tcPr>
            <w:tcW w:w="2238" w:type="dxa"/>
            <w:vAlign w:val="center"/>
          </w:tcPr>
          <w:p w14:paraId="6CAEC6E4" w14:textId="6BA1CB4E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Behavioral Assessment Module</w:t>
            </w:r>
          </w:p>
        </w:tc>
        <w:tc>
          <w:tcPr>
            <w:tcW w:w="2977" w:type="dxa"/>
            <w:vAlign w:val="center"/>
          </w:tcPr>
          <w:p w14:paraId="02190C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Behavioral assessment interface</w:t>
            </w:r>
          </w:p>
          <w:p w14:paraId="21D0485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Required behavioral-dimension validation</w:t>
            </w:r>
          </w:p>
          <w:p w14:paraId="6283C95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Trait scoring and assessor notes</w:t>
            </w:r>
          </w:p>
          <w:p w14:paraId="6BA43A9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Assessment date and assessor tracking</w:t>
            </w:r>
          </w:p>
          <w:p w14:paraId="34D3083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Compatibility-vector generation</w:t>
            </w:r>
          </w:p>
          <w:p w14:paraId="607A647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Animal-profile integration</w:t>
            </w:r>
          </w:p>
          <w:p w14:paraId="243682E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Matching-module integration</w:t>
            </w:r>
          </w:p>
          <w:p w14:paraId="081101A8" w14:textId="5A48D8F1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Assessment audit logging</w:t>
            </w:r>
          </w:p>
        </w:tc>
        <w:tc>
          <w:tcPr>
            <w:tcW w:w="2410" w:type="dxa"/>
            <w:vAlign w:val="center"/>
          </w:tcPr>
          <w:p w14:paraId="17BCAD04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8</w:t>
            </w:r>
          </w:p>
          <w:p w14:paraId="690A7A10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8</w:t>
            </w:r>
          </w:p>
          <w:p w14:paraId="0F794202" w14:textId="51F9ADAD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8 / 8 = 100%</w:t>
            </w:r>
          </w:p>
        </w:tc>
        <w:tc>
          <w:tcPr>
            <w:tcW w:w="2585" w:type="dxa"/>
            <w:vAlign w:val="center"/>
          </w:tcPr>
          <w:p w14:paraId="39E5EE2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387A5815" w14:textId="77777777" w:rsidTr="00A81E77">
        <w:trPr>
          <w:cantSplit/>
        </w:trPr>
        <w:tc>
          <w:tcPr>
            <w:tcW w:w="2238" w:type="dxa"/>
            <w:vAlign w:val="center"/>
          </w:tcPr>
          <w:p w14:paraId="228F7962" w14:textId="489202B5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Adoption Management and Pickup Module</w:t>
            </w:r>
          </w:p>
        </w:tc>
        <w:tc>
          <w:tcPr>
            <w:tcW w:w="2977" w:type="dxa"/>
            <w:vAlign w:val="center"/>
          </w:tcPr>
          <w:p w14:paraId="2BED7DB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adoption application submission</w:t>
            </w:r>
          </w:p>
          <w:p w14:paraId="674ED10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Applicant and pet eligibility validation</w:t>
            </w:r>
          </w:p>
          <w:p w14:paraId="2AA64A2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My Applications tracking</w:t>
            </w:r>
          </w:p>
          <w:p w14:paraId="11CB4C9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application list and detail review</w:t>
            </w:r>
          </w:p>
          <w:p w14:paraId="5DBED9F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Approval and rejection workflow</w:t>
            </w:r>
          </w:p>
          <w:p w14:paraId="5C4C36B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Pickup scheduling by adopter</w:t>
            </w:r>
          </w:p>
          <w:p w14:paraId="761B4EC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Reschedule request review</w:t>
            </w:r>
          </w:p>
          <w:p w14:paraId="7DEDFC3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Arrival and no-show tracking</w:t>
            </w:r>
          </w:p>
          <w:p w14:paraId="2D179F27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Deadline extension and restoration</w:t>
            </w:r>
          </w:p>
          <w:p w14:paraId="3057FDB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Adoption finalization</w:t>
            </w:r>
          </w:p>
          <w:p w14:paraId="75306569" w14:textId="3AAD4619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Compatibility-result integration</w:t>
            </w:r>
          </w:p>
        </w:tc>
        <w:tc>
          <w:tcPr>
            <w:tcW w:w="2410" w:type="dxa"/>
            <w:vAlign w:val="center"/>
          </w:tcPr>
          <w:p w14:paraId="1F89FD05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11</w:t>
            </w:r>
          </w:p>
          <w:p w14:paraId="5801AED1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11</w:t>
            </w:r>
          </w:p>
          <w:p w14:paraId="5CAF71EB" w14:textId="539C6F7A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11 / 11 = 100%</w:t>
            </w:r>
          </w:p>
        </w:tc>
        <w:tc>
          <w:tcPr>
            <w:tcW w:w="2585" w:type="dxa"/>
            <w:vAlign w:val="center"/>
          </w:tcPr>
          <w:p w14:paraId="51B2191D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28119C61" w14:textId="77777777" w:rsidTr="00A81E77">
        <w:trPr>
          <w:cantSplit/>
        </w:trPr>
        <w:tc>
          <w:tcPr>
            <w:tcW w:w="2238" w:type="dxa"/>
            <w:vAlign w:val="center"/>
          </w:tcPr>
          <w:p w14:paraId="15403B57" w14:textId="46A9105A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lastRenderedPageBreak/>
              <w:t>Inventory and Predictive Stock Module</w:t>
            </w:r>
          </w:p>
        </w:tc>
        <w:tc>
          <w:tcPr>
            <w:tcW w:w="2977" w:type="dxa"/>
            <w:vAlign w:val="center"/>
          </w:tcPr>
          <w:p w14:paraId="174C2FB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Inventory-management interface</w:t>
            </w:r>
          </w:p>
          <w:p w14:paraId="1298F74D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Real-time Firestore stock data</w:t>
            </w:r>
          </w:p>
          <w:p w14:paraId="605A83D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Create, edit, delete, and consume actions</w:t>
            </w:r>
          </w:p>
          <w:p w14:paraId="4B35629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Stock-level and category tracking</w:t>
            </w:r>
          </w:p>
          <w:p w14:paraId="2B935F2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Inventory transaction history</w:t>
            </w:r>
          </w:p>
          <w:p w14:paraId="0FEAABD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Medical-use stock integration</w:t>
            </w:r>
          </w:p>
          <w:p w14:paraId="090F987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Low and critical stock dashboard alerts</w:t>
            </w:r>
          </w:p>
          <w:p w14:paraId="5C3130A7" w14:textId="5F84AB76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Predictive item/status service endpoints</w:t>
            </w:r>
          </w:p>
        </w:tc>
        <w:tc>
          <w:tcPr>
            <w:tcW w:w="2410" w:type="dxa"/>
            <w:vAlign w:val="center"/>
          </w:tcPr>
          <w:p w14:paraId="04BE9215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8</w:t>
            </w:r>
          </w:p>
          <w:p w14:paraId="25BDBA1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8</w:t>
            </w:r>
          </w:p>
          <w:p w14:paraId="66244B69" w14:textId="7A992DC4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8 / 8 = 100%</w:t>
            </w:r>
          </w:p>
        </w:tc>
        <w:tc>
          <w:tcPr>
            <w:tcW w:w="2585" w:type="dxa"/>
            <w:vAlign w:val="center"/>
          </w:tcPr>
          <w:p w14:paraId="196DE5B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6428C3F9" w14:textId="77777777" w:rsidTr="00A81E77">
        <w:trPr>
          <w:cantSplit/>
        </w:trPr>
        <w:tc>
          <w:tcPr>
            <w:tcW w:w="2238" w:type="dxa"/>
            <w:vAlign w:val="center"/>
          </w:tcPr>
          <w:p w14:paraId="3043EFEF" w14:textId="0AF31FDF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Reports and Analytics Module</w:t>
            </w:r>
          </w:p>
        </w:tc>
        <w:tc>
          <w:tcPr>
            <w:tcW w:w="2977" w:type="dxa"/>
            <w:vAlign w:val="center"/>
          </w:tcPr>
          <w:p w14:paraId="0A8270F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reports interface</w:t>
            </w:r>
          </w:p>
          <w:p w14:paraId="5615304B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Backend reports endpoint</w:t>
            </w:r>
          </w:p>
          <w:p w14:paraId="142A27B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Operational summary cards</w:t>
            </w:r>
          </w:p>
          <w:p w14:paraId="5570F2B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Filtered report data retrieval</w:t>
            </w:r>
          </w:p>
          <w:p w14:paraId="39587F2A" w14:textId="691CF8C0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Integration with animal, intake, adoption, and inventory records</w:t>
            </w:r>
          </w:p>
        </w:tc>
        <w:tc>
          <w:tcPr>
            <w:tcW w:w="2410" w:type="dxa"/>
            <w:vAlign w:val="center"/>
          </w:tcPr>
          <w:p w14:paraId="1D9580C8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5</w:t>
            </w:r>
          </w:p>
          <w:p w14:paraId="6DB32FB4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5</w:t>
            </w:r>
          </w:p>
          <w:p w14:paraId="131331D9" w14:textId="0E3A07A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5 / 5 = 100%</w:t>
            </w:r>
          </w:p>
        </w:tc>
        <w:tc>
          <w:tcPr>
            <w:tcW w:w="2585" w:type="dxa"/>
            <w:vAlign w:val="center"/>
          </w:tcPr>
          <w:p w14:paraId="626BFF2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462DC930" w14:textId="77777777" w:rsidTr="00A81E77">
        <w:trPr>
          <w:cantSplit/>
        </w:trPr>
        <w:tc>
          <w:tcPr>
            <w:tcW w:w="2238" w:type="dxa"/>
            <w:vAlign w:val="center"/>
          </w:tcPr>
          <w:p w14:paraId="2DECD545" w14:textId="658C0124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Announcements and Content Management Module</w:t>
            </w:r>
          </w:p>
        </w:tc>
        <w:tc>
          <w:tcPr>
            <w:tcW w:w="2977" w:type="dxa"/>
            <w:vAlign w:val="center"/>
          </w:tcPr>
          <w:p w14:paraId="7D3B31B4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announcements page</w:t>
            </w:r>
          </w:p>
          <w:p w14:paraId="7BB0394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announcement-management interface</w:t>
            </w:r>
          </w:p>
          <w:p w14:paraId="2ACA83E9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Create, edit, publish, and delete actions</w:t>
            </w:r>
          </w:p>
          <w:p w14:paraId="6B0D186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and administrative API endpoints</w:t>
            </w:r>
          </w:p>
          <w:p w14:paraId="769850C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Announcement image upload and removal</w:t>
            </w:r>
          </w:p>
          <w:p w14:paraId="7BFE19B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Published-content filtering</w:t>
            </w:r>
          </w:p>
          <w:p w14:paraId="08AB7D7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Homepage highlight synchronization</w:t>
            </w:r>
          </w:p>
          <w:p w14:paraId="6007DB0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Responsive announcement layout</w:t>
            </w:r>
          </w:p>
          <w:p w14:paraId="71BE7BCD" w14:textId="286AB06D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Seed data for announcement highlights</w:t>
            </w:r>
          </w:p>
        </w:tc>
        <w:tc>
          <w:tcPr>
            <w:tcW w:w="2410" w:type="dxa"/>
            <w:vAlign w:val="center"/>
          </w:tcPr>
          <w:p w14:paraId="18F002AA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9</w:t>
            </w:r>
          </w:p>
          <w:p w14:paraId="68CF8079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9</w:t>
            </w:r>
          </w:p>
          <w:p w14:paraId="33A0491B" w14:textId="7B808B01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9 / 9 = 100%</w:t>
            </w:r>
          </w:p>
        </w:tc>
        <w:tc>
          <w:tcPr>
            <w:tcW w:w="2585" w:type="dxa"/>
            <w:vAlign w:val="center"/>
          </w:tcPr>
          <w:p w14:paraId="27215E5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04C1229D" w14:textId="77777777" w:rsidTr="00A81E77">
        <w:trPr>
          <w:cantSplit/>
        </w:trPr>
        <w:tc>
          <w:tcPr>
            <w:tcW w:w="2238" w:type="dxa"/>
            <w:vAlign w:val="center"/>
          </w:tcPr>
          <w:p w14:paraId="6B43BF12" w14:textId="00598B43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Contact Messages and Correspondence Module</w:t>
            </w:r>
          </w:p>
        </w:tc>
        <w:tc>
          <w:tcPr>
            <w:tcW w:w="2977" w:type="dxa"/>
            <w:vAlign w:val="center"/>
          </w:tcPr>
          <w:p w14:paraId="6893C93B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contact form</w:t>
            </w:r>
          </w:p>
          <w:p w14:paraId="5DA6B9C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Server-side validation and field normalization</w:t>
            </w:r>
          </w:p>
          <w:p w14:paraId="6282B73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Honeypot spam protection</w:t>
            </w:r>
          </w:p>
          <w:p w14:paraId="181ECAD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Request rate limiting</w:t>
            </w:r>
          </w:p>
          <w:p w14:paraId="60D9921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contact-message inbox</w:t>
            </w:r>
          </w:p>
          <w:p w14:paraId="14EB9D0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Unread-message badge and status tracking</w:t>
            </w:r>
          </w:p>
          <w:p w14:paraId="210615E5" w14:textId="2DF2D44E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Administrative reply workflow</w:t>
            </w:r>
          </w:p>
        </w:tc>
        <w:tc>
          <w:tcPr>
            <w:tcW w:w="2410" w:type="dxa"/>
            <w:vAlign w:val="center"/>
          </w:tcPr>
          <w:p w14:paraId="1B0E23E5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7</w:t>
            </w:r>
          </w:p>
          <w:p w14:paraId="4560CBA4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7</w:t>
            </w:r>
          </w:p>
          <w:p w14:paraId="0182AB84" w14:textId="2D712633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7 / 7 = 100%</w:t>
            </w:r>
          </w:p>
        </w:tc>
        <w:tc>
          <w:tcPr>
            <w:tcW w:w="2585" w:type="dxa"/>
            <w:vAlign w:val="center"/>
          </w:tcPr>
          <w:p w14:paraId="0CFA98B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58E5F51D" w14:textId="77777777" w:rsidTr="00A81E77">
        <w:trPr>
          <w:cantSplit/>
        </w:trPr>
        <w:tc>
          <w:tcPr>
            <w:tcW w:w="2238" w:type="dxa"/>
            <w:vAlign w:val="center"/>
          </w:tcPr>
          <w:p w14:paraId="6E52F6D3" w14:textId="08F942AA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Audit Trail Module</w:t>
            </w:r>
          </w:p>
        </w:tc>
        <w:tc>
          <w:tcPr>
            <w:tcW w:w="2977" w:type="dxa"/>
            <w:vAlign w:val="center"/>
          </w:tcPr>
          <w:p w14:paraId="712824F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Central audit-log collection</w:t>
            </w:r>
          </w:p>
          <w:p w14:paraId="1B9E7F5A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audit-trail interface</w:t>
            </w:r>
          </w:p>
          <w:p w14:paraId="4B502C21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Role-restricted audit access</w:t>
            </w:r>
          </w:p>
          <w:p w14:paraId="3C84328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Module and action filtering</w:t>
            </w:r>
          </w:p>
          <w:p w14:paraId="74886A7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Before-and-after change data</w:t>
            </w:r>
          </w:p>
          <w:p w14:paraId="4DEE385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Actor and timestamp tracking</w:t>
            </w:r>
          </w:p>
          <w:p w14:paraId="7FD401DF" w14:textId="46F39E05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Audit events across core workflows</w:t>
            </w:r>
          </w:p>
        </w:tc>
        <w:tc>
          <w:tcPr>
            <w:tcW w:w="2410" w:type="dxa"/>
            <w:vAlign w:val="center"/>
          </w:tcPr>
          <w:p w14:paraId="67A55719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7</w:t>
            </w:r>
          </w:p>
          <w:p w14:paraId="42DC2A82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7</w:t>
            </w:r>
          </w:p>
          <w:p w14:paraId="0358C6B8" w14:textId="13579B1D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7 / 7 = 100%</w:t>
            </w:r>
          </w:p>
        </w:tc>
        <w:tc>
          <w:tcPr>
            <w:tcW w:w="2585" w:type="dxa"/>
            <w:vAlign w:val="center"/>
          </w:tcPr>
          <w:p w14:paraId="7FCC3A4F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5639D776" w14:textId="77777777" w:rsidTr="00A81E77">
        <w:trPr>
          <w:cantSplit/>
        </w:trPr>
        <w:tc>
          <w:tcPr>
            <w:tcW w:w="2238" w:type="dxa"/>
            <w:vAlign w:val="center"/>
          </w:tcPr>
          <w:p w14:paraId="5C89286E" w14:textId="040BAA74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lastRenderedPageBreak/>
              <w:t>Archived Records Module</w:t>
            </w:r>
          </w:p>
        </w:tc>
        <w:tc>
          <w:tcPr>
            <w:tcW w:w="2977" w:type="dxa"/>
            <w:vAlign w:val="center"/>
          </w:tcPr>
          <w:p w14:paraId="0CA0F126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Admin archived-records interface</w:t>
            </w:r>
          </w:p>
          <w:p w14:paraId="3A5E7FAD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 archive workflow</w:t>
            </w:r>
          </w:p>
          <w:p w14:paraId="144DA2D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Archive reason and description</w:t>
            </w:r>
          </w:p>
          <w:p w14:paraId="31133B1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Original-status preservation</w:t>
            </w:r>
          </w:p>
          <w:p w14:paraId="7053952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Animal record restoration</w:t>
            </w:r>
          </w:p>
          <w:p w14:paraId="269CF06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Archived intake and status summaries</w:t>
            </w:r>
          </w:p>
          <w:p w14:paraId="14E0F508" w14:textId="6DBE9EFD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Archive and restore audit events</w:t>
            </w:r>
          </w:p>
        </w:tc>
        <w:tc>
          <w:tcPr>
            <w:tcW w:w="2410" w:type="dxa"/>
            <w:vAlign w:val="center"/>
          </w:tcPr>
          <w:p w14:paraId="50B39044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7</w:t>
            </w:r>
          </w:p>
          <w:p w14:paraId="3EC39B96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7</w:t>
            </w:r>
          </w:p>
          <w:p w14:paraId="1524EB0E" w14:textId="7134ACD8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7 / 7 = 100%</w:t>
            </w:r>
          </w:p>
        </w:tc>
        <w:tc>
          <w:tcPr>
            <w:tcW w:w="2585" w:type="dxa"/>
            <w:vAlign w:val="center"/>
          </w:tcPr>
          <w:p w14:paraId="445A45F0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A81E77" w14:paraId="42E64AE3" w14:textId="77777777" w:rsidTr="00A81E77">
        <w:trPr>
          <w:cantSplit/>
        </w:trPr>
        <w:tc>
          <w:tcPr>
            <w:tcW w:w="2238" w:type="dxa"/>
            <w:tcBorders>
              <w:bottom w:val="single" w:sz="4" w:space="0" w:color="000000"/>
            </w:tcBorders>
            <w:vAlign w:val="center"/>
          </w:tcPr>
          <w:p w14:paraId="59D71804" w14:textId="17D3B405" w:rsidR="00A81E77" w:rsidRPr="00A81E77" w:rsidRDefault="00A81E77" w:rsidP="00A81E77">
            <w:pPr>
              <w:pStyle w:val="TableParagraph"/>
              <w:ind w:left="0" w:right="87"/>
              <w:rPr>
                <w:rFonts w:ascii="Arial" w:hAnsi="Arial" w:cs="Arial"/>
                <w:b/>
                <w:spacing w:val="-2"/>
                <w:sz w:val="21"/>
              </w:rPr>
            </w:pPr>
            <w:r w:rsidRPr="00A81E77">
              <w:rPr>
                <w:rFonts w:ascii="Arial" w:hAnsi="Arial" w:cs="Arial"/>
                <w:b/>
                <w:spacing w:val="-2"/>
                <w:sz w:val="21"/>
              </w:rPr>
              <w:t>Chatbot and Public Assistance Module</w:t>
            </w:r>
          </w:p>
        </w:tc>
        <w:tc>
          <w:tcPr>
            <w:tcW w:w="2977" w:type="dxa"/>
            <w:vAlign w:val="center"/>
          </w:tcPr>
          <w:p w14:paraId="3B264A0C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Public chatbot messaging endpoint</w:t>
            </w:r>
          </w:p>
          <w:p w14:paraId="0849B7DE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English and Filipino guidance</w:t>
            </w:r>
          </w:p>
          <w:p w14:paraId="42FB1688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ANIMUA navigation and process assistance</w:t>
            </w:r>
          </w:p>
          <w:p w14:paraId="46134EA3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Live adoptable-animal context</w:t>
            </w:r>
          </w:p>
          <w:p w14:paraId="75722F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Registration, quiz, adoption, and surrender guidance</w:t>
            </w:r>
          </w:p>
          <w:p w14:paraId="246C20D2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Pet-care safety boundaries</w:t>
            </w:r>
          </w:p>
          <w:p w14:paraId="2BC136AF" w14:textId="6333E3D1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  <w:r w:rsidRPr="00A81E77">
              <w:rPr>
                <w:rFonts w:ascii="Arial" w:hAnsi="Arial" w:cs="Arial"/>
                <w:bCs/>
                <w:sz w:val="20"/>
              </w:rPr>
              <w:t>Local fallback response handling</w:t>
            </w:r>
          </w:p>
        </w:tc>
        <w:tc>
          <w:tcPr>
            <w:tcW w:w="2410" w:type="dxa"/>
            <w:vAlign w:val="center"/>
          </w:tcPr>
          <w:p w14:paraId="187604AC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Completed: 7</w:t>
            </w:r>
          </w:p>
          <w:p w14:paraId="7EC79328" w14:textId="77777777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Total Item(s): 7</w:t>
            </w:r>
          </w:p>
          <w:p w14:paraId="2E5B9A43" w14:textId="49656E6D" w:rsidR="00A81E77" w:rsidRPr="00A81E77" w:rsidRDefault="00A81E77" w:rsidP="00A81E77">
            <w:pPr>
              <w:pStyle w:val="TableParagraph"/>
              <w:ind w:left="0" w:right="576"/>
              <w:rPr>
                <w:rFonts w:ascii="Arial" w:hAnsi="Arial" w:cs="Arial"/>
                <w:spacing w:val="-2"/>
                <w:sz w:val="20"/>
              </w:rPr>
            </w:pPr>
            <w:r w:rsidRPr="00A81E77">
              <w:rPr>
                <w:rFonts w:ascii="Arial" w:hAnsi="Arial" w:cs="Arial"/>
                <w:spacing w:val="-2"/>
                <w:sz w:val="20"/>
              </w:rPr>
              <w:t>Rate: 7 / 7 = 100%</w:t>
            </w:r>
          </w:p>
        </w:tc>
        <w:tc>
          <w:tcPr>
            <w:tcW w:w="2585" w:type="dxa"/>
            <w:vAlign w:val="center"/>
          </w:tcPr>
          <w:p w14:paraId="0B39C925" w14:textId="77777777" w:rsidR="00A81E77" w:rsidRPr="00A81E77" w:rsidRDefault="00A81E77" w:rsidP="00A81E77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1D13E29E" w14:textId="20FE250E" w:rsidR="00F800A5" w:rsidRPr="00E3660B" w:rsidRDefault="00F800A5" w:rsidP="0051225A">
      <w:pPr>
        <w:tabs>
          <w:tab w:val="left" w:pos="5069"/>
        </w:tabs>
        <w:spacing w:line="20" w:lineRule="exact"/>
        <w:rPr>
          <w:noProof/>
          <w:sz w:val="2"/>
        </w:rPr>
        <w:sectPr w:rsidR="00F800A5" w:rsidRPr="00E3660B" w:rsidSect="0051225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 w:code="1"/>
          <w:pgMar w:top="300" w:right="566" w:bottom="1200" w:left="992" w:header="0" w:footer="1018" w:gutter="0"/>
          <w:pgNumType w:start="1"/>
          <w:cols w:space="720"/>
          <w:docGrid w:linePitch="299"/>
        </w:sectPr>
      </w:pPr>
    </w:p>
    <w:p w14:paraId="06DF86E3" w14:textId="32A54F73" w:rsidR="00E3660B" w:rsidRDefault="00E3660B" w:rsidP="00E3660B">
      <w:pPr>
        <w:pStyle w:val="BodyText"/>
        <w:tabs>
          <w:tab w:val="left" w:pos="5068"/>
        </w:tabs>
        <w:spacing w:before="255"/>
      </w:pPr>
      <w:r>
        <w:lastRenderedPageBreak/>
        <w:t>Check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58D8A0DA" w14:textId="77777777" w:rsidR="00E3660B" w:rsidRDefault="00E3660B" w:rsidP="00E3660B">
      <w:pPr>
        <w:ind w:right="38"/>
        <w:rPr>
          <w:rFonts w:ascii="Arial" w:hAnsi="Arial"/>
          <w:b/>
        </w:rPr>
      </w:pPr>
    </w:p>
    <w:p w14:paraId="5095ED62" w14:textId="77777777" w:rsidR="00E3660B" w:rsidRDefault="00E3660B" w:rsidP="00E3660B">
      <w:pPr>
        <w:ind w:right="38"/>
        <w:rPr>
          <w:rFonts w:ascii="Arial" w:hAnsi="Arial"/>
          <w:b/>
        </w:rPr>
      </w:pPr>
    </w:p>
    <w:p w14:paraId="100C4CAE" w14:textId="50E058AF" w:rsidR="00CB7684" w:rsidRDefault="00E3660B" w:rsidP="00E3660B">
      <w:pPr>
        <w:ind w:right="38"/>
        <w:rPr>
          <w:rFonts w:ascii="Arial" w:hAnsi="Arial"/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263326" wp14:editId="4A5B1863">
                <wp:extent cx="1908175" cy="8401"/>
                <wp:effectExtent l="0" t="0" r="0" b="0"/>
                <wp:docPr id="150227152" name="Group 150227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175" cy="8401"/>
                          <a:chOff x="0" y="0"/>
                          <a:chExt cx="2019300" cy="8890"/>
                        </a:xfrm>
                      </wpg:grpSpPr>
                      <wps:wsp>
                        <wps:cNvPr id="1794571243" name="Graphic 5"/>
                        <wps:cNvSpPr/>
                        <wps:spPr>
                          <a:xfrm>
                            <a:off x="0" y="4434"/>
                            <a:ext cx="201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>
                                <a:moveTo>
                                  <a:pt x="0" y="0"/>
                                </a:moveTo>
                                <a:lnTo>
                                  <a:pt x="2018690" y="0"/>
                                </a:lnTo>
                              </a:path>
                            </a:pathLst>
                          </a:custGeom>
                          <a:ln w="8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D1193" id="Group 150227152" o:spid="_x0000_s1026" style="width:150.25pt;height:.65pt;mso-position-horizontal-relative:char;mso-position-vertical-relative:line" coordsize="2019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">
                <v:shape id="Graphic 5" o:spid="_x0000_s1027" style="position:absolute;top:44;width:20193;height:13;visibility:visible;mso-wrap-style:square;v-text-anchor:top" coordsize="2019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" path="m,l2018690,e" filled="f" strokeweight=".24633mm">
                  <v:path arrowok="t"/>
                </v:shape>
                <w10:anchorlock/>
              </v:group>
            </w:pict>
          </mc:Fallback>
        </mc:AlternateContent>
      </w:r>
    </w:p>
    <w:p w14:paraId="1159EF5C" w14:textId="77777777" w:rsidR="0051225A" w:rsidRDefault="0051225A" w:rsidP="00E3660B">
      <w:pPr>
        <w:ind w:right="38"/>
        <w:rPr>
          <w:rFonts w:ascii="Arial" w:hAnsi="Arial"/>
          <w:b/>
        </w:rPr>
      </w:pPr>
    </w:p>
    <w:p w14:paraId="1EE98B96" w14:textId="5BE9BC7F" w:rsidR="00F800A5" w:rsidRDefault="00A1129E" w:rsidP="000D3CD6">
      <w:pPr>
        <w:ind w:right="38"/>
      </w:pPr>
      <w:r>
        <w:rPr>
          <w:rFonts w:ascii="Arial" w:hAnsi="Arial"/>
          <w:b/>
        </w:rPr>
        <w:t xml:space="preserve">Capstone Group Adviser </w:t>
      </w:r>
      <w:r>
        <w:t>Signature</w:t>
      </w:r>
      <w:r>
        <w:rPr>
          <w:spacing w:val="-14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Printed</w:t>
      </w:r>
      <w:r>
        <w:rPr>
          <w:spacing w:val="-14"/>
        </w:rPr>
        <w:t xml:space="preserve"> </w:t>
      </w:r>
      <w:r>
        <w:t xml:space="preserve">Name Date: </w:t>
      </w:r>
      <w:r w:rsidR="00A81E77">
        <w:t>04-08-26</w:t>
      </w:r>
    </w:p>
    <w:p w14:paraId="423A2247" w14:textId="77777777" w:rsidR="00E3660B" w:rsidRDefault="00A1129E" w:rsidP="00CB7684">
      <w:pPr>
        <w:ind w:right="2442"/>
      </w:pPr>
      <w:r>
        <w:br w:type="column"/>
      </w:r>
    </w:p>
    <w:p w14:paraId="03BF9121" w14:textId="1A40C7B5" w:rsidR="00E3660B" w:rsidRPr="00E3660B" w:rsidRDefault="00E3660B" w:rsidP="00CB7684">
      <w:pPr>
        <w:ind w:right="2442"/>
      </w:pPr>
      <w:r>
        <w:t>Noted</w:t>
      </w:r>
      <w:r>
        <w:rPr>
          <w:spacing w:val="-6"/>
        </w:rPr>
        <w:t xml:space="preserve"> </w:t>
      </w:r>
      <w:r>
        <w:rPr>
          <w:spacing w:val="-5"/>
        </w:rPr>
        <w:t>by:</w:t>
      </w:r>
    </w:p>
    <w:p w14:paraId="7F7DA0AC" w14:textId="77777777" w:rsidR="00E3660B" w:rsidRDefault="00E3660B" w:rsidP="00CB7684">
      <w:pPr>
        <w:ind w:right="2442"/>
      </w:pPr>
    </w:p>
    <w:p w14:paraId="6F78338F" w14:textId="77777777" w:rsidR="00E3660B" w:rsidRDefault="00E3660B" w:rsidP="00CB7684">
      <w:pPr>
        <w:ind w:right="2442"/>
      </w:pPr>
    </w:p>
    <w:p w14:paraId="680BC149" w14:textId="111D1BE9" w:rsidR="00E3660B" w:rsidRDefault="00E3660B" w:rsidP="00CB7684">
      <w:pPr>
        <w:ind w:right="2442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C47D02" wp14:editId="630AB999">
                <wp:extent cx="1908175" cy="8401"/>
                <wp:effectExtent l="0" t="0" r="0" b="0"/>
                <wp:docPr id="131785986" name="Group 131785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175" cy="8401"/>
                          <a:chOff x="0" y="0"/>
                          <a:chExt cx="2019300" cy="8890"/>
                        </a:xfrm>
                      </wpg:grpSpPr>
                      <wps:wsp>
                        <wps:cNvPr id="459396218" name="Graphic 7"/>
                        <wps:cNvSpPr/>
                        <wps:spPr>
                          <a:xfrm>
                            <a:off x="0" y="4434"/>
                            <a:ext cx="201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>
                                <a:moveTo>
                                  <a:pt x="0" y="0"/>
                                </a:moveTo>
                                <a:lnTo>
                                  <a:pt x="2018690" y="0"/>
                                </a:lnTo>
                              </a:path>
                            </a:pathLst>
                          </a:custGeom>
                          <a:ln w="8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C54A3" id="Group 131785986" o:spid="_x0000_s1026" style="width:150.25pt;height:.65pt;mso-position-horizontal-relative:char;mso-position-vertical-relative:line" coordsize="2019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">
                <v:shape id="Graphic 7" o:spid="_x0000_s1027" style="position:absolute;top:44;width:20193;height:13;visibility:visible;mso-wrap-style:square;v-text-anchor:top" coordsize="2019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" path="m,l2018690,e" filled="f" strokeweight=".24633mm">
                  <v:path arrowok="t"/>
                </v:shape>
                <w10:anchorlock/>
              </v:group>
            </w:pict>
          </mc:Fallback>
        </mc:AlternateContent>
      </w:r>
    </w:p>
    <w:p w14:paraId="5CBC94B1" w14:textId="77777777" w:rsidR="00E3660B" w:rsidRDefault="00E3660B" w:rsidP="00CB7684">
      <w:pPr>
        <w:ind w:right="2442"/>
      </w:pPr>
    </w:p>
    <w:p w14:paraId="009CB836" w14:textId="3282DEB4" w:rsidR="00F800A5" w:rsidRDefault="00A1129E" w:rsidP="00CB7684">
      <w:pPr>
        <w:ind w:right="2442"/>
      </w:pPr>
      <w:r>
        <w:rPr>
          <w:rFonts w:ascii="Arial" w:hAnsi="Arial"/>
          <w:b/>
        </w:rPr>
        <w:t xml:space="preserve">Capstone Instructor </w:t>
      </w:r>
      <w:r>
        <w:t>Signature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Printed</w:t>
      </w:r>
      <w:r>
        <w:rPr>
          <w:spacing w:val="-13"/>
        </w:rPr>
        <w:t xml:space="preserve"> </w:t>
      </w:r>
      <w:r>
        <w:t xml:space="preserve">Name Date: </w:t>
      </w:r>
      <w:r w:rsidR="00A81E77">
        <w:t>04-08-26</w:t>
      </w:r>
    </w:p>
    <w:sectPr w:rsidR="00F800A5" w:rsidSect="00321BE4">
      <w:pgSz w:w="12240" w:h="15840" w:code="1"/>
      <w:pgMar w:top="300" w:right="566" w:bottom="1200" w:left="992" w:header="0" w:footer="1018" w:gutter="0"/>
      <w:cols w:num="2" w:space="720" w:equalWidth="0">
        <w:col w:w="3005" w:space="1934"/>
        <w:col w:w="5413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C66C" w14:textId="77777777" w:rsidR="007B4B82" w:rsidRDefault="007B4B82">
      <w:r>
        <w:separator/>
      </w:r>
    </w:p>
  </w:endnote>
  <w:endnote w:type="continuationSeparator" w:id="0">
    <w:p w14:paraId="7A65B119" w14:textId="77777777" w:rsidR="007B4B82" w:rsidRDefault="007B4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0C63D" w14:textId="77777777" w:rsidR="00A81E77" w:rsidRDefault="00A81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AA19" w14:textId="78DC8E9D" w:rsidR="00F800A5" w:rsidRDefault="00F3285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7F21C64E" wp14:editId="502CB397">
              <wp:simplePos x="0" y="0"/>
              <wp:positionH relativeFrom="page">
                <wp:posOffset>5549900</wp:posOffset>
              </wp:positionH>
              <wp:positionV relativeFrom="page">
                <wp:posOffset>9822180</wp:posOffset>
              </wp:positionV>
              <wp:extent cx="1143000" cy="181610"/>
              <wp:effectExtent l="0" t="0" r="0" b="0"/>
              <wp:wrapNone/>
              <wp:docPr id="52535960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CED69" w14:textId="71B2BFE2" w:rsidR="00F800A5" w:rsidRPr="00A81E77" w:rsidRDefault="00A81E77" w:rsidP="00A81E77">
                          <w:pPr>
                            <w:spacing w:before="13"/>
                            <w:ind w:left="20"/>
                            <w:jc w:val="right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A81E77">
                            <w:rPr>
                              <w:rFonts w:ascii="Arial" w:hAnsi="Arial" w:cs="Arial"/>
                            </w:rPr>
                            <w:t xml:space="preserve">Page </w: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A81E77"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A81E77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 w:rsidRPr="00A81E77">
                            <w:rPr>
                              <w:rFonts w:ascii="Arial" w:hAnsi="Arial" w:cs="Arial"/>
                            </w:rPr>
                            <w:t xml:space="preserve"> of </w: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A81E77"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A81E77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 w:rsidRPr="00A81E77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F21C64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7pt;margin-top:773.4pt;width:90pt;height:14.3pt;z-index:-25165823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" filled="f" stroked="f">
              <v:textbox inset="0,0,0,0">
                <w:txbxContent>
                  <w:p w14:paraId="076CED69" w14:textId="71B2BFE2" w:rsidR="00F800A5" w:rsidRPr="00A81E77" w:rsidRDefault="00A81E77" w:rsidP="00A81E77">
                    <w:pPr>
                      <w:spacing w:before="13"/>
                      <w:ind w:left="20"/>
                      <w:jc w:val="right"/>
                      <w:rPr>
                        <w:rFonts w:ascii="Arial" w:hAnsi="Arial" w:cs="Arial"/>
                        <w:b/>
                      </w:rPr>
                    </w:pPr>
                    <w:r w:rsidRPr="00A81E77">
                      <w:rPr>
                        <w:rFonts w:ascii="Arial" w:hAnsi="Arial" w:cs="Arial"/>
                      </w:rPr>
                      <w:t xml:space="preserve">Page </w:t>
                    </w:r>
                    <w:r w:rsidRPr="00A81E77">
                      <w:rPr>
                        <w:rFonts w:ascii="Arial" w:hAnsi="Arial" w:cs="Arial"/>
                      </w:rPr>
                      <w:fldChar w:fldCharType="begin"/>
                    </w:r>
                    <w:r w:rsidRPr="00A81E77"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 w:rsidRPr="00A81E77">
                      <w:rPr>
                        <w:rFonts w:ascii="Arial" w:hAnsi="Arial" w:cs="Arial"/>
                      </w:rPr>
                      <w:fldChar w:fldCharType="separate"/>
                    </w:r>
                    <w:r w:rsidRPr="00A81E77">
                      <w:rPr>
                        <w:rFonts w:ascii="Arial" w:hAnsi="Arial" w:cs="Arial"/>
                        <w:noProof/>
                      </w:rPr>
                      <w:t>1</w:t>
                    </w:r>
                    <w:r w:rsidRPr="00A81E77">
                      <w:rPr>
                        <w:rFonts w:ascii="Arial" w:hAnsi="Arial" w:cs="Arial"/>
                      </w:rPr>
                      <w:fldChar w:fldCharType="end"/>
                    </w:r>
                    <w:r w:rsidRPr="00A81E77">
                      <w:rPr>
                        <w:rFonts w:ascii="Arial" w:hAnsi="Arial" w:cs="Arial"/>
                      </w:rPr>
                      <w:t xml:space="preserve"> of </w:t>
                    </w:r>
                    <w:r w:rsidRPr="00A81E77">
                      <w:rPr>
                        <w:rFonts w:ascii="Arial" w:hAnsi="Arial" w:cs="Arial"/>
                      </w:rPr>
                      <w:fldChar w:fldCharType="begin"/>
                    </w:r>
                    <w:r w:rsidRPr="00A81E77"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 w:rsidRPr="00A81E77">
                      <w:rPr>
                        <w:rFonts w:ascii="Arial" w:hAnsi="Arial" w:cs="Arial"/>
                      </w:rPr>
                      <w:fldChar w:fldCharType="separate"/>
                    </w:r>
                    <w:r w:rsidRPr="00A81E77">
                      <w:rPr>
                        <w:rFonts w:ascii="Arial" w:hAnsi="Arial" w:cs="Arial"/>
                        <w:noProof/>
                      </w:rPr>
                      <w:t>7</w:t>
                    </w:r>
                    <w:r w:rsidRPr="00A81E77">
                      <w:rPr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395B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EB8F202" wp14:editId="5F9C38C7">
              <wp:simplePos x="0" y="0"/>
              <wp:positionH relativeFrom="page">
                <wp:posOffset>779780</wp:posOffset>
              </wp:positionH>
              <wp:positionV relativeFrom="page">
                <wp:posOffset>9822180</wp:posOffset>
              </wp:positionV>
              <wp:extent cx="240919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1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2EF53" w14:textId="77777777" w:rsidR="00F800A5" w:rsidRDefault="00A1129E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System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Progress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8F202" id="Textbox 1" o:spid="_x0000_s1027" type="#_x0000_t202" style="position:absolute;margin-left:61.4pt;margin-top:773.4pt;width:189.7pt;height:14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" filled="f" stroked="f">
              <v:textbox inset="0,0,0,0">
                <w:txbxContent>
                  <w:p w14:paraId="19E2EF53" w14:textId="77777777" w:rsidR="00F800A5" w:rsidRDefault="00A1129E">
                    <w:pPr>
                      <w:pStyle w:val="BodyText"/>
                      <w:spacing w:before="13"/>
                      <w:ind w:left="20"/>
                    </w:pPr>
                    <w:r>
                      <w:t>System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Progress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580C" w14:textId="77777777" w:rsidR="00A81E77" w:rsidRDefault="00A81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EE23" w14:textId="77777777" w:rsidR="007B4B82" w:rsidRDefault="007B4B82">
      <w:r>
        <w:separator/>
      </w:r>
    </w:p>
  </w:footnote>
  <w:footnote w:type="continuationSeparator" w:id="0">
    <w:p w14:paraId="59F54572" w14:textId="77777777" w:rsidR="007B4B82" w:rsidRDefault="007B4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AD18" w14:textId="77777777" w:rsidR="00A81E77" w:rsidRDefault="00A81E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C11" w14:textId="0C1EE170" w:rsidR="00CB6158" w:rsidRDefault="00CB6158" w:rsidP="00CB6158">
    <w:pPr>
      <w:pStyle w:val="Header"/>
      <w:tabs>
        <w:tab w:val="clear" w:pos="4680"/>
        <w:tab w:val="clear" w:pos="9360"/>
        <w:tab w:val="left" w:pos="2472"/>
      </w:tabs>
    </w:pPr>
    <w:r>
      <w:tab/>
    </w:r>
  </w:p>
  <w:p w14:paraId="02A1480C" w14:textId="3FF35096" w:rsidR="00CB6158" w:rsidRDefault="00CB6158" w:rsidP="00CB6158">
    <w:pPr>
      <w:pStyle w:val="Header"/>
      <w:tabs>
        <w:tab w:val="clear" w:pos="4680"/>
        <w:tab w:val="clear" w:pos="9360"/>
        <w:tab w:val="left" w:pos="2472"/>
      </w:tabs>
    </w:pPr>
    <w:r>
      <w:rPr>
        <w:rFonts w:ascii="Times New Roman"/>
        <w:noProof/>
        <w:sz w:val="20"/>
      </w:rPr>
      <w:drawing>
        <wp:anchor distT="0" distB="0" distL="114300" distR="114300" simplePos="0" relativeHeight="251658241" behindDoc="0" locked="0" layoutInCell="1" allowOverlap="1" wp14:anchorId="5D707F5E" wp14:editId="29B3CA05">
          <wp:simplePos x="0" y="0"/>
          <wp:positionH relativeFrom="page">
            <wp:align>center</wp:align>
          </wp:positionH>
          <wp:positionV relativeFrom="page">
            <wp:posOffset>190500</wp:posOffset>
          </wp:positionV>
          <wp:extent cx="2459355" cy="607695"/>
          <wp:effectExtent l="0" t="0" r="0" b="1905"/>
          <wp:wrapSquare wrapText="bothSides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9355" cy="607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2296BF" w14:textId="76734A38" w:rsidR="00CB6158" w:rsidRDefault="00CB6158" w:rsidP="00CB6158">
    <w:pPr>
      <w:pStyle w:val="Header"/>
      <w:tabs>
        <w:tab w:val="clear" w:pos="4680"/>
        <w:tab w:val="clear" w:pos="9360"/>
        <w:tab w:val="left" w:pos="2472"/>
      </w:tabs>
    </w:pPr>
  </w:p>
  <w:p w14:paraId="7F5A49B5" w14:textId="77777777" w:rsidR="00CB6158" w:rsidRDefault="00CB6158" w:rsidP="00CB6158">
    <w:pPr>
      <w:pStyle w:val="Header"/>
      <w:tabs>
        <w:tab w:val="clear" w:pos="4680"/>
        <w:tab w:val="clear" w:pos="9360"/>
        <w:tab w:val="left" w:pos="2472"/>
      </w:tabs>
    </w:pPr>
  </w:p>
  <w:p w14:paraId="0904C9E4" w14:textId="77777777" w:rsidR="00CB6158" w:rsidRDefault="00CB6158" w:rsidP="00CB6158">
    <w:pPr>
      <w:pStyle w:val="Header"/>
      <w:tabs>
        <w:tab w:val="clear" w:pos="4680"/>
        <w:tab w:val="clear" w:pos="9360"/>
        <w:tab w:val="left" w:pos="2472"/>
      </w:tabs>
    </w:pPr>
  </w:p>
  <w:p w14:paraId="05620BB1" w14:textId="08DA6C91" w:rsidR="00E969E9" w:rsidRDefault="00E969E9" w:rsidP="00CB6158">
    <w:pPr>
      <w:pStyle w:val="Header"/>
      <w:tabs>
        <w:tab w:val="clear" w:pos="4680"/>
        <w:tab w:val="clear" w:pos="9360"/>
        <w:tab w:val="left" w:pos="24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05CC" w14:textId="77777777" w:rsidR="00A81E77" w:rsidRDefault="00A81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509B"/>
    <w:multiLevelType w:val="hybridMultilevel"/>
    <w:tmpl w:val="3AB49502"/>
    <w:lvl w:ilvl="0" w:tplc="F5B24422">
      <w:numFmt w:val="bullet"/>
      <w:lvlText w:val="✓"/>
      <w:lvlJc w:val="left"/>
      <w:pPr>
        <w:ind w:left="312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960FD2">
      <w:numFmt w:val="bullet"/>
      <w:lvlText w:val="•"/>
      <w:lvlJc w:val="left"/>
      <w:pPr>
        <w:ind w:left="1008" w:hanging="204"/>
      </w:pPr>
      <w:rPr>
        <w:rFonts w:hint="default"/>
        <w:lang w:val="en-US" w:eastAsia="en-US" w:bidi="ar-SA"/>
      </w:rPr>
    </w:lvl>
    <w:lvl w:ilvl="2" w:tplc="3FEA7430">
      <w:numFmt w:val="bullet"/>
      <w:lvlText w:val="•"/>
      <w:lvlJc w:val="left"/>
      <w:pPr>
        <w:ind w:left="1696" w:hanging="204"/>
      </w:pPr>
      <w:rPr>
        <w:rFonts w:hint="default"/>
        <w:lang w:val="en-US" w:eastAsia="en-US" w:bidi="ar-SA"/>
      </w:rPr>
    </w:lvl>
    <w:lvl w:ilvl="3" w:tplc="EA1A6830">
      <w:numFmt w:val="bullet"/>
      <w:lvlText w:val="•"/>
      <w:lvlJc w:val="left"/>
      <w:pPr>
        <w:ind w:left="2384" w:hanging="204"/>
      </w:pPr>
      <w:rPr>
        <w:rFonts w:hint="default"/>
        <w:lang w:val="en-US" w:eastAsia="en-US" w:bidi="ar-SA"/>
      </w:rPr>
    </w:lvl>
    <w:lvl w:ilvl="4" w:tplc="7B363FFC">
      <w:numFmt w:val="bullet"/>
      <w:lvlText w:val="•"/>
      <w:lvlJc w:val="left"/>
      <w:pPr>
        <w:ind w:left="3073" w:hanging="204"/>
      </w:pPr>
      <w:rPr>
        <w:rFonts w:hint="default"/>
        <w:lang w:val="en-US" w:eastAsia="en-US" w:bidi="ar-SA"/>
      </w:rPr>
    </w:lvl>
    <w:lvl w:ilvl="5" w:tplc="31BA095C">
      <w:numFmt w:val="bullet"/>
      <w:lvlText w:val="•"/>
      <w:lvlJc w:val="left"/>
      <w:pPr>
        <w:ind w:left="3761" w:hanging="204"/>
      </w:pPr>
      <w:rPr>
        <w:rFonts w:hint="default"/>
        <w:lang w:val="en-US" w:eastAsia="en-US" w:bidi="ar-SA"/>
      </w:rPr>
    </w:lvl>
    <w:lvl w:ilvl="6" w:tplc="637ACE9C">
      <w:numFmt w:val="bullet"/>
      <w:lvlText w:val="•"/>
      <w:lvlJc w:val="left"/>
      <w:pPr>
        <w:ind w:left="4449" w:hanging="204"/>
      </w:pPr>
      <w:rPr>
        <w:rFonts w:hint="default"/>
        <w:lang w:val="en-US" w:eastAsia="en-US" w:bidi="ar-SA"/>
      </w:rPr>
    </w:lvl>
    <w:lvl w:ilvl="7" w:tplc="F02ED65E">
      <w:numFmt w:val="bullet"/>
      <w:lvlText w:val="•"/>
      <w:lvlJc w:val="left"/>
      <w:pPr>
        <w:ind w:left="5138" w:hanging="204"/>
      </w:pPr>
      <w:rPr>
        <w:rFonts w:hint="default"/>
        <w:lang w:val="en-US" w:eastAsia="en-US" w:bidi="ar-SA"/>
      </w:rPr>
    </w:lvl>
    <w:lvl w:ilvl="8" w:tplc="7BF4E6F2">
      <w:numFmt w:val="bullet"/>
      <w:lvlText w:val="•"/>
      <w:lvlJc w:val="left"/>
      <w:pPr>
        <w:ind w:left="5826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3E946414"/>
    <w:multiLevelType w:val="hybridMultilevel"/>
    <w:tmpl w:val="3858D78E"/>
    <w:lvl w:ilvl="0" w:tplc="1F044AC8">
      <w:numFmt w:val="bullet"/>
      <w:lvlText w:val="☐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B09DB"/>
    <w:multiLevelType w:val="hybridMultilevel"/>
    <w:tmpl w:val="A184F498"/>
    <w:lvl w:ilvl="0" w:tplc="1F044AC8">
      <w:numFmt w:val="bullet"/>
      <w:lvlText w:val="☐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A2151"/>
    <w:multiLevelType w:val="hybridMultilevel"/>
    <w:tmpl w:val="A0C88E90"/>
    <w:lvl w:ilvl="0" w:tplc="8C6A3B22">
      <w:start w:val="1"/>
      <w:numFmt w:val="decimal"/>
      <w:lvlText w:val="%1."/>
      <w:lvlJc w:val="left"/>
      <w:pPr>
        <w:ind w:left="82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F8FE1C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227AFE6E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827061AA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1270CAC2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5" w:tplc="07E40F2A">
      <w:numFmt w:val="bullet"/>
      <w:lvlText w:val="•"/>
      <w:lvlJc w:val="left"/>
      <w:pPr>
        <w:ind w:left="4011" w:hanging="360"/>
      </w:pPr>
      <w:rPr>
        <w:rFonts w:hint="default"/>
        <w:lang w:val="en-US" w:eastAsia="en-US" w:bidi="ar-SA"/>
      </w:rPr>
    </w:lvl>
    <w:lvl w:ilvl="6" w:tplc="139817D2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7" w:tplc="339669A6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8" w:tplc="75CA63DA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A5035A"/>
    <w:multiLevelType w:val="hybridMultilevel"/>
    <w:tmpl w:val="471C71DA"/>
    <w:lvl w:ilvl="0" w:tplc="47202458">
      <w:numFmt w:val="bullet"/>
      <w:lvlText w:val="☐"/>
      <w:lvlJc w:val="left"/>
      <w:pPr>
        <w:ind w:left="33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EAE840">
      <w:numFmt w:val="bullet"/>
      <w:lvlText w:val="•"/>
      <w:lvlJc w:val="left"/>
      <w:pPr>
        <w:ind w:left="1026" w:hanging="226"/>
      </w:pPr>
      <w:rPr>
        <w:rFonts w:hint="default"/>
        <w:lang w:val="en-US" w:eastAsia="en-US" w:bidi="ar-SA"/>
      </w:rPr>
    </w:lvl>
    <w:lvl w:ilvl="2" w:tplc="98AA3258">
      <w:numFmt w:val="bullet"/>
      <w:lvlText w:val="•"/>
      <w:lvlJc w:val="left"/>
      <w:pPr>
        <w:ind w:left="1712" w:hanging="226"/>
      </w:pPr>
      <w:rPr>
        <w:rFonts w:hint="default"/>
        <w:lang w:val="en-US" w:eastAsia="en-US" w:bidi="ar-SA"/>
      </w:rPr>
    </w:lvl>
    <w:lvl w:ilvl="3" w:tplc="CC22C08C">
      <w:numFmt w:val="bullet"/>
      <w:lvlText w:val="•"/>
      <w:lvlJc w:val="left"/>
      <w:pPr>
        <w:ind w:left="2398" w:hanging="226"/>
      </w:pPr>
      <w:rPr>
        <w:rFonts w:hint="default"/>
        <w:lang w:val="en-US" w:eastAsia="en-US" w:bidi="ar-SA"/>
      </w:rPr>
    </w:lvl>
    <w:lvl w:ilvl="4" w:tplc="5874E20A">
      <w:numFmt w:val="bullet"/>
      <w:lvlText w:val="•"/>
      <w:lvlJc w:val="left"/>
      <w:pPr>
        <w:ind w:left="3085" w:hanging="226"/>
      </w:pPr>
      <w:rPr>
        <w:rFonts w:hint="default"/>
        <w:lang w:val="en-US" w:eastAsia="en-US" w:bidi="ar-SA"/>
      </w:rPr>
    </w:lvl>
    <w:lvl w:ilvl="5" w:tplc="3A321696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6" w:tplc="C518DE4E">
      <w:numFmt w:val="bullet"/>
      <w:lvlText w:val="•"/>
      <w:lvlJc w:val="left"/>
      <w:pPr>
        <w:ind w:left="4457" w:hanging="226"/>
      </w:pPr>
      <w:rPr>
        <w:rFonts w:hint="default"/>
        <w:lang w:val="en-US" w:eastAsia="en-US" w:bidi="ar-SA"/>
      </w:rPr>
    </w:lvl>
    <w:lvl w:ilvl="7" w:tplc="DB248866">
      <w:numFmt w:val="bullet"/>
      <w:lvlText w:val="•"/>
      <w:lvlJc w:val="left"/>
      <w:pPr>
        <w:ind w:left="5144" w:hanging="226"/>
      </w:pPr>
      <w:rPr>
        <w:rFonts w:hint="default"/>
        <w:lang w:val="en-US" w:eastAsia="en-US" w:bidi="ar-SA"/>
      </w:rPr>
    </w:lvl>
    <w:lvl w:ilvl="8" w:tplc="1C347348">
      <w:numFmt w:val="bullet"/>
      <w:lvlText w:val="•"/>
      <w:lvlJc w:val="left"/>
      <w:pPr>
        <w:ind w:left="5830" w:hanging="226"/>
      </w:pPr>
      <w:rPr>
        <w:rFonts w:hint="default"/>
        <w:lang w:val="en-US" w:eastAsia="en-US" w:bidi="ar-SA"/>
      </w:rPr>
    </w:lvl>
  </w:abstractNum>
  <w:num w:numId="1" w16cid:durableId="2117938180">
    <w:abstractNumId w:val="4"/>
  </w:num>
  <w:num w:numId="2" w16cid:durableId="325406279">
    <w:abstractNumId w:val="0"/>
  </w:num>
  <w:num w:numId="3" w16cid:durableId="393087749">
    <w:abstractNumId w:val="3"/>
  </w:num>
  <w:num w:numId="4" w16cid:durableId="612783911">
    <w:abstractNumId w:val="2"/>
  </w:num>
  <w:num w:numId="5" w16cid:durableId="71296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A5"/>
    <w:rsid w:val="000215EF"/>
    <w:rsid w:val="00043F8C"/>
    <w:rsid w:val="00070441"/>
    <w:rsid w:val="000846DD"/>
    <w:rsid w:val="000926ED"/>
    <w:rsid w:val="00096BF1"/>
    <w:rsid w:val="000A5833"/>
    <w:rsid w:val="000C145C"/>
    <w:rsid w:val="000D0AE0"/>
    <w:rsid w:val="000D0DBF"/>
    <w:rsid w:val="000D3CD6"/>
    <w:rsid w:val="000E7B16"/>
    <w:rsid w:val="00114C0F"/>
    <w:rsid w:val="00126067"/>
    <w:rsid w:val="00134130"/>
    <w:rsid w:val="001478CB"/>
    <w:rsid w:val="00152A1E"/>
    <w:rsid w:val="0016095C"/>
    <w:rsid w:val="00171AF7"/>
    <w:rsid w:val="001A68EA"/>
    <w:rsid w:val="001E5B88"/>
    <w:rsid w:val="001F6074"/>
    <w:rsid w:val="00200957"/>
    <w:rsid w:val="0021395B"/>
    <w:rsid w:val="00252569"/>
    <w:rsid w:val="00292AA6"/>
    <w:rsid w:val="002C03F1"/>
    <w:rsid w:val="002C1C73"/>
    <w:rsid w:val="002D21BD"/>
    <w:rsid w:val="00300D6F"/>
    <w:rsid w:val="00321BE4"/>
    <w:rsid w:val="00324FF5"/>
    <w:rsid w:val="0032642E"/>
    <w:rsid w:val="00334ACA"/>
    <w:rsid w:val="00340AF3"/>
    <w:rsid w:val="00374A8D"/>
    <w:rsid w:val="00382F40"/>
    <w:rsid w:val="00387078"/>
    <w:rsid w:val="003914DC"/>
    <w:rsid w:val="003B1FC5"/>
    <w:rsid w:val="003B6E70"/>
    <w:rsid w:val="003D5EF1"/>
    <w:rsid w:val="00410E86"/>
    <w:rsid w:val="00420F37"/>
    <w:rsid w:val="0044231A"/>
    <w:rsid w:val="00444563"/>
    <w:rsid w:val="00444D5C"/>
    <w:rsid w:val="00463158"/>
    <w:rsid w:val="00467813"/>
    <w:rsid w:val="004869FB"/>
    <w:rsid w:val="00493A73"/>
    <w:rsid w:val="004A4411"/>
    <w:rsid w:val="004E0AE7"/>
    <w:rsid w:val="004E4D22"/>
    <w:rsid w:val="00502B47"/>
    <w:rsid w:val="005047CE"/>
    <w:rsid w:val="0051225A"/>
    <w:rsid w:val="00522B14"/>
    <w:rsid w:val="005411D7"/>
    <w:rsid w:val="00552561"/>
    <w:rsid w:val="00573A55"/>
    <w:rsid w:val="00582B79"/>
    <w:rsid w:val="00585ABB"/>
    <w:rsid w:val="0058799D"/>
    <w:rsid w:val="00596482"/>
    <w:rsid w:val="005A0623"/>
    <w:rsid w:val="005A168B"/>
    <w:rsid w:val="005A3797"/>
    <w:rsid w:val="005B00D1"/>
    <w:rsid w:val="005C1B38"/>
    <w:rsid w:val="005C7229"/>
    <w:rsid w:val="005D62EB"/>
    <w:rsid w:val="005E76A3"/>
    <w:rsid w:val="005F20E2"/>
    <w:rsid w:val="005F66EE"/>
    <w:rsid w:val="006310A8"/>
    <w:rsid w:val="00637DA1"/>
    <w:rsid w:val="006535F0"/>
    <w:rsid w:val="006575CA"/>
    <w:rsid w:val="006754E7"/>
    <w:rsid w:val="0067748F"/>
    <w:rsid w:val="00680ABA"/>
    <w:rsid w:val="00682E41"/>
    <w:rsid w:val="006C07EF"/>
    <w:rsid w:val="00707E3D"/>
    <w:rsid w:val="00745F11"/>
    <w:rsid w:val="007519A7"/>
    <w:rsid w:val="0077668E"/>
    <w:rsid w:val="007A5A34"/>
    <w:rsid w:val="007B4B82"/>
    <w:rsid w:val="007B653B"/>
    <w:rsid w:val="007B6981"/>
    <w:rsid w:val="007C3C6A"/>
    <w:rsid w:val="007C4046"/>
    <w:rsid w:val="007D47A9"/>
    <w:rsid w:val="007F0A5F"/>
    <w:rsid w:val="00805F38"/>
    <w:rsid w:val="008443B5"/>
    <w:rsid w:val="0084621C"/>
    <w:rsid w:val="00853C55"/>
    <w:rsid w:val="008571B2"/>
    <w:rsid w:val="00857D99"/>
    <w:rsid w:val="00861130"/>
    <w:rsid w:val="00864BA7"/>
    <w:rsid w:val="008775DB"/>
    <w:rsid w:val="008C5F5C"/>
    <w:rsid w:val="008D5641"/>
    <w:rsid w:val="008F2801"/>
    <w:rsid w:val="0091415C"/>
    <w:rsid w:val="00941D21"/>
    <w:rsid w:val="00961C01"/>
    <w:rsid w:val="0099130F"/>
    <w:rsid w:val="009953C5"/>
    <w:rsid w:val="009A0BA9"/>
    <w:rsid w:val="009A5ED3"/>
    <w:rsid w:val="009D6D9E"/>
    <w:rsid w:val="009F13C4"/>
    <w:rsid w:val="00A1129E"/>
    <w:rsid w:val="00A53724"/>
    <w:rsid w:val="00A60C69"/>
    <w:rsid w:val="00A743B1"/>
    <w:rsid w:val="00A81E77"/>
    <w:rsid w:val="00A85EFB"/>
    <w:rsid w:val="00A90FC9"/>
    <w:rsid w:val="00AA5ACD"/>
    <w:rsid w:val="00AC6B58"/>
    <w:rsid w:val="00AD348A"/>
    <w:rsid w:val="00B13B7D"/>
    <w:rsid w:val="00B22630"/>
    <w:rsid w:val="00B47B1D"/>
    <w:rsid w:val="00B933B7"/>
    <w:rsid w:val="00B95EEF"/>
    <w:rsid w:val="00BA034E"/>
    <w:rsid w:val="00BA5282"/>
    <w:rsid w:val="00BB3F4C"/>
    <w:rsid w:val="00BD0B55"/>
    <w:rsid w:val="00BD6D23"/>
    <w:rsid w:val="00BF012F"/>
    <w:rsid w:val="00C027E1"/>
    <w:rsid w:val="00C51B66"/>
    <w:rsid w:val="00C61554"/>
    <w:rsid w:val="00C74281"/>
    <w:rsid w:val="00C7675F"/>
    <w:rsid w:val="00CB0795"/>
    <w:rsid w:val="00CB2791"/>
    <w:rsid w:val="00CB6158"/>
    <w:rsid w:val="00CB7684"/>
    <w:rsid w:val="00CC3435"/>
    <w:rsid w:val="00CF4BDD"/>
    <w:rsid w:val="00CF5370"/>
    <w:rsid w:val="00D2680C"/>
    <w:rsid w:val="00D41BD8"/>
    <w:rsid w:val="00D440CB"/>
    <w:rsid w:val="00D64E6C"/>
    <w:rsid w:val="00D65003"/>
    <w:rsid w:val="00D87871"/>
    <w:rsid w:val="00D9051F"/>
    <w:rsid w:val="00D97DC6"/>
    <w:rsid w:val="00DA50D5"/>
    <w:rsid w:val="00DA6EDA"/>
    <w:rsid w:val="00DB29B7"/>
    <w:rsid w:val="00DC1755"/>
    <w:rsid w:val="00DC6A4D"/>
    <w:rsid w:val="00DD1E50"/>
    <w:rsid w:val="00DF37D1"/>
    <w:rsid w:val="00DF6D65"/>
    <w:rsid w:val="00E16632"/>
    <w:rsid w:val="00E25851"/>
    <w:rsid w:val="00E314BF"/>
    <w:rsid w:val="00E35C6C"/>
    <w:rsid w:val="00E3660B"/>
    <w:rsid w:val="00E60D42"/>
    <w:rsid w:val="00E969E9"/>
    <w:rsid w:val="00EB0CC1"/>
    <w:rsid w:val="00F1437A"/>
    <w:rsid w:val="00F239E2"/>
    <w:rsid w:val="00F26893"/>
    <w:rsid w:val="00F32857"/>
    <w:rsid w:val="00F5259D"/>
    <w:rsid w:val="00F62187"/>
    <w:rsid w:val="00F658CD"/>
    <w:rsid w:val="00F800A5"/>
    <w:rsid w:val="00F9473A"/>
    <w:rsid w:val="00FB1E7F"/>
    <w:rsid w:val="00FB64F0"/>
    <w:rsid w:val="00FC2891"/>
    <w:rsid w:val="00FC6845"/>
    <w:rsid w:val="00FC7A13"/>
    <w:rsid w:val="00FF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F7A95"/>
  <w15:docId w15:val="{A28C98EA-1D1D-4441-AA58-0C255F4C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42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Header">
    <w:name w:val="header"/>
    <w:basedOn w:val="Normal"/>
    <w:link w:val="HeaderChar"/>
    <w:uiPriority w:val="99"/>
    <w:unhideWhenUsed/>
    <w:rsid w:val="007F0A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A5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F0A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A5F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2139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027B1751C6C34A90550A5DC11366D9" ma:contentTypeVersion="15" ma:contentTypeDescription="Create a new document." ma:contentTypeScope="" ma:versionID="74f34603d9c45777f20bcd8d1a1b24eb">
  <xsd:schema xmlns:xsd="http://www.w3.org/2001/XMLSchema" xmlns:xs="http://www.w3.org/2001/XMLSchema" xmlns:p="http://schemas.microsoft.com/office/2006/metadata/properties" xmlns:ns3="78952228-c7b4-4386-8749-d7c41ba62d30" xmlns:ns4="6f8b4fa7-4a7a-452e-b7b7-6bb5005573c1" targetNamespace="http://schemas.microsoft.com/office/2006/metadata/properties" ma:root="true" ma:fieldsID="d282436d7803a4488c84b03f9c064869" ns3:_="" ns4:_="">
    <xsd:import namespace="78952228-c7b4-4386-8749-d7c41ba62d30"/>
    <xsd:import namespace="6f8b4fa7-4a7a-452e-b7b7-6bb5005573c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52228-c7b4-4386-8749-d7c41ba62d3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b4fa7-4a7a-452e-b7b7-6bb5005573c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952228-c7b4-4386-8749-d7c41ba62d30" xsi:nil="true"/>
  </documentManagement>
</p:properties>
</file>

<file path=customXml/itemProps1.xml><?xml version="1.0" encoding="utf-8"?>
<ds:datastoreItem xmlns:ds="http://schemas.openxmlformats.org/officeDocument/2006/customXml" ds:itemID="{2360A966-92EA-416A-85E1-A8522F1AA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952228-c7b4-4386-8749-d7c41ba62d30"/>
    <ds:schemaRef ds:uri="6f8b4fa7-4a7a-452e-b7b7-6bb5005573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F6C362-F9AC-4A8B-A4D0-371FE06B24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AE9610-BF8D-4B23-8CBD-749D8981B55F}">
  <ds:schemaRefs>
    <ds:schemaRef ds:uri="http://schemas.microsoft.com/office/2006/metadata/properties"/>
    <ds:schemaRef ds:uri="http://schemas.microsoft.com/office/infopath/2007/PartnerControls"/>
    <ds:schemaRef ds:uri="78952228-c7b4-4386-8749-d7c41ba62d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Marilou Jamis</dc:creator>
  <cp:lastModifiedBy>Juliana Louise Pangan</cp:lastModifiedBy>
  <cp:revision>3</cp:revision>
  <dcterms:created xsi:type="dcterms:W3CDTF">2026-04-11T11:27:00Z</dcterms:created>
  <dcterms:modified xsi:type="dcterms:W3CDTF">2026-08-04T03:33:00Z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2026-04-01T00:00:00Z</vt:filetime>
  </property>
  <property fmtid="{D5CDD505-2E9C-101B-9397-08002B2CF9AE}" pid="5" name="MSIP_Label_8a813f4b-519a-4481-a498-85770f517757_ActionId">
    <vt:lpwstr>12f8a61d-e2a8-4264-8238-9abdae1721e1</vt:lpwstr>
  </property>
  <property fmtid="{D5CDD505-2E9C-101B-9397-08002B2CF9AE}" pid="6" name="MSIP_Label_8a813f4b-519a-4481-a498-85770f517757_ContentBits">
    <vt:lpwstr>0</vt:lpwstr>
  </property>
  <property fmtid="{D5CDD505-2E9C-101B-9397-08002B2CF9AE}" pid="7" name="MSIP_Label_8a813f4b-519a-4481-a498-85770f517757_Enabled">
    <vt:lpwstr>true</vt:lpwstr>
  </property>
  <property fmtid="{D5CDD505-2E9C-101B-9397-08002B2CF9AE}" pid="8" name="MSIP_Label_8a813f4b-519a-4481-a498-85770f517757_Method">
    <vt:lpwstr>Standard</vt:lpwstr>
  </property>
  <property fmtid="{D5CDD505-2E9C-101B-9397-08002B2CF9AE}" pid="9" name="MSIP_Label_8a813f4b-519a-4481-a498-85770f517757_Name">
    <vt:lpwstr>Anyone (unrestricted)</vt:lpwstr>
  </property>
  <property fmtid="{D5CDD505-2E9C-101B-9397-08002B2CF9AE}" pid="10" name="MSIP_Label_8a813f4b-519a-4481-a498-85770f517757_SetDate">
    <vt:lpwstr>2026-03-20T00:14:41Z</vt:lpwstr>
  </property>
  <property fmtid="{D5CDD505-2E9C-101B-9397-08002B2CF9AE}" pid="11" name="MSIP_Label_8a813f4b-519a-4481-a498-85770f517757_SiteId">
    <vt:lpwstr>1d981f77-3ca3-46ae-b0d4-e8044e6c7f84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Producer">
    <vt:lpwstr>Microsoft® Word for Microsoft 365</vt:lpwstr>
  </property>
  <property fmtid="{D5CDD505-2E9C-101B-9397-08002B2CF9AE}" pid="14" name="ContentTypeId">
    <vt:lpwstr>0x01010071027B1751C6C34A90550A5DC11366D9</vt:lpwstr>
  </property>
</Properties>
</file>