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4F81E" w14:textId="628132E6" w:rsidR="002B0745" w:rsidRDefault="005B56AA">
      <w:r>
        <w:t xml:space="preserve"> </w:t>
      </w:r>
      <w:r w:rsidR="002B0745">
        <w:t xml:space="preserve">We used GAMMs to explain the effect of climatic and DD effects with pink salmon on returning Sockeye populations to the Nass and Rivers Inlet watersheds. </w:t>
      </w:r>
    </w:p>
    <w:p w14:paraId="442F8472" w14:textId="77777777" w:rsidR="002B0745" w:rsidRDefault="002B0745"/>
    <w:p w14:paraId="6DF8D277" w14:textId="77777777" w:rsidR="002B0745" w:rsidRDefault="002B0745">
      <w:r>
        <w:t>Our questions are:</w:t>
      </w:r>
    </w:p>
    <w:p w14:paraId="7DAF2340" w14:textId="5B7D2DCF" w:rsidR="002B0745" w:rsidRPr="002B0745" w:rsidRDefault="003A1DBC" w:rsidP="002B0745">
      <w:pPr>
        <w:numPr>
          <w:ilvl w:val="0"/>
          <w:numId w:val="5"/>
        </w:numPr>
      </w:pPr>
      <w:r>
        <w:rPr>
          <w:bCs/>
          <w:lang w:val="en-US"/>
        </w:rPr>
        <w:t xml:space="preserve">Do climatic and biotic </w:t>
      </w:r>
      <w:r w:rsidR="002B0745" w:rsidRPr="002B0745">
        <w:rPr>
          <w:bCs/>
          <w:lang w:val="en-US"/>
        </w:rPr>
        <w:t xml:space="preserve">conditions in the ocean influence the </w:t>
      </w:r>
      <w:r w:rsidR="002B0745">
        <w:rPr>
          <w:bCs/>
          <w:lang w:val="en-US"/>
        </w:rPr>
        <w:t>size</w:t>
      </w:r>
      <w:r w:rsidR="002B0745" w:rsidRPr="002B0745">
        <w:rPr>
          <w:bCs/>
          <w:lang w:val="en-US"/>
        </w:rPr>
        <w:t xml:space="preserve"> of returning sockeye salmon in the Nass River &amp; Rivers Inlet?</w:t>
      </w:r>
    </w:p>
    <w:p w14:paraId="42E8508D" w14:textId="77777777" w:rsidR="002B0745" w:rsidRPr="002B0745" w:rsidRDefault="002B0745" w:rsidP="002B0745">
      <w:pPr>
        <w:numPr>
          <w:ilvl w:val="0"/>
          <w:numId w:val="5"/>
        </w:numPr>
      </w:pPr>
      <w:r w:rsidRPr="002B0745">
        <w:rPr>
          <w:bCs/>
          <w:lang w:val="en-US"/>
        </w:rPr>
        <w:t>Do climate indices elicit the same response in Nass River &amp; Rivers Inlet sockeye salmon</w:t>
      </w:r>
      <w:r>
        <w:rPr>
          <w:bCs/>
          <w:lang w:val="en-US"/>
        </w:rPr>
        <w:t>?</w:t>
      </w:r>
    </w:p>
    <w:p w14:paraId="65670644" w14:textId="77777777" w:rsidR="002B0745" w:rsidRDefault="002B0745" w:rsidP="002B0745">
      <w:pPr>
        <w:numPr>
          <w:ilvl w:val="0"/>
          <w:numId w:val="5"/>
        </w:numPr>
      </w:pPr>
      <w:r>
        <w:rPr>
          <w:bCs/>
          <w:lang w:val="en-US"/>
        </w:rPr>
        <w:t>Do</w:t>
      </w:r>
      <w:r w:rsidRPr="002B0745">
        <w:rPr>
          <w:bCs/>
          <w:lang w:val="en-US"/>
        </w:rPr>
        <w:t xml:space="preserve"> </w:t>
      </w:r>
      <w:r>
        <w:rPr>
          <w:bCs/>
          <w:lang w:val="en-US"/>
        </w:rPr>
        <w:t>trends</w:t>
      </w:r>
      <w:r w:rsidRPr="002B0745">
        <w:rPr>
          <w:bCs/>
          <w:lang w:val="en-US"/>
        </w:rPr>
        <w:t xml:space="preserve"> </w:t>
      </w:r>
      <w:r>
        <w:rPr>
          <w:bCs/>
          <w:lang w:val="en-US"/>
        </w:rPr>
        <w:t xml:space="preserve">in size </w:t>
      </w:r>
      <w:r w:rsidRPr="002B0745">
        <w:rPr>
          <w:bCs/>
          <w:lang w:val="en-US"/>
        </w:rPr>
        <w:t>co-vary between the sockeye populations</w:t>
      </w:r>
      <w:r>
        <w:rPr>
          <w:bCs/>
          <w:lang w:val="en-US"/>
        </w:rPr>
        <w:t xml:space="preserve"> over the 4-decade period</w:t>
      </w:r>
      <w:r w:rsidRPr="002B0745">
        <w:rPr>
          <w:bCs/>
          <w:lang w:val="en-US"/>
        </w:rPr>
        <w:t>?</w:t>
      </w:r>
    </w:p>
    <w:p w14:paraId="3C683EC3" w14:textId="77777777" w:rsidR="002B0745" w:rsidRDefault="002B0745"/>
    <w:p w14:paraId="063C9370" w14:textId="77777777" w:rsidR="002B0745" w:rsidRDefault="002B0745">
      <w:r>
        <w:t>We used GAMMs because:</w:t>
      </w:r>
    </w:p>
    <w:p w14:paraId="5CF0E5EF" w14:textId="77777777" w:rsidR="002B0745" w:rsidRDefault="002B0745" w:rsidP="002B0745">
      <w:pPr>
        <w:pStyle w:val="ListParagraph"/>
        <w:numPr>
          <w:ilvl w:val="0"/>
          <w:numId w:val="4"/>
        </w:numPr>
      </w:pPr>
      <w:r>
        <w:t xml:space="preserve">The values </w:t>
      </w:r>
      <w:r w:rsidR="00BA5136">
        <w:t>of</w:t>
      </w:r>
      <w:r>
        <w:t xml:space="preserve"> the response</w:t>
      </w:r>
      <w:r w:rsidR="00BA5136">
        <w:t xml:space="preserve"> variables are not independent (temporally auto-correlated) </w:t>
      </w:r>
    </w:p>
    <w:p w14:paraId="20B1EF26" w14:textId="77777777" w:rsidR="002B0745" w:rsidRDefault="002B0745" w:rsidP="002B0745">
      <w:pPr>
        <w:pStyle w:val="ListParagraph"/>
        <w:numPr>
          <w:ilvl w:val="0"/>
          <w:numId w:val="4"/>
        </w:numPr>
      </w:pPr>
      <w:r>
        <w:t xml:space="preserve">Our climatic predictor variables varied in a non-parametric manor </w:t>
      </w:r>
    </w:p>
    <w:p w14:paraId="653038CE" w14:textId="77777777" w:rsidR="002B0745" w:rsidRDefault="002B0745"/>
    <w:p w14:paraId="060012ED" w14:textId="77777777" w:rsidR="00F76806" w:rsidRDefault="002B0745">
      <w:r>
        <w:t>Our predictor variables are:</w:t>
      </w:r>
    </w:p>
    <w:p w14:paraId="4BE2CAA4" w14:textId="77777777" w:rsidR="002B0745" w:rsidRDefault="002B0745" w:rsidP="002B0745">
      <w:pPr>
        <w:pStyle w:val="ListParagraph"/>
        <w:numPr>
          <w:ilvl w:val="0"/>
          <w:numId w:val="1"/>
        </w:numPr>
      </w:pPr>
      <w:r>
        <w:t>PDO at return year</w:t>
      </w:r>
    </w:p>
    <w:p w14:paraId="5684C66D" w14:textId="77777777" w:rsidR="002B0745" w:rsidRDefault="002B0745" w:rsidP="002B0745">
      <w:pPr>
        <w:pStyle w:val="ListParagraph"/>
        <w:numPr>
          <w:ilvl w:val="0"/>
          <w:numId w:val="1"/>
        </w:numPr>
      </w:pPr>
      <w:r>
        <w:t>Narrow geographic average for SST at return year</w:t>
      </w:r>
    </w:p>
    <w:p w14:paraId="3EBD1D10" w14:textId="77777777" w:rsidR="002B0745" w:rsidRDefault="002B0745" w:rsidP="002B0745">
      <w:pPr>
        <w:pStyle w:val="ListParagraph"/>
        <w:numPr>
          <w:ilvl w:val="0"/>
          <w:numId w:val="1"/>
        </w:numPr>
      </w:pPr>
      <w:r>
        <w:t>Broad geographic average for SST at return year</w:t>
      </w:r>
    </w:p>
    <w:p w14:paraId="7810C401" w14:textId="77777777" w:rsidR="002B0745" w:rsidRDefault="002B0745" w:rsidP="002B0745">
      <w:pPr>
        <w:pStyle w:val="ListParagraph"/>
        <w:numPr>
          <w:ilvl w:val="0"/>
          <w:numId w:val="1"/>
        </w:numPr>
      </w:pPr>
      <w:r>
        <w:t>Aleutian Low Pressure Index at return year</w:t>
      </w:r>
    </w:p>
    <w:p w14:paraId="363C485C" w14:textId="77777777" w:rsidR="002B0745" w:rsidRDefault="002B0745" w:rsidP="002B0745">
      <w:pPr>
        <w:pStyle w:val="ListParagraph"/>
        <w:numPr>
          <w:ilvl w:val="0"/>
          <w:numId w:val="1"/>
        </w:numPr>
      </w:pPr>
      <w:r>
        <w:t>Pink salmon abundance</w:t>
      </w:r>
    </w:p>
    <w:p w14:paraId="41B0BDC6" w14:textId="77777777" w:rsidR="002B0745" w:rsidRDefault="002B0745" w:rsidP="002B0745"/>
    <w:p w14:paraId="346D324B" w14:textId="77777777" w:rsidR="002B0745" w:rsidRDefault="002B0745" w:rsidP="002B0745">
      <w:r>
        <w:t>Our response variables are:</w:t>
      </w:r>
    </w:p>
    <w:p w14:paraId="5C2F2729" w14:textId="77777777" w:rsidR="002B0745" w:rsidRDefault="002B0745" w:rsidP="002B0745">
      <w:pPr>
        <w:pStyle w:val="ListParagraph"/>
        <w:numPr>
          <w:ilvl w:val="0"/>
          <w:numId w:val="2"/>
        </w:numPr>
      </w:pPr>
      <w:r>
        <w:t>Fulton’s K Condition factor (K = 10</w:t>
      </w:r>
      <w:r>
        <w:rPr>
          <w:vertAlign w:val="superscript"/>
        </w:rPr>
        <w:t>5</w:t>
      </w:r>
      <w:r>
        <w:t xml:space="preserve"> x WEIGHT(g)/LENGTH(mm)</w:t>
      </w:r>
      <w:r>
        <w:rPr>
          <w:vertAlign w:val="superscript"/>
        </w:rPr>
        <w:t>3</w:t>
      </w:r>
      <w:r>
        <w:t>) at return</w:t>
      </w:r>
    </w:p>
    <w:p w14:paraId="17FE276A" w14:textId="77777777" w:rsidR="002B0745" w:rsidRDefault="002B0745" w:rsidP="002B0745">
      <w:pPr>
        <w:pStyle w:val="ListParagraph"/>
        <w:numPr>
          <w:ilvl w:val="0"/>
          <w:numId w:val="2"/>
        </w:numPr>
      </w:pPr>
      <w:r>
        <w:t>Weight at return</w:t>
      </w:r>
    </w:p>
    <w:p w14:paraId="0C3AC6FB" w14:textId="77777777" w:rsidR="002B0745" w:rsidRDefault="002B0745" w:rsidP="002B0745">
      <w:pPr>
        <w:pStyle w:val="ListParagraph"/>
        <w:numPr>
          <w:ilvl w:val="0"/>
          <w:numId w:val="2"/>
        </w:numPr>
      </w:pPr>
      <w:r>
        <w:t xml:space="preserve">Length at return </w:t>
      </w:r>
    </w:p>
    <w:p w14:paraId="45F04ADF" w14:textId="77777777" w:rsidR="002B0745" w:rsidRDefault="002B0745" w:rsidP="002B0745"/>
    <w:p w14:paraId="2E7535FD" w14:textId="0BA38707" w:rsidR="002B0745" w:rsidRDefault="002B0745" w:rsidP="002B0745">
      <w:r>
        <w:t>We created the following 3 subsets of GAMMs</w:t>
      </w:r>
      <w:r w:rsidR="00F56309">
        <w:t xml:space="preserve"> to be compared with AIC</w:t>
      </w:r>
    </w:p>
    <w:p w14:paraId="61A4F0BE" w14:textId="77777777" w:rsidR="002B0745" w:rsidRDefault="002B0745" w:rsidP="002B0745">
      <w:pPr>
        <w:pStyle w:val="ListParagraph"/>
        <w:numPr>
          <w:ilvl w:val="0"/>
          <w:numId w:val="3"/>
        </w:numPr>
      </w:pPr>
      <w:r>
        <w:t>Y ~ Each predictor variable on its own for all fish in the system</w:t>
      </w:r>
    </w:p>
    <w:p w14:paraId="0FB48DF5" w14:textId="0A087AB5" w:rsidR="002B0745" w:rsidRDefault="002B0745" w:rsidP="002B0745">
      <w:pPr>
        <w:pStyle w:val="ListParagraph"/>
        <w:numPr>
          <w:ilvl w:val="0"/>
          <w:numId w:val="3"/>
        </w:numPr>
      </w:pPr>
      <w:r>
        <w:t>Y ~ Each climate variable</w:t>
      </w:r>
      <w:r w:rsidR="008236A6">
        <w:t xml:space="preserve"> as a fixed effect and age as an interaction </w:t>
      </w:r>
      <w:r>
        <w:t>effect</w:t>
      </w:r>
    </w:p>
    <w:p w14:paraId="1CB696D2" w14:textId="77777777" w:rsidR="002B0745" w:rsidRPr="00BA5136" w:rsidRDefault="002B0745" w:rsidP="00BA5136">
      <w:pPr>
        <w:pStyle w:val="ListParagraph"/>
        <w:numPr>
          <w:ilvl w:val="0"/>
          <w:numId w:val="3"/>
        </w:numPr>
      </w:pPr>
      <w:r>
        <w:t>Y ~ Each climate variable as a fixed effect, pink abundance as a fixed effect and age as a random effect</w:t>
      </w:r>
      <w:bookmarkStart w:id="0" w:name="_GoBack"/>
      <w:bookmarkEnd w:id="0"/>
    </w:p>
    <w:sectPr w:rsidR="002B0745" w:rsidRPr="00BA5136" w:rsidSect="006569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585D"/>
    <w:multiLevelType w:val="hybridMultilevel"/>
    <w:tmpl w:val="70E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D0724"/>
    <w:multiLevelType w:val="hybridMultilevel"/>
    <w:tmpl w:val="644C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5153B"/>
    <w:multiLevelType w:val="hybridMultilevel"/>
    <w:tmpl w:val="4B8A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A49EA"/>
    <w:multiLevelType w:val="hybridMultilevel"/>
    <w:tmpl w:val="B01C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F6BD5"/>
    <w:multiLevelType w:val="hybridMultilevel"/>
    <w:tmpl w:val="40D6BE78"/>
    <w:lvl w:ilvl="0" w:tplc="8E4EC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A9E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EE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DC2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A7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92F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4DB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413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908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45"/>
    <w:rsid w:val="002B0745"/>
    <w:rsid w:val="003A1DBC"/>
    <w:rsid w:val="003B142F"/>
    <w:rsid w:val="005B56AA"/>
    <w:rsid w:val="00643494"/>
    <w:rsid w:val="0065692F"/>
    <w:rsid w:val="006B6DCD"/>
    <w:rsid w:val="007075AA"/>
    <w:rsid w:val="008236A6"/>
    <w:rsid w:val="00A44126"/>
    <w:rsid w:val="00B85B9A"/>
    <w:rsid w:val="00BA5136"/>
    <w:rsid w:val="00F56309"/>
    <w:rsid w:val="00F7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5CF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45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024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419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Weil</dc:creator>
  <cp:keywords/>
  <dc:description/>
  <cp:lastModifiedBy>Jacob Weil</cp:lastModifiedBy>
  <cp:revision>6</cp:revision>
  <dcterms:created xsi:type="dcterms:W3CDTF">2017-05-02T19:03:00Z</dcterms:created>
  <dcterms:modified xsi:type="dcterms:W3CDTF">2017-12-18T18:14:00Z</dcterms:modified>
</cp:coreProperties>
</file>