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C3" w:rsidRDefault="00052EC3" w:rsidP="00052EC3">
      <w:r>
        <w:t xml:space="preserve">Equation 6 </w:t>
      </w:r>
      <w:r>
        <w:tab/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~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normal(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 0.15</m:t>
        </m:r>
        <m:r>
          <w:rPr>
            <w:rFonts w:ascii="Cambria Math" w:eastAsiaTheme="minorEastAsia" w:hAnsi="Cambria Math"/>
          </w:rPr>
          <m:t>)</m:t>
        </m:r>
      </m:oMath>
    </w:p>
    <w:p w:rsidR="00292239" w:rsidRDefault="00AD1BF6">
      <w:r>
        <w:t>E</w:t>
      </w:r>
      <w:r>
        <w:t xml:space="preserve">rror in abundance estimates was parameterized using deviations between in-season and post-season estimates of salmon abundance from </w:t>
      </w:r>
      <w:r w:rsidRPr="00741E3C">
        <w:rPr>
          <w:highlight w:val="yellow"/>
        </w:rPr>
        <w:t>2007-2011</w:t>
      </w:r>
      <w:r>
        <w:t xml:space="preserve"> (Fraser River Panel reports). Similarly, we parameterized </w:t>
      </w:r>
      <w:proofErr w:type="spellStart"/>
      <w:r>
        <w:t>en</w:t>
      </w:r>
      <w:proofErr w:type="spellEnd"/>
      <w:r>
        <w:t>-rou</w:t>
      </w:r>
      <w:bookmarkStart w:id="0" w:name="_GoBack"/>
      <w:bookmarkEnd w:id="0"/>
      <w:r>
        <w:t>te mortality at the MU-level using data collected from 2000-2016.</w:t>
      </w:r>
    </w:p>
    <w:sectPr w:rsidR="00292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C3"/>
    <w:rsid w:val="00052EC3"/>
    <w:rsid w:val="00292239"/>
    <w:rsid w:val="00AD1BF6"/>
    <w:rsid w:val="00F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2018-08-07T20:27:00Z</dcterms:created>
  <dcterms:modified xsi:type="dcterms:W3CDTF">2018-08-08T22:07:00Z</dcterms:modified>
</cp:coreProperties>
</file>