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3F36" w14:textId="77777777" w:rsidR="00083895" w:rsidRDefault="00083895" w:rsidP="0047485B">
      <w:pPr>
        <w:rPr>
          <w:b/>
          <w:bCs/>
        </w:rPr>
      </w:pPr>
    </w:p>
    <w:p w14:paraId="107C0CAC" w14:textId="77777777" w:rsidR="00083895" w:rsidRDefault="00083895" w:rsidP="00083895">
      <w:pPr>
        <w:jc w:val="center"/>
        <w:rPr>
          <w:b/>
          <w:bCs/>
          <w:color w:val="45B0E1" w:themeColor="accent1" w:themeTint="99"/>
          <w:sz w:val="28"/>
          <w:szCs w:val="28"/>
          <w:highlight w:val="cyan"/>
          <w:u w:val="single"/>
        </w:rPr>
      </w:pPr>
    </w:p>
    <w:p w14:paraId="132E29AB" w14:textId="4505F45A" w:rsidR="0047485B" w:rsidRDefault="0047485B" w:rsidP="00083895">
      <w:pPr>
        <w:jc w:val="center"/>
        <w:rPr>
          <w:b/>
          <w:bCs/>
          <w:color w:val="45B0E1" w:themeColor="accent1" w:themeTint="99"/>
          <w:sz w:val="28"/>
          <w:szCs w:val="28"/>
          <w:u w:val="single"/>
        </w:rPr>
      </w:pPr>
      <w:r w:rsidRPr="0047485B">
        <w:rPr>
          <w:b/>
          <w:bCs/>
          <w:color w:val="45B0E1" w:themeColor="accent1" w:themeTint="99"/>
          <w:sz w:val="28"/>
          <w:szCs w:val="28"/>
          <w:highlight w:val="cyan"/>
          <w:u w:val="single"/>
        </w:rPr>
        <w:t>Marketing Strategy – Task A6</w:t>
      </w:r>
    </w:p>
    <w:p w14:paraId="33EDCE09" w14:textId="77777777" w:rsidR="00083895" w:rsidRPr="0047485B" w:rsidRDefault="00083895" w:rsidP="00083895">
      <w:pPr>
        <w:jc w:val="center"/>
        <w:rPr>
          <w:color w:val="45B0E1" w:themeColor="accent1" w:themeTint="99"/>
          <w:sz w:val="44"/>
          <w:szCs w:val="44"/>
          <w:u w:val="single"/>
        </w:rPr>
      </w:pPr>
    </w:p>
    <w:p w14:paraId="299325DC" w14:textId="77777777" w:rsidR="00083895" w:rsidRPr="00083895" w:rsidRDefault="00083895" w:rsidP="00083895">
      <w:p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Group Information:</w:t>
      </w:r>
    </w:p>
    <w:p w14:paraId="0D20205D" w14:textId="77777777" w:rsidR="00083895" w:rsidRPr="00083895" w:rsidRDefault="00083895" w:rsidP="00083895">
      <w:pPr>
        <w:numPr>
          <w:ilvl w:val="0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Group Name: MY Software</w:t>
      </w:r>
    </w:p>
    <w:p w14:paraId="248643E6" w14:textId="77777777" w:rsidR="00083895" w:rsidRPr="00083895" w:rsidRDefault="00083895" w:rsidP="00083895">
      <w:pPr>
        <w:numPr>
          <w:ilvl w:val="0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Group Number: 9</w:t>
      </w:r>
    </w:p>
    <w:p w14:paraId="4DE7A1E9" w14:textId="77777777" w:rsidR="00083895" w:rsidRPr="00083895" w:rsidRDefault="00083895" w:rsidP="00083895">
      <w:pPr>
        <w:numPr>
          <w:ilvl w:val="0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Team Members and Roles:</w:t>
      </w:r>
    </w:p>
    <w:p w14:paraId="4A3B578D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Jeremy – Project Lead / Art &amp; Design</w:t>
      </w:r>
    </w:p>
    <w:p w14:paraId="619A8D98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Cameron – Development Lead</w:t>
      </w:r>
    </w:p>
    <w:p w14:paraId="0136E41A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Tony – Art &amp; Design / Documentation (Meeting Minutes)</w:t>
      </w:r>
    </w:p>
    <w:p w14:paraId="31D971CB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Haytham – Developer</w:t>
      </w:r>
    </w:p>
    <w:p w14:paraId="7DEF42FF" w14:textId="220D7F19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 xml:space="preserve">Zaham – Marketing </w:t>
      </w:r>
    </w:p>
    <w:p w14:paraId="5EEA3C90" w14:textId="0A70CFD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 xml:space="preserve">Walid (Me) – Marketing </w:t>
      </w:r>
    </w:p>
    <w:p w14:paraId="45BA292B" w14:textId="77777777" w:rsidR="00083895" w:rsidRDefault="00083895" w:rsidP="0047485B">
      <w:pPr>
        <w:rPr>
          <w:b/>
          <w:bCs/>
        </w:rPr>
      </w:pPr>
    </w:p>
    <w:p w14:paraId="6D0153F1" w14:textId="2EC7E573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1. Introduction</w:t>
      </w:r>
    </w:p>
    <w:p w14:paraId="067EEFD6" w14:textId="77777777" w:rsidR="00816CDD" w:rsidRPr="00816CDD" w:rsidRDefault="00816CDD" w:rsidP="00816CDD">
      <w:r w:rsidRPr="00816CDD">
        <w:t xml:space="preserve">The NHS Mental Health App is designed to complement NHS mental health services by providing accessible self-help tools for residents of Gateshead aged 16 and above. It serves as a </w:t>
      </w:r>
      <w:r w:rsidRPr="00816CDD">
        <w:rPr>
          <w:b/>
          <w:bCs/>
        </w:rPr>
        <w:t>supportive resource</w:t>
      </w:r>
      <w:r w:rsidRPr="00816CDD">
        <w:t>, offering features that promote mental well-being while ensuring users are directed to professional NHS-approved resources when needed. This app is not a substitute for professional mental health care but rather a tool to assist individuals in managing their daily well-being.</w:t>
      </w:r>
    </w:p>
    <w:p w14:paraId="4EC3A1BC" w14:textId="77777777" w:rsidR="00816CDD" w:rsidRPr="00816CDD" w:rsidRDefault="00816CDD" w:rsidP="00816CDD">
      <w:r w:rsidRPr="00816CDD">
        <w:t xml:space="preserve">This marketing strategy outlines a </w:t>
      </w:r>
      <w:r w:rsidRPr="00816CDD">
        <w:rPr>
          <w:b/>
          <w:bCs/>
        </w:rPr>
        <w:t>zero-budget approach</w:t>
      </w:r>
      <w:r w:rsidRPr="00816CDD">
        <w:t xml:space="preserve"> to effectively promote the app, ensuring it reaches those who need it most. The document details promotional methods, target audience considerations, and implementation strategies to drive widespread adoption while maintaining </w:t>
      </w:r>
      <w:r w:rsidRPr="00816CDD">
        <w:rPr>
          <w:b/>
          <w:bCs/>
        </w:rPr>
        <w:t>accessibility, inclusivity, and compliance with NHS branding standards.</w:t>
      </w:r>
    </w:p>
    <w:p w14:paraId="09CB3B33" w14:textId="77777777" w:rsidR="00816CDD" w:rsidRDefault="00816CDD" w:rsidP="00DB05F0">
      <w:pPr>
        <w:rPr>
          <w:b/>
          <w:bCs/>
        </w:rPr>
      </w:pPr>
    </w:p>
    <w:p w14:paraId="7987134C" w14:textId="63CA5B4A" w:rsidR="00DB05F0" w:rsidRPr="00DB05F0" w:rsidRDefault="00DB05F0" w:rsidP="00DB05F0">
      <w:pPr>
        <w:rPr>
          <w:b/>
          <w:bCs/>
        </w:rPr>
      </w:pPr>
      <w:r w:rsidRPr="00DB05F0">
        <w:rPr>
          <w:b/>
          <w:bCs/>
        </w:rPr>
        <w:t>Growing Need for Mental Health Support</w:t>
      </w:r>
    </w:p>
    <w:p w14:paraId="4DFC354F" w14:textId="77777777" w:rsidR="00DB05F0" w:rsidRPr="00DB05F0" w:rsidRDefault="00DB05F0" w:rsidP="00DB05F0">
      <w:r w:rsidRPr="00DB05F0">
        <w:lastRenderedPageBreak/>
        <w:t xml:space="preserve">Mental health issues have increased significantly, especially </w:t>
      </w:r>
      <w:r w:rsidRPr="00DB05F0">
        <w:rPr>
          <w:b/>
          <w:bCs/>
        </w:rPr>
        <w:t>post-pandemic</w:t>
      </w:r>
      <w:r w:rsidRPr="00DB05F0">
        <w:t xml:space="preserve">, with many individuals experiencing heightened anxiety, stress, and depression. Studies show that more people are seeking mental health support, making this app highly relevant. Addressing these growing concerns provides a strong </w:t>
      </w:r>
      <w:r w:rsidRPr="00DB05F0">
        <w:rPr>
          <w:b/>
          <w:bCs/>
        </w:rPr>
        <w:t>context for the app’s development</w:t>
      </w:r>
      <w:r w:rsidRPr="00DB05F0">
        <w:t>, reinforcing its necessity.</w:t>
      </w:r>
    </w:p>
    <w:p w14:paraId="17254450" w14:textId="77777777" w:rsidR="00DB05F0" w:rsidRDefault="00DB05F0" w:rsidP="00DB05F0"/>
    <w:p w14:paraId="71EE734E" w14:textId="77777777" w:rsidR="00DB05F0" w:rsidRPr="00DB05F0" w:rsidRDefault="00DB05F0" w:rsidP="00DB05F0"/>
    <w:p w14:paraId="441EEC2B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2. Marketing Goals</w:t>
      </w:r>
    </w:p>
    <w:p w14:paraId="7F90D44D" w14:textId="77777777" w:rsidR="00DB05F0" w:rsidRPr="00DB05F0" w:rsidRDefault="00DB05F0" w:rsidP="00DB05F0">
      <w:r w:rsidRPr="00DB05F0">
        <w:t>The primary objectives of this campaign are:</w:t>
      </w:r>
    </w:p>
    <w:p w14:paraId="722D8003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Increase awareness</w:t>
      </w:r>
      <w:r w:rsidRPr="00DB05F0">
        <w:t xml:space="preserve"> of the NHS Mental Health App.</w:t>
      </w:r>
    </w:p>
    <w:p w14:paraId="5694DE9C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Encourage app downloads and active user engagement</w:t>
      </w:r>
      <w:r w:rsidRPr="00DB05F0">
        <w:t>.</w:t>
      </w:r>
    </w:p>
    <w:p w14:paraId="282CF9B0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Promote mental health education and self-care practices</w:t>
      </w:r>
      <w:r w:rsidRPr="00DB05F0">
        <w:t>.</w:t>
      </w:r>
    </w:p>
    <w:p w14:paraId="6073A7CE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Build trust and credibility</w:t>
      </w:r>
      <w:r w:rsidRPr="00DB05F0">
        <w:t xml:space="preserve"> through NHS affiliation and user testimonials.</w:t>
      </w:r>
    </w:p>
    <w:p w14:paraId="4FF985FE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Enhance user retention</w:t>
      </w:r>
      <w:r w:rsidRPr="00DB05F0">
        <w:t xml:space="preserve"> by offering </w:t>
      </w:r>
      <w:r w:rsidRPr="00DB05F0">
        <w:rPr>
          <w:b/>
          <w:bCs/>
        </w:rPr>
        <w:t>personalized content and notifications</w:t>
      </w:r>
      <w:r w:rsidRPr="00DB05F0">
        <w:t xml:space="preserve"> based on user preferences and app interactions.</w:t>
      </w:r>
    </w:p>
    <w:p w14:paraId="72962935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3. Target Audience</w:t>
      </w:r>
    </w:p>
    <w:p w14:paraId="05B7DD34" w14:textId="77777777" w:rsidR="0047485B" w:rsidRPr="0047485B" w:rsidRDefault="0047485B" w:rsidP="0047485B">
      <w:pPr>
        <w:rPr>
          <w:b/>
          <w:bCs/>
        </w:rPr>
      </w:pPr>
      <w:r w:rsidRPr="0047485B">
        <w:rPr>
          <w:b/>
          <w:bCs/>
        </w:rPr>
        <w:t>Primary Audience</w:t>
      </w:r>
    </w:p>
    <w:p w14:paraId="746B9C3F" w14:textId="4597C4C8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Residents of Gateshead aged 16+ </w:t>
      </w:r>
      <w:r w:rsidRPr="00816CDD">
        <w:t>who require mental health support.</w:t>
      </w:r>
    </w:p>
    <w:p w14:paraId="5F561931" w14:textId="166C9824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>Individuals experiencing stress, anxiety, or mental health difficulties.</w:t>
      </w:r>
    </w:p>
    <w:p w14:paraId="051153D5" w14:textId="69118DAF" w:rsidR="00816CDD" w:rsidRPr="00816CDD" w:rsidRDefault="00816CDD" w:rsidP="00816CDD">
      <w:pPr>
        <w:pStyle w:val="ListParagraph"/>
        <w:numPr>
          <w:ilvl w:val="0"/>
          <w:numId w:val="27"/>
        </w:numPr>
      </w:pPr>
      <w:r w:rsidRPr="00816CDD">
        <w:rPr>
          <w:b/>
          <w:bCs/>
        </w:rPr>
        <w:t xml:space="preserve">Young adults, students, and working professionals </w:t>
      </w:r>
      <w:r w:rsidRPr="00816CDD">
        <w:t>looking for accessible and practical mental health resources.</w:t>
      </w:r>
    </w:p>
    <w:p w14:paraId="04C9BC7E" w14:textId="2515F319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Users with an average reading age of 8-10 years, </w:t>
      </w:r>
      <w:r w:rsidRPr="00816CDD">
        <w:t>requiring</w:t>
      </w:r>
      <w:r w:rsidRPr="00816CDD">
        <w:rPr>
          <w:b/>
          <w:bCs/>
        </w:rPr>
        <w:t xml:space="preserve"> clear, simplified, and visually supported content.</w:t>
      </w:r>
    </w:p>
    <w:p w14:paraId="4A50E465" w14:textId="6B296EDB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Individuals with accessibility needs, </w:t>
      </w:r>
      <w:r w:rsidRPr="00816CDD">
        <w:t>including those who are</w:t>
      </w:r>
      <w:r w:rsidRPr="00816CDD">
        <w:rPr>
          <w:b/>
          <w:bCs/>
        </w:rPr>
        <w:t xml:space="preserve"> hard of hearing, visually impaired, or non-native English speakers.</w:t>
      </w:r>
    </w:p>
    <w:p w14:paraId="5932D0C1" w14:textId="29F32A46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Users who prefer alternative content formats, such as audio options, translation features, and visual summaries </w:t>
      </w:r>
      <w:r w:rsidRPr="00816CDD">
        <w:t>for easier comprehension.</w:t>
      </w:r>
    </w:p>
    <w:p w14:paraId="1D25C846" w14:textId="233C3E68" w:rsidR="0047485B" w:rsidRPr="0047485B" w:rsidRDefault="0047485B" w:rsidP="00816CDD">
      <w:pPr>
        <w:rPr>
          <w:b/>
          <w:bCs/>
        </w:rPr>
      </w:pPr>
      <w:r w:rsidRPr="0047485B">
        <w:rPr>
          <w:b/>
          <w:bCs/>
        </w:rPr>
        <w:t>Key Audience Needs</w:t>
      </w:r>
    </w:p>
    <w:p w14:paraId="4D80DA7A" w14:textId="77777777" w:rsidR="0047485B" w:rsidRPr="00816CDD" w:rsidRDefault="0047485B" w:rsidP="0047485B">
      <w:pPr>
        <w:numPr>
          <w:ilvl w:val="0"/>
          <w:numId w:val="12"/>
        </w:numPr>
      </w:pPr>
      <w:r w:rsidRPr="00816CDD">
        <w:t>Simple and engaging mental health support tools.</w:t>
      </w:r>
    </w:p>
    <w:p w14:paraId="634A6B3C" w14:textId="77777777" w:rsidR="0047485B" w:rsidRPr="00816CDD" w:rsidRDefault="0047485B" w:rsidP="0047485B">
      <w:pPr>
        <w:numPr>
          <w:ilvl w:val="0"/>
          <w:numId w:val="12"/>
        </w:numPr>
      </w:pPr>
      <w:r w:rsidRPr="00816CDD">
        <w:t>Trusted NHS-backed information.</w:t>
      </w:r>
    </w:p>
    <w:p w14:paraId="3900D2BC" w14:textId="77777777" w:rsidR="0047485B" w:rsidRPr="00816CDD" w:rsidRDefault="0047485B" w:rsidP="0047485B">
      <w:pPr>
        <w:numPr>
          <w:ilvl w:val="0"/>
          <w:numId w:val="12"/>
        </w:numPr>
      </w:pPr>
      <w:r w:rsidRPr="00816CDD">
        <w:t>Easy-to-use app with a user-friendly interface.</w:t>
      </w:r>
    </w:p>
    <w:p w14:paraId="6FA14C63" w14:textId="77777777" w:rsidR="0047485B" w:rsidRDefault="0047485B" w:rsidP="0047485B">
      <w:pPr>
        <w:numPr>
          <w:ilvl w:val="0"/>
          <w:numId w:val="12"/>
        </w:numPr>
      </w:pPr>
      <w:r w:rsidRPr="00816CDD">
        <w:t>Confidentiality and privacy in mental health management.</w:t>
      </w:r>
    </w:p>
    <w:p w14:paraId="0CC56962" w14:textId="77777777" w:rsidR="0001152D" w:rsidRPr="0001152D" w:rsidRDefault="0001152D" w:rsidP="000115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01152D">
        <w:rPr>
          <w:rFonts w:ascii="Aptos" w:eastAsia="Times New Roman" w:hAnsi="Aptos" w:cs="Times New Roman"/>
          <w:kern w:val="0"/>
          <w:lang w:eastAsia="en-GB"/>
          <w14:ligatures w14:val="none"/>
        </w:rPr>
        <w:lastRenderedPageBreak/>
        <w:t>Personalized content recommendations based on user preferences to enhance engagement and effectiveness.</w:t>
      </w:r>
    </w:p>
    <w:p w14:paraId="02711E2B" w14:textId="77777777" w:rsidR="0001152D" w:rsidRPr="00816CDD" w:rsidRDefault="0001152D" w:rsidP="0001152D">
      <w:pPr>
        <w:ind w:left="360"/>
      </w:pPr>
    </w:p>
    <w:p w14:paraId="19FC66DB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4. Zero-Budget Marketing Plan</w:t>
      </w:r>
    </w:p>
    <w:p w14:paraId="0302A0D3" w14:textId="77777777" w:rsidR="0047485B" w:rsidRPr="0047485B" w:rsidRDefault="0047485B" w:rsidP="0047485B">
      <w:r w:rsidRPr="0047485B">
        <w:t>Since the campaign has no budget allocation, the strategy relies on cost-effective digital marketing techniques:</w:t>
      </w:r>
    </w:p>
    <w:p w14:paraId="209C7F2F" w14:textId="77777777" w:rsidR="00083895" w:rsidRDefault="00083895" w:rsidP="0047485B">
      <w:pPr>
        <w:rPr>
          <w:b/>
          <w:bCs/>
        </w:rPr>
      </w:pPr>
    </w:p>
    <w:p w14:paraId="16E07A26" w14:textId="780CDD8E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4.1 Social Media Marketing</w:t>
      </w:r>
    </w:p>
    <w:p w14:paraId="3CBABFD3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Platforms:</w:t>
      </w:r>
      <w:r w:rsidRPr="0047485B">
        <w:t xml:space="preserve"> Facebook, Instagram, TikTok, and Twitter.</w:t>
      </w:r>
    </w:p>
    <w:p w14:paraId="635DDF16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Content Plan:</w:t>
      </w:r>
    </w:p>
    <w:p w14:paraId="23443C3D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Daily mental health tips and app feature highlights.</w:t>
      </w:r>
    </w:p>
    <w:p w14:paraId="0BC7C38F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User testimonials and success stories.</w:t>
      </w:r>
    </w:p>
    <w:p w14:paraId="09A5FECC" w14:textId="77777777" w:rsidR="0047485B" w:rsidRDefault="0047485B" w:rsidP="0047485B">
      <w:pPr>
        <w:numPr>
          <w:ilvl w:val="1"/>
          <w:numId w:val="13"/>
        </w:numPr>
      </w:pPr>
      <w:r w:rsidRPr="0047485B">
        <w:t>Interactive posts such as polls, Q&amp;A sessions, and mental health challenges.</w:t>
      </w:r>
    </w:p>
    <w:p w14:paraId="47E7943D" w14:textId="60F17A15" w:rsidR="0001152D" w:rsidRPr="0001152D" w:rsidRDefault="0001152D" w:rsidP="0001152D">
      <w:pPr>
        <w:numPr>
          <w:ilvl w:val="1"/>
          <w:numId w:val="13"/>
        </w:numPr>
      </w:pPr>
      <w:r w:rsidRPr="0001152D">
        <w:t>Personalized article recommendations based on user interests.</w:t>
      </w:r>
    </w:p>
    <w:p w14:paraId="1283D027" w14:textId="269CC151" w:rsidR="0001152D" w:rsidRPr="0001152D" w:rsidRDefault="0001152D" w:rsidP="0001152D">
      <w:pPr>
        <w:numPr>
          <w:ilvl w:val="1"/>
          <w:numId w:val="13"/>
        </w:numPr>
      </w:pPr>
      <w:r w:rsidRPr="0001152D">
        <w:t>Daily engagement reminders encouraging users to check in and participate.</w:t>
      </w:r>
    </w:p>
    <w:p w14:paraId="402C9447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Hashtag Strategy:</w:t>
      </w:r>
    </w:p>
    <w:p w14:paraId="09413C2A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#MindWell</w:t>
      </w:r>
    </w:p>
    <w:p w14:paraId="26ADDEF7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#MentalHealthSupport</w:t>
      </w:r>
    </w:p>
    <w:p w14:paraId="774F7D0C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#WellnessApp</w:t>
      </w:r>
    </w:p>
    <w:p w14:paraId="3F7D34F6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#SelfCareEveryDay</w:t>
      </w:r>
    </w:p>
    <w:p w14:paraId="4165A818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Engagement Tactics:</w:t>
      </w:r>
    </w:p>
    <w:p w14:paraId="73EE7BAE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Partner with NHS-affiliated pages and local influencers.</w:t>
      </w:r>
    </w:p>
    <w:p w14:paraId="5FE49338" w14:textId="0C2FA6A3" w:rsidR="0001152D" w:rsidRPr="0001152D" w:rsidRDefault="0047485B" w:rsidP="0001152D">
      <w:pPr>
        <w:numPr>
          <w:ilvl w:val="1"/>
          <w:numId w:val="13"/>
        </w:numPr>
      </w:pPr>
      <w:r w:rsidRPr="0047485B">
        <w:t>Encourage users to share their experiences with the app.</w:t>
      </w:r>
    </w:p>
    <w:p w14:paraId="5EF0B165" w14:textId="77777777" w:rsidR="0001152D" w:rsidRPr="0001152D" w:rsidRDefault="0001152D" w:rsidP="000115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01152D">
        <w:rPr>
          <w:rFonts w:ascii="Aptos" w:eastAsia="Times New Roman" w:hAnsi="Aptos" w:cs="Times New Roman"/>
          <w:kern w:val="0"/>
          <w:lang w:eastAsia="en-GB"/>
          <w14:ligatures w14:val="none"/>
        </w:rPr>
        <w:t>Use gamification elements to boost participation, such as reward-based challenges for reading articles or engaging with self-care tools.</w:t>
      </w:r>
    </w:p>
    <w:p w14:paraId="2F47428C" w14:textId="77777777" w:rsidR="0001152D" w:rsidRPr="0047485B" w:rsidRDefault="0001152D" w:rsidP="0001152D">
      <w:pPr>
        <w:ind w:left="1440"/>
      </w:pPr>
    </w:p>
    <w:p w14:paraId="5F31CB4F" w14:textId="77777777" w:rsidR="0001152D" w:rsidRDefault="0001152D" w:rsidP="0047485B">
      <w:pPr>
        <w:rPr>
          <w:b/>
          <w:bCs/>
          <w:color w:val="45B0E1" w:themeColor="accent1" w:themeTint="99"/>
        </w:rPr>
      </w:pPr>
    </w:p>
    <w:p w14:paraId="134D9184" w14:textId="77777777" w:rsidR="0001152D" w:rsidRDefault="0001152D" w:rsidP="0047485B">
      <w:pPr>
        <w:rPr>
          <w:b/>
          <w:bCs/>
          <w:color w:val="45B0E1" w:themeColor="accent1" w:themeTint="99"/>
        </w:rPr>
      </w:pPr>
    </w:p>
    <w:p w14:paraId="1E5F8E97" w14:textId="1451704A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4.2 Community Engagement &amp; NHS Partnerships</w:t>
      </w:r>
    </w:p>
    <w:p w14:paraId="37EBF258" w14:textId="77777777" w:rsidR="00DB05F0" w:rsidRPr="0001152D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Collaborate with universities, student unions, and community groups to promote app adoption.</w:t>
      </w:r>
    </w:p>
    <w:p w14:paraId="71BCDCBA" w14:textId="77777777" w:rsidR="00DB05F0" w:rsidRPr="0001152D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Organize free mental health webinars featuring NHS professionals.</w:t>
      </w:r>
    </w:p>
    <w:p w14:paraId="756CC5B3" w14:textId="77777777" w:rsidR="00DB05F0" w:rsidRPr="0001152D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Partner with local mental health influencers who can share personal experiences to destigmatize mental health and promote app usage.</w:t>
      </w:r>
    </w:p>
    <w:p w14:paraId="68E9673A" w14:textId="77777777" w:rsidR="00DB05F0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Work with NHS organizations to integrate the app as part of community outreach initiatives.</w:t>
      </w:r>
    </w:p>
    <w:p w14:paraId="5F23C17B" w14:textId="34D6F3A9" w:rsidR="0001152D" w:rsidRDefault="0001152D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 xml:space="preserve">Develop an educational resource library linking to NHS-approved mental health articles and materials to provide users with trusted information. </w:t>
      </w:r>
    </w:p>
    <w:p w14:paraId="5423D7B5" w14:textId="1A081EED" w:rsidR="0001152D" w:rsidRPr="0001152D" w:rsidRDefault="0001152D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Offer translation options and accessibility tools to ensure the app is usable by non-native English speakers and people with disabilities.</w:t>
      </w:r>
    </w:p>
    <w:p w14:paraId="1ED449E6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4.3 SEO &amp; Content Marketing</w:t>
      </w:r>
    </w:p>
    <w:p w14:paraId="5123C0E3" w14:textId="77777777" w:rsidR="0047485B" w:rsidRPr="0047485B" w:rsidRDefault="0047485B" w:rsidP="0047485B">
      <w:pPr>
        <w:numPr>
          <w:ilvl w:val="0"/>
          <w:numId w:val="15"/>
        </w:numPr>
      </w:pPr>
      <w:r w:rsidRPr="0047485B">
        <w:rPr>
          <w:b/>
          <w:bCs/>
        </w:rPr>
        <w:t>Website Blog:</w:t>
      </w:r>
    </w:p>
    <w:p w14:paraId="63ABB77A" w14:textId="77777777" w:rsidR="0047485B" w:rsidRPr="0047485B" w:rsidRDefault="0047485B" w:rsidP="0047485B">
      <w:pPr>
        <w:numPr>
          <w:ilvl w:val="1"/>
          <w:numId w:val="15"/>
        </w:numPr>
      </w:pPr>
      <w:r w:rsidRPr="0047485B">
        <w:t>Weekly articles on mental health awareness and self-care.</w:t>
      </w:r>
    </w:p>
    <w:p w14:paraId="4DAABC8E" w14:textId="77777777" w:rsidR="0047485B" w:rsidRDefault="0047485B" w:rsidP="0047485B">
      <w:pPr>
        <w:numPr>
          <w:ilvl w:val="1"/>
          <w:numId w:val="15"/>
        </w:numPr>
      </w:pPr>
      <w:r w:rsidRPr="0047485B">
        <w:t>Guest posts from professionals to boost credibility.</w:t>
      </w:r>
    </w:p>
    <w:p w14:paraId="7CEA7CF7" w14:textId="77777777" w:rsidR="0001152D" w:rsidRDefault="0001152D" w:rsidP="0047485B">
      <w:pPr>
        <w:numPr>
          <w:ilvl w:val="1"/>
          <w:numId w:val="15"/>
        </w:numPr>
      </w:pPr>
      <w:r w:rsidRPr="0001152D">
        <w:t xml:space="preserve">Personalized article recommendations based on user interactions and preferences. </w:t>
      </w:r>
    </w:p>
    <w:p w14:paraId="10968FED" w14:textId="45EBAA21" w:rsidR="0001152D" w:rsidRPr="0047485B" w:rsidRDefault="0001152D" w:rsidP="0047485B">
      <w:pPr>
        <w:numPr>
          <w:ilvl w:val="1"/>
          <w:numId w:val="15"/>
        </w:numPr>
      </w:pPr>
      <w:r w:rsidRPr="0001152D">
        <w:t>Educational library linking to NHS-approved mental health resources for trusted information.</w:t>
      </w:r>
    </w:p>
    <w:p w14:paraId="2A106961" w14:textId="77777777" w:rsidR="0047485B" w:rsidRPr="0047485B" w:rsidRDefault="0047485B" w:rsidP="0047485B">
      <w:pPr>
        <w:numPr>
          <w:ilvl w:val="0"/>
          <w:numId w:val="15"/>
        </w:numPr>
      </w:pPr>
      <w:r w:rsidRPr="0047485B">
        <w:rPr>
          <w:b/>
          <w:bCs/>
        </w:rPr>
        <w:t>SEO Optimization:</w:t>
      </w:r>
    </w:p>
    <w:p w14:paraId="52A78741" w14:textId="77777777" w:rsidR="0047485B" w:rsidRPr="0001152D" w:rsidRDefault="0047485B" w:rsidP="0047485B">
      <w:pPr>
        <w:numPr>
          <w:ilvl w:val="1"/>
          <w:numId w:val="15"/>
        </w:numPr>
        <w:rPr>
          <w:b/>
          <w:bCs/>
        </w:rPr>
      </w:pPr>
      <w:r w:rsidRPr="0047485B">
        <w:t xml:space="preserve">Focus on keywords like </w:t>
      </w:r>
      <w:r w:rsidRPr="0001152D">
        <w:rPr>
          <w:b/>
          <w:bCs/>
        </w:rPr>
        <w:t>‘mental health support app’</w:t>
      </w:r>
      <w:r w:rsidRPr="0047485B">
        <w:t xml:space="preserve"> and </w:t>
      </w:r>
      <w:r w:rsidRPr="0001152D">
        <w:rPr>
          <w:b/>
          <w:bCs/>
        </w:rPr>
        <w:t xml:space="preserve">‘stress relief </w:t>
      </w:r>
      <w:proofErr w:type="gramStart"/>
      <w:r w:rsidRPr="0001152D">
        <w:rPr>
          <w:b/>
          <w:bCs/>
        </w:rPr>
        <w:t>tools’</w:t>
      </w:r>
      <w:proofErr w:type="gramEnd"/>
      <w:r w:rsidRPr="0001152D">
        <w:rPr>
          <w:b/>
          <w:bCs/>
        </w:rPr>
        <w:t>.</w:t>
      </w:r>
    </w:p>
    <w:p w14:paraId="7FFC9A5B" w14:textId="77777777" w:rsidR="0047485B" w:rsidRDefault="0047485B" w:rsidP="0047485B">
      <w:pPr>
        <w:numPr>
          <w:ilvl w:val="1"/>
          <w:numId w:val="15"/>
        </w:numPr>
      </w:pPr>
      <w:r w:rsidRPr="0047485B">
        <w:t>Mobile-friendly, fast-loading website to improve rankings.</w:t>
      </w:r>
    </w:p>
    <w:p w14:paraId="1FB4274B" w14:textId="20E04509" w:rsidR="0001152D" w:rsidRPr="0047485B" w:rsidRDefault="0001152D" w:rsidP="0047485B">
      <w:pPr>
        <w:numPr>
          <w:ilvl w:val="1"/>
          <w:numId w:val="15"/>
        </w:numPr>
      </w:pPr>
      <w:r w:rsidRPr="0001152D">
        <w:t>Incorporate accessibility features such as alt text, screen reader support, and multilingual content.</w:t>
      </w:r>
    </w:p>
    <w:p w14:paraId="18BA9BC8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4.4 Referral &amp; Word-of-Mouth Marketing</w:t>
      </w:r>
    </w:p>
    <w:p w14:paraId="3A2A4DDA" w14:textId="77777777" w:rsidR="00DB05F0" w:rsidRPr="006A6891" w:rsidRDefault="00DB05F0" w:rsidP="00DB05F0">
      <w:pPr>
        <w:numPr>
          <w:ilvl w:val="0"/>
          <w:numId w:val="26"/>
        </w:numPr>
      </w:pPr>
      <w:r w:rsidRPr="006A6891">
        <w:t>Implement an in-app referral system where users get access to bonus resources when they invite friends.</w:t>
      </w:r>
    </w:p>
    <w:p w14:paraId="03F972A6" w14:textId="77777777" w:rsidR="00DB05F0" w:rsidRPr="006A6891" w:rsidRDefault="00DB05F0" w:rsidP="00DB05F0">
      <w:pPr>
        <w:numPr>
          <w:ilvl w:val="0"/>
          <w:numId w:val="26"/>
        </w:numPr>
      </w:pPr>
      <w:r w:rsidRPr="006A6891">
        <w:t>Encourage user-generated content, such as testimonials and video stories.</w:t>
      </w:r>
    </w:p>
    <w:p w14:paraId="13B0049A" w14:textId="77777777" w:rsidR="00DB05F0" w:rsidRPr="006A6891" w:rsidRDefault="00DB05F0" w:rsidP="00DB05F0">
      <w:pPr>
        <w:numPr>
          <w:ilvl w:val="0"/>
          <w:numId w:val="26"/>
        </w:numPr>
      </w:pPr>
      <w:r w:rsidRPr="006A6891">
        <w:lastRenderedPageBreak/>
        <w:t>Create short mental health challenges (e.g., 7-day mindfulness exercises) that users can share and participate in, increasing both engagement and app visibility.</w:t>
      </w:r>
    </w:p>
    <w:p w14:paraId="1D71CA88" w14:textId="77777777" w:rsidR="0001152D" w:rsidRPr="006A6891" w:rsidRDefault="00DB05F0" w:rsidP="00CC49A2">
      <w:pPr>
        <w:numPr>
          <w:ilvl w:val="0"/>
          <w:numId w:val="26"/>
        </w:numPr>
        <w:rPr>
          <w:color w:val="215E99" w:themeColor="text2" w:themeTint="BF"/>
        </w:rPr>
      </w:pPr>
      <w:r w:rsidRPr="006A6891">
        <w:t>Promote community-driven engagement where users support and encourage each other.</w:t>
      </w:r>
    </w:p>
    <w:p w14:paraId="63DD6F8C" w14:textId="77777777" w:rsidR="0001152D" w:rsidRPr="0001152D" w:rsidRDefault="0001152D" w:rsidP="0001152D">
      <w:pPr>
        <w:numPr>
          <w:ilvl w:val="0"/>
          <w:numId w:val="26"/>
        </w:numPr>
        <w:rPr>
          <w:color w:val="000000" w:themeColor="text1"/>
        </w:rPr>
      </w:pPr>
      <w:r w:rsidRPr="0001152D">
        <w:rPr>
          <w:color w:val="000000" w:themeColor="text1"/>
        </w:rPr>
        <w:t xml:space="preserve">Integrate gamification features, rewarding users with badges, progress tracking, or redeemable perks for completing self-care activities. </w:t>
      </w:r>
    </w:p>
    <w:p w14:paraId="6AE84835" w14:textId="4CCBA270" w:rsidR="00083895" w:rsidRPr="006A6891" w:rsidRDefault="0001152D" w:rsidP="0047485B">
      <w:pPr>
        <w:numPr>
          <w:ilvl w:val="0"/>
          <w:numId w:val="26"/>
        </w:numPr>
        <w:rPr>
          <w:color w:val="000000" w:themeColor="text1"/>
        </w:rPr>
      </w:pPr>
      <w:r w:rsidRPr="0001152D">
        <w:rPr>
          <w:color w:val="000000" w:themeColor="text1"/>
        </w:rPr>
        <w:t>Encourage NHS professionals and influencers to participate in community discussions and share expert insights to further promote the app.</w:t>
      </w:r>
    </w:p>
    <w:p w14:paraId="57C01217" w14:textId="5DC1B276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6. Expected Impact &amp; KPIs</w:t>
      </w:r>
    </w:p>
    <w:p w14:paraId="7E82D178" w14:textId="77777777" w:rsidR="0047485B" w:rsidRPr="0047485B" w:rsidRDefault="0047485B" w:rsidP="0047485B">
      <w:r w:rsidRPr="0047485B">
        <w:t>To measure the success of this marketing campaign, we will track:</w:t>
      </w:r>
    </w:p>
    <w:p w14:paraId="7BAAF5FB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Number of app downloads</w:t>
      </w:r>
      <w:r w:rsidRPr="0047485B">
        <w:t>.</w:t>
      </w:r>
    </w:p>
    <w:p w14:paraId="68AB9518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Social media engagement (likes, shares, comments)</w:t>
      </w:r>
      <w:r w:rsidRPr="0047485B">
        <w:t>.</w:t>
      </w:r>
    </w:p>
    <w:p w14:paraId="19839DC0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User-generated content (testimonials, feedback)</w:t>
      </w:r>
      <w:r w:rsidRPr="0047485B">
        <w:t>.</w:t>
      </w:r>
    </w:p>
    <w:p w14:paraId="69479508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Website traffic and blog interactions</w:t>
      </w:r>
      <w:r w:rsidRPr="0047485B">
        <w:t>.</w:t>
      </w:r>
    </w:p>
    <w:p w14:paraId="7A2D3C47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Community participation in NHS webinars and mental health events</w:t>
      </w:r>
      <w:r w:rsidRPr="0047485B">
        <w:t>.</w:t>
      </w:r>
    </w:p>
    <w:p w14:paraId="346E70F8" w14:textId="77777777" w:rsidR="0047485B" w:rsidRPr="0047485B" w:rsidRDefault="00495D47" w:rsidP="0047485B">
      <w:r>
        <w:pict w14:anchorId="66E5A66A">
          <v:rect id="_x0000_i1025" style="width:0;height:1.5pt" o:hralign="center" o:hrstd="t" o:hr="t" fillcolor="#a0a0a0" stroked="f"/>
        </w:pict>
      </w:r>
    </w:p>
    <w:p w14:paraId="0BF0B9A1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7. Website Ideas &amp; Design Prototypes</w:t>
      </w:r>
    </w:p>
    <w:p w14:paraId="2D0E1FAB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7.1 Website Structure</w:t>
      </w:r>
    </w:p>
    <w:p w14:paraId="4353FCE1" w14:textId="73C77CD5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Homepage:</w:t>
      </w:r>
      <w:r w:rsidRPr="006A6891">
        <w:t xml:space="preserve"> Introduction to the app, key features, and how it complements NHS mental health services.</w:t>
      </w:r>
    </w:p>
    <w:p w14:paraId="0819217A" w14:textId="53894EA8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Features Page:</w:t>
      </w:r>
      <w:r w:rsidRPr="006A6891">
        <w:t xml:space="preserve"> Detailed explanation of app functionalities (mood tracking, mindfulness exercises, crisis support, daily reminders, personalized article recommendations).</w:t>
      </w:r>
    </w:p>
    <w:p w14:paraId="472601B6" w14:textId="4568FB9F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Educational Library:</w:t>
      </w:r>
      <w:r w:rsidRPr="006A6891">
        <w:t xml:space="preserve"> A section linking to NHS-approved mental health resources, ensuring users access trusted information.</w:t>
      </w:r>
    </w:p>
    <w:p w14:paraId="181C8C65" w14:textId="2FACE870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Blog Section:</w:t>
      </w:r>
      <w:r w:rsidRPr="006A6891">
        <w:t xml:space="preserve"> Mental health resources, self-care articles, and expert guest posts from mental health professionals.</w:t>
      </w:r>
    </w:p>
    <w:p w14:paraId="1A42BA0A" w14:textId="054F1902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Accessibility Features Page:</w:t>
      </w:r>
      <w:r w:rsidRPr="006A6891">
        <w:t xml:space="preserve"> Information on translation options, audio alternatives, and visual summaries for inclusivity.</w:t>
      </w:r>
    </w:p>
    <w:p w14:paraId="5CF09D1A" w14:textId="1506D5EF" w:rsidR="006A6891" w:rsidRPr="006A6891" w:rsidRDefault="006A6891" w:rsidP="006A6891">
      <w:r w:rsidRPr="006A6891">
        <w:lastRenderedPageBreak/>
        <w:t xml:space="preserve">- </w:t>
      </w:r>
      <w:r w:rsidRPr="006A6891">
        <w:rPr>
          <w:b/>
          <w:bCs/>
        </w:rPr>
        <w:t>Contact Page:</w:t>
      </w:r>
      <w:r w:rsidRPr="006A6891">
        <w:t xml:space="preserve"> Easy access to NHS support services, helplines, and crisis resources for immediate assistance.</w:t>
      </w:r>
    </w:p>
    <w:p w14:paraId="61DAD653" w14:textId="72E52CB2" w:rsidR="0047485B" w:rsidRPr="0047485B" w:rsidRDefault="0047485B" w:rsidP="006A6891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7.2 Design Prototypes</w:t>
      </w:r>
    </w:p>
    <w:p w14:paraId="6791018E" w14:textId="2BABC195" w:rsidR="006A6891" w:rsidRPr="006A6891" w:rsidRDefault="006A6891" w:rsidP="006A6891">
      <w:r w:rsidRPr="006A6891">
        <w:t xml:space="preserve">- </w:t>
      </w:r>
      <w:proofErr w:type="spellStart"/>
      <w:r w:rsidRPr="006A6891">
        <w:rPr>
          <w:b/>
          <w:bCs/>
        </w:rPr>
        <w:t>Color</w:t>
      </w:r>
      <w:proofErr w:type="spellEnd"/>
      <w:r w:rsidRPr="006A6891">
        <w:rPr>
          <w:b/>
          <w:bCs/>
        </w:rPr>
        <w:t xml:space="preserve"> Palette:</w:t>
      </w:r>
      <w:r w:rsidRPr="006A6891">
        <w:t xml:space="preserve"> NHS-approved </w:t>
      </w:r>
      <w:proofErr w:type="spellStart"/>
      <w:r w:rsidRPr="006A6891">
        <w:t>colors</w:t>
      </w:r>
      <w:proofErr w:type="spellEnd"/>
      <w:r w:rsidRPr="006A6891">
        <w:t xml:space="preserve"> (Blue #005EB8, Purple #330072, and Teal #00A499) to align with branding and maintain user trust.</w:t>
      </w:r>
    </w:p>
    <w:p w14:paraId="40F588D7" w14:textId="417E31A0" w:rsidR="006A6891" w:rsidRPr="006A6891" w:rsidRDefault="006A6891" w:rsidP="006A6891">
      <w:r w:rsidRPr="006A6891">
        <w:t>-</w:t>
      </w:r>
      <w:r w:rsidRPr="006A6891">
        <w:rPr>
          <w:b/>
          <w:bCs/>
        </w:rPr>
        <w:t xml:space="preserve"> </w:t>
      </w:r>
      <w:r w:rsidRPr="006A6891">
        <w:rPr>
          <w:b/>
          <w:bCs/>
        </w:rPr>
        <w:t>Typography:</w:t>
      </w:r>
      <w:r w:rsidRPr="006A6891">
        <w:t xml:space="preserve"> Simple and easy-to-read fonts to cater to users with lower reading abilities and visual impairments.</w:t>
      </w:r>
    </w:p>
    <w:p w14:paraId="268F7B4C" w14:textId="1487B102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Navigation:</w:t>
      </w:r>
      <w:r w:rsidRPr="006A6891">
        <w:t xml:space="preserve"> Clear, minimalistic, and fully accessible design to accommodate screen readers and assistive technologies.</w:t>
      </w:r>
    </w:p>
    <w:p w14:paraId="6979C841" w14:textId="39F2FF52" w:rsidR="006A6891" w:rsidRPr="006A6891" w:rsidRDefault="006A6891" w:rsidP="006A6891">
      <w:pPr>
        <w:rPr>
          <w:b/>
          <w:bCs/>
        </w:rPr>
      </w:pPr>
      <w:r w:rsidRPr="006A6891">
        <w:t xml:space="preserve">- </w:t>
      </w:r>
      <w:r w:rsidRPr="006A6891">
        <w:rPr>
          <w:b/>
          <w:bCs/>
        </w:rPr>
        <w:t>Call-to-Action (CTA) Buttons:</w:t>
      </w:r>
      <w:r w:rsidRPr="006A6891">
        <w:t xml:space="preserve"> Encouraging users to download the app, check in daily, or </w:t>
      </w:r>
      <w:r w:rsidRPr="006A6891">
        <w:rPr>
          <w:b/>
          <w:bCs/>
        </w:rPr>
        <w:t>access mental health support in an easy-to-follow format.</w:t>
      </w:r>
    </w:p>
    <w:p w14:paraId="26A8920E" w14:textId="77777777" w:rsidR="006A6891" w:rsidRPr="006A6891" w:rsidRDefault="006A6891" w:rsidP="006A6891">
      <w:r w:rsidRPr="006A6891">
        <w:t>-</w:t>
      </w:r>
      <w:r w:rsidRPr="006A6891">
        <w:rPr>
          <w:b/>
          <w:bCs/>
        </w:rPr>
        <w:t xml:space="preserve"> </w:t>
      </w:r>
      <w:r w:rsidRPr="006A6891">
        <w:rPr>
          <w:b/>
          <w:bCs/>
        </w:rPr>
        <w:t>Mobile Optimization:</w:t>
      </w:r>
      <w:r w:rsidRPr="006A6891">
        <w:t xml:space="preserve"> Ensuring that all features are mobile-responsive for users who primarily access content via smartphones.</w:t>
      </w:r>
    </w:p>
    <w:p w14:paraId="7355C614" w14:textId="5B31F59E" w:rsidR="0047485B" w:rsidRPr="0047485B" w:rsidRDefault="0047485B" w:rsidP="006A6891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8. Corporate Identity Artefacts</w:t>
      </w:r>
    </w:p>
    <w:p w14:paraId="3C9CE30E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8.1 Company Logo</w:t>
      </w:r>
    </w:p>
    <w:p w14:paraId="69BF583D" w14:textId="77777777" w:rsidR="0047485B" w:rsidRDefault="0047485B" w:rsidP="0047485B">
      <w:pPr>
        <w:numPr>
          <w:ilvl w:val="0"/>
          <w:numId w:val="20"/>
        </w:numPr>
      </w:pPr>
      <w:r w:rsidRPr="0047485B">
        <w:t xml:space="preserve">The company logo reflects the core values of the NHS Mental Health App with a focus on connectivity, simplicity, and technology. It integrates </w:t>
      </w:r>
      <w:r w:rsidRPr="0047485B">
        <w:rPr>
          <w:b/>
          <w:bCs/>
        </w:rPr>
        <w:t>calming blue tones</w:t>
      </w:r>
      <w:r w:rsidRPr="0047485B">
        <w:t xml:space="preserve"> to convey trust and serenity, paired with a modern circuit-inspired design that symbolizes the integration of technology and mental health support.</w:t>
      </w:r>
    </w:p>
    <w:p w14:paraId="05C64252" w14:textId="77777777" w:rsidR="00083895" w:rsidRDefault="00083895" w:rsidP="00D25D15">
      <w:pPr>
        <w:ind w:left="720"/>
        <w:rPr>
          <w:b/>
          <w:bCs/>
        </w:rPr>
      </w:pPr>
    </w:p>
    <w:p w14:paraId="6E5366E7" w14:textId="21EAED87" w:rsidR="00D25D15" w:rsidRPr="00D25D15" w:rsidRDefault="00D25D15" w:rsidP="00D25D15">
      <w:pPr>
        <w:ind w:left="720"/>
        <w:rPr>
          <w:b/>
          <w:bCs/>
        </w:rPr>
      </w:pPr>
      <w:r w:rsidRPr="00D25D15">
        <w:rPr>
          <w:b/>
          <w:bCs/>
        </w:rPr>
        <w:t xml:space="preserve">Here is a logo template of our </w:t>
      </w:r>
      <w:proofErr w:type="gramStart"/>
      <w:r w:rsidRPr="00D25D15">
        <w:rPr>
          <w:b/>
          <w:bCs/>
        </w:rPr>
        <w:t>project :</w:t>
      </w:r>
      <w:proofErr w:type="gramEnd"/>
    </w:p>
    <w:p w14:paraId="6649A722" w14:textId="7A293B8E" w:rsidR="00D25D15" w:rsidRPr="0047485B" w:rsidRDefault="00D25D15" w:rsidP="00D25D15">
      <w:pPr>
        <w:ind w:left="720"/>
      </w:pPr>
      <w:r>
        <w:rPr>
          <w:noProof/>
        </w:rPr>
        <w:drawing>
          <wp:inline distT="0" distB="0" distL="0" distR="0" wp14:anchorId="3D524304" wp14:editId="5A6D7CA6">
            <wp:extent cx="2491257" cy="2150110"/>
            <wp:effectExtent l="0" t="0" r="4445" b="2540"/>
            <wp:docPr id="862800662" name="Picture 1" descr="A logo with text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00662" name="Picture 1" descr="A logo with text and circl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35" cy="21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0C5AED09" wp14:editId="3EA85263">
            <wp:extent cx="2108885" cy="2173605"/>
            <wp:effectExtent l="0" t="0" r="5715" b="0"/>
            <wp:docPr id="1062955809" name="Picture 2" descr="A logo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5809" name="Picture 2" descr="A logo with black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376" cy="21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194A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8.2 Mission Statement</w:t>
      </w:r>
    </w:p>
    <w:p w14:paraId="2E3C12C3" w14:textId="77777777" w:rsidR="0047485B" w:rsidRPr="0047485B" w:rsidRDefault="0047485B" w:rsidP="0047485B">
      <w:r w:rsidRPr="0047485B">
        <w:rPr>
          <w:i/>
          <w:iCs/>
        </w:rPr>
        <w:lastRenderedPageBreak/>
        <w:t>“Empowering individuals with accessible mental health support through innovative digital solutions.”</w:t>
      </w:r>
    </w:p>
    <w:p w14:paraId="51A88573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8.3 Brand Values</w:t>
      </w:r>
    </w:p>
    <w:p w14:paraId="491478F9" w14:textId="77777777" w:rsidR="0047485B" w:rsidRPr="0047485B" w:rsidRDefault="0047485B" w:rsidP="0047485B">
      <w:pPr>
        <w:numPr>
          <w:ilvl w:val="0"/>
          <w:numId w:val="21"/>
        </w:numPr>
      </w:pPr>
      <w:r w:rsidRPr="0047485B">
        <w:rPr>
          <w:b/>
          <w:bCs/>
        </w:rPr>
        <w:t>Accessibility:</w:t>
      </w:r>
      <w:r w:rsidRPr="0047485B">
        <w:t xml:space="preserve"> Simple, inclusive, and easy to navigate for all users.</w:t>
      </w:r>
    </w:p>
    <w:p w14:paraId="3171CD63" w14:textId="77777777" w:rsidR="0047485B" w:rsidRPr="0047485B" w:rsidRDefault="0047485B" w:rsidP="0047485B">
      <w:pPr>
        <w:numPr>
          <w:ilvl w:val="0"/>
          <w:numId w:val="21"/>
        </w:numPr>
      </w:pPr>
      <w:r w:rsidRPr="0047485B">
        <w:rPr>
          <w:b/>
          <w:bCs/>
        </w:rPr>
        <w:t>Trust:</w:t>
      </w:r>
      <w:r w:rsidRPr="0047485B">
        <w:t xml:space="preserve"> NHS-backed credibility.</w:t>
      </w:r>
    </w:p>
    <w:p w14:paraId="75E11C23" w14:textId="77777777" w:rsidR="0047485B" w:rsidRPr="0047485B" w:rsidRDefault="0047485B" w:rsidP="0047485B">
      <w:pPr>
        <w:numPr>
          <w:ilvl w:val="0"/>
          <w:numId w:val="21"/>
        </w:numPr>
      </w:pPr>
      <w:r w:rsidRPr="0047485B">
        <w:rPr>
          <w:b/>
          <w:bCs/>
        </w:rPr>
        <w:t>Engagement:</w:t>
      </w:r>
      <w:r w:rsidRPr="0047485B">
        <w:t xml:space="preserve"> Interactive features that encourage active self-care.</w:t>
      </w:r>
    </w:p>
    <w:p w14:paraId="2F988F91" w14:textId="77777777" w:rsidR="00E360F2" w:rsidRPr="00D650C8" w:rsidRDefault="00E360F2" w:rsidP="00D650C8"/>
    <w:sectPr w:rsidR="00E360F2" w:rsidRPr="00D650C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0FB9D" w14:textId="77777777" w:rsidR="00904FAC" w:rsidRDefault="00904FAC" w:rsidP="00D25D15">
      <w:pPr>
        <w:spacing w:after="0" w:line="240" w:lineRule="auto"/>
      </w:pPr>
      <w:r>
        <w:separator/>
      </w:r>
    </w:p>
  </w:endnote>
  <w:endnote w:type="continuationSeparator" w:id="0">
    <w:p w14:paraId="49CC1AF6" w14:textId="77777777" w:rsidR="00904FAC" w:rsidRDefault="00904FAC" w:rsidP="00D2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B969A" w14:textId="77777777" w:rsidR="00904FAC" w:rsidRDefault="00904FAC" w:rsidP="00D25D15">
      <w:pPr>
        <w:spacing w:after="0" w:line="240" w:lineRule="auto"/>
      </w:pPr>
      <w:r>
        <w:separator/>
      </w:r>
    </w:p>
  </w:footnote>
  <w:footnote w:type="continuationSeparator" w:id="0">
    <w:p w14:paraId="2A483A5F" w14:textId="77777777" w:rsidR="00904FAC" w:rsidRDefault="00904FAC" w:rsidP="00D25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3D9F8" w14:textId="5BCB3E9D" w:rsidR="00D25D15" w:rsidRDefault="00083895" w:rsidP="00083895">
    <w:pPr>
      <w:pStyle w:val="Header"/>
      <w:jc w:val="center"/>
    </w:pPr>
    <w:r>
      <w:rPr>
        <w:noProof/>
      </w:rPr>
      <w:drawing>
        <wp:inline distT="0" distB="0" distL="0" distR="0" wp14:anchorId="1F2DFD0E" wp14:editId="73C5D581">
          <wp:extent cx="800100" cy="622901"/>
          <wp:effectExtent l="0" t="0" r="0" b="6350"/>
          <wp:docPr id="444591357" name="Picture 3" descr="A blue and black sign with whit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591357" name="Picture 3" descr="A blue and black sign with white letter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855" cy="630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03B"/>
    <w:multiLevelType w:val="multilevel"/>
    <w:tmpl w:val="C2D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2A40"/>
    <w:multiLevelType w:val="multilevel"/>
    <w:tmpl w:val="200C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873A5"/>
    <w:multiLevelType w:val="multilevel"/>
    <w:tmpl w:val="B7F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E1E00"/>
    <w:multiLevelType w:val="multilevel"/>
    <w:tmpl w:val="26B0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F0D3B"/>
    <w:multiLevelType w:val="multilevel"/>
    <w:tmpl w:val="8C6C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36F5C"/>
    <w:multiLevelType w:val="multilevel"/>
    <w:tmpl w:val="BD0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058AB"/>
    <w:multiLevelType w:val="multilevel"/>
    <w:tmpl w:val="A24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44F9"/>
    <w:multiLevelType w:val="multilevel"/>
    <w:tmpl w:val="794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677E"/>
    <w:multiLevelType w:val="multilevel"/>
    <w:tmpl w:val="26AE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3190D"/>
    <w:multiLevelType w:val="multilevel"/>
    <w:tmpl w:val="6BA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754BA"/>
    <w:multiLevelType w:val="multilevel"/>
    <w:tmpl w:val="559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454A4"/>
    <w:multiLevelType w:val="multilevel"/>
    <w:tmpl w:val="D05C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C36FA"/>
    <w:multiLevelType w:val="multilevel"/>
    <w:tmpl w:val="97C8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E52E5"/>
    <w:multiLevelType w:val="multilevel"/>
    <w:tmpl w:val="E90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E396C"/>
    <w:multiLevelType w:val="multilevel"/>
    <w:tmpl w:val="614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C1073"/>
    <w:multiLevelType w:val="multilevel"/>
    <w:tmpl w:val="97B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F2637"/>
    <w:multiLevelType w:val="multilevel"/>
    <w:tmpl w:val="93B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441BA"/>
    <w:multiLevelType w:val="multilevel"/>
    <w:tmpl w:val="6A9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61DF3"/>
    <w:multiLevelType w:val="multilevel"/>
    <w:tmpl w:val="5B8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11305"/>
    <w:multiLevelType w:val="hybridMultilevel"/>
    <w:tmpl w:val="C4E06AAC"/>
    <w:lvl w:ilvl="0" w:tplc="ED6CFDB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30743"/>
    <w:multiLevelType w:val="multilevel"/>
    <w:tmpl w:val="A3C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C13C1"/>
    <w:multiLevelType w:val="multilevel"/>
    <w:tmpl w:val="0954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D7C56"/>
    <w:multiLevelType w:val="multilevel"/>
    <w:tmpl w:val="A90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C7C3B"/>
    <w:multiLevelType w:val="multilevel"/>
    <w:tmpl w:val="58E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14979"/>
    <w:multiLevelType w:val="multilevel"/>
    <w:tmpl w:val="F07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B3C67"/>
    <w:multiLevelType w:val="multilevel"/>
    <w:tmpl w:val="085A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7252B"/>
    <w:multiLevelType w:val="multilevel"/>
    <w:tmpl w:val="541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F5314"/>
    <w:multiLevelType w:val="multilevel"/>
    <w:tmpl w:val="B51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721C64"/>
    <w:multiLevelType w:val="multilevel"/>
    <w:tmpl w:val="9CD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50F71"/>
    <w:multiLevelType w:val="multilevel"/>
    <w:tmpl w:val="345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898915">
    <w:abstractNumId w:val="0"/>
  </w:num>
  <w:num w:numId="2" w16cid:durableId="1195189183">
    <w:abstractNumId w:val="20"/>
  </w:num>
  <w:num w:numId="3" w16cid:durableId="523910710">
    <w:abstractNumId w:val="28"/>
  </w:num>
  <w:num w:numId="4" w16cid:durableId="1841966870">
    <w:abstractNumId w:val="24"/>
  </w:num>
  <w:num w:numId="5" w16cid:durableId="1008867905">
    <w:abstractNumId w:val="3"/>
  </w:num>
  <w:num w:numId="6" w16cid:durableId="1822892462">
    <w:abstractNumId w:val="26"/>
  </w:num>
  <w:num w:numId="7" w16cid:durableId="27414056">
    <w:abstractNumId w:val="13"/>
  </w:num>
  <w:num w:numId="8" w16cid:durableId="1108814588">
    <w:abstractNumId w:val="5"/>
  </w:num>
  <w:num w:numId="9" w16cid:durableId="995837256">
    <w:abstractNumId w:val="17"/>
  </w:num>
  <w:num w:numId="10" w16cid:durableId="1749031822">
    <w:abstractNumId w:val="14"/>
  </w:num>
  <w:num w:numId="11" w16cid:durableId="1747416828">
    <w:abstractNumId w:val="15"/>
  </w:num>
  <w:num w:numId="12" w16cid:durableId="1876112041">
    <w:abstractNumId w:val="27"/>
  </w:num>
  <w:num w:numId="13" w16cid:durableId="1091316680">
    <w:abstractNumId w:val="6"/>
  </w:num>
  <w:num w:numId="14" w16cid:durableId="1297684952">
    <w:abstractNumId w:val="18"/>
  </w:num>
  <w:num w:numId="15" w16cid:durableId="106395823">
    <w:abstractNumId w:val="8"/>
  </w:num>
  <w:num w:numId="16" w16cid:durableId="1720133498">
    <w:abstractNumId w:val="7"/>
  </w:num>
  <w:num w:numId="17" w16cid:durableId="1788621781">
    <w:abstractNumId w:val="10"/>
  </w:num>
  <w:num w:numId="18" w16cid:durableId="1040010843">
    <w:abstractNumId w:val="4"/>
  </w:num>
  <w:num w:numId="19" w16cid:durableId="293146919">
    <w:abstractNumId w:val="12"/>
  </w:num>
  <w:num w:numId="20" w16cid:durableId="1365208066">
    <w:abstractNumId w:val="11"/>
  </w:num>
  <w:num w:numId="21" w16cid:durableId="1955669029">
    <w:abstractNumId w:val="21"/>
  </w:num>
  <w:num w:numId="22" w16cid:durableId="1237671880">
    <w:abstractNumId w:val="9"/>
  </w:num>
  <w:num w:numId="23" w16cid:durableId="1200515240">
    <w:abstractNumId w:val="29"/>
  </w:num>
  <w:num w:numId="24" w16cid:durableId="468399794">
    <w:abstractNumId w:val="23"/>
  </w:num>
  <w:num w:numId="25" w16cid:durableId="67656796">
    <w:abstractNumId w:val="22"/>
  </w:num>
  <w:num w:numId="26" w16cid:durableId="1982231576">
    <w:abstractNumId w:val="25"/>
  </w:num>
  <w:num w:numId="27" w16cid:durableId="1683509596">
    <w:abstractNumId w:val="19"/>
  </w:num>
  <w:num w:numId="28" w16cid:durableId="515122580">
    <w:abstractNumId w:val="1"/>
  </w:num>
  <w:num w:numId="29" w16cid:durableId="1548058073">
    <w:abstractNumId w:val="16"/>
  </w:num>
  <w:num w:numId="30" w16cid:durableId="172579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F2"/>
    <w:rsid w:val="0001152D"/>
    <w:rsid w:val="00083895"/>
    <w:rsid w:val="000D65EF"/>
    <w:rsid w:val="002266C4"/>
    <w:rsid w:val="0047485B"/>
    <w:rsid w:val="006A6891"/>
    <w:rsid w:val="00771450"/>
    <w:rsid w:val="007C64CA"/>
    <w:rsid w:val="00816CDD"/>
    <w:rsid w:val="00904FAC"/>
    <w:rsid w:val="00B9041B"/>
    <w:rsid w:val="00CE1E92"/>
    <w:rsid w:val="00CE54EB"/>
    <w:rsid w:val="00D25D15"/>
    <w:rsid w:val="00D36CFB"/>
    <w:rsid w:val="00D650C8"/>
    <w:rsid w:val="00D65F40"/>
    <w:rsid w:val="00D75D2E"/>
    <w:rsid w:val="00DB05F0"/>
    <w:rsid w:val="00E360F2"/>
    <w:rsid w:val="00E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815992"/>
  <w15:chartTrackingRefBased/>
  <w15:docId w15:val="{44543CE6-4057-4970-9A7B-37D46476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0F2"/>
    <w:rPr>
      <w:b/>
      <w:bCs/>
      <w:smallCaps/>
      <w:color w:val="0F4761" w:themeColor="accent1" w:themeShade="BF"/>
      <w:spacing w:val="5"/>
    </w:rPr>
  </w:style>
  <w:style w:type="table" w:styleId="GridTable5Dark">
    <w:name w:val="Grid Table 5 Dark"/>
    <w:basedOn w:val="TableNormal"/>
    <w:uiPriority w:val="50"/>
    <w:rsid w:val="004748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47485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2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15"/>
  </w:style>
  <w:style w:type="paragraph" w:styleId="Footer">
    <w:name w:val="footer"/>
    <w:basedOn w:val="Normal"/>
    <w:link w:val="FooterChar"/>
    <w:uiPriority w:val="99"/>
    <w:unhideWhenUsed/>
    <w:rsid w:val="00D2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15"/>
  </w:style>
  <w:style w:type="character" w:styleId="Strong">
    <w:name w:val="Strong"/>
    <w:basedOn w:val="DefaultParagraphFont"/>
    <w:uiPriority w:val="22"/>
    <w:qFormat/>
    <w:rsid w:val="00011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9E10BE86F8A47A1E014B9B1946CF1" ma:contentTypeVersion="14" ma:contentTypeDescription="Create a new document." ma:contentTypeScope="" ma:versionID="6d708bdc5baa63f10b4a99067c41eace">
  <xsd:schema xmlns:xsd="http://www.w3.org/2001/XMLSchema" xmlns:xs="http://www.w3.org/2001/XMLSchema" xmlns:p="http://schemas.microsoft.com/office/2006/metadata/properties" xmlns:ns3="ac0fba55-9a10-47f9-9660-329a50cba995" xmlns:ns4="3d6b063d-5967-409b-a4d2-7c16558dcba1" targetNamespace="http://schemas.microsoft.com/office/2006/metadata/properties" ma:root="true" ma:fieldsID="d8874b2ec2eb4245a618f272d5c2016d" ns3:_="" ns4:_="">
    <xsd:import namespace="ac0fba55-9a10-47f9-9660-329a50cba995"/>
    <xsd:import namespace="3d6b063d-5967-409b-a4d2-7c16558dcb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fba55-9a10-47f9-9660-329a50cba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b063d-5967-409b-a4d2-7c16558dc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0fba55-9a10-47f9-9660-329a50cba995" xsi:nil="true"/>
  </documentManagement>
</p:properties>
</file>

<file path=customXml/itemProps1.xml><?xml version="1.0" encoding="utf-8"?>
<ds:datastoreItem xmlns:ds="http://schemas.openxmlformats.org/officeDocument/2006/customXml" ds:itemID="{9BB1A06E-4590-4554-947E-6B7CFCB4A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fba55-9a10-47f9-9660-329a50cba995"/>
    <ds:schemaRef ds:uri="3d6b063d-5967-409b-a4d2-7c16558dc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28DDF-6997-4AA6-B876-D4F4BEB50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53F58-1D90-4ACF-A0AE-095AC72113AE}">
  <ds:schemaRefs>
    <ds:schemaRef ds:uri="http://purl.org/dc/terms/"/>
    <ds:schemaRef ds:uri="http://purl.org/dc/dcmitype/"/>
    <ds:schemaRef ds:uri="http://schemas.microsoft.com/office/infopath/2007/PartnerControls"/>
    <ds:schemaRef ds:uri="3d6b063d-5967-409b-a4d2-7c16558dcba1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ac0fba55-9a10-47f9-9660-329a50cba99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Graihim (Student)</dc:creator>
  <cp:keywords/>
  <dc:description/>
  <cp:lastModifiedBy>Walid Graihim (Student)</cp:lastModifiedBy>
  <cp:revision>2</cp:revision>
  <dcterms:created xsi:type="dcterms:W3CDTF">2025-02-14T13:51:00Z</dcterms:created>
  <dcterms:modified xsi:type="dcterms:W3CDTF">2025-02-14T13:51:00Z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0x0101007209E10BE86F8A47A1E014B9B1946CF1</vt:lpwstr>
  </property>
</Properties>
</file>