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D1C0" w14:textId="2ACE5BCC" w:rsidR="005D6975" w:rsidRPr="00C36BF8" w:rsidRDefault="005D6975" w:rsidP="00C36BF8">
      <w:pPr>
        <w:shd w:val="clear" w:color="auto" w:fill="FFFFFF"/>
        <w:spacing w:after="0" w:line="240" w:lineRule="auto"/>
        <w:textAlignment w:val="baseline"/>
        <w:outlineLvl w:val="2"/>
        <w:rPr>
          <w:rFonts w:ascii="Arial" w:eastAsia="Times New Roman" w:hAnsi="Arial" w:cs="Arial"/>
          <w:b/>
          <w:bCs/>
          <w:kern w:val="0"/>
          <w:sz w:val="28"/>
          <w:szCs w:val="28"/>
          <w:u w:val="single"/>
          <w:lang w:eastAsia="en-GB"/>
          <w14:ligatures w14:val="none"/>
        </w:rPr>
      </w:pPr>
      <w:r w:rsidRPr="00C36BF8">
        <w:rPr>
          <w:rFonts w:ascii="Arial" w:eastAsia="Times New Roman" w:hAnsi="Arial" w:cs="Arial"/>
          <w:b/>
          <w:bCs/>
          <w:kern w:val="0"/>
          <w:sz w:val="28"/>
          <w:szCs w:val="28"/>
          <w:u w:val="single"/>
          <w:bdr w:val="none" w:sz="0" w:space="0" w:color="auto" w:frame="1"/>
          <w:lang w:eastAsia="en-GB"/>
          <w14:ligatures w14:val="none"/>
        </w:rPr>
        <w:t>The Emotional Wellbeing Team (Support for 4-18 year olds)</w:t>
      </w:r>
    </w:p>
    <w:p w14:paraId="3B532728" w14:textId="77777777" w:rsidR="005D6975" w:rsidRPr="00C36BF8" w:rsidRDefault="005D6975" w:rsidP="00C36BF8">
      <w:pPr>
        <w:shd w:val="clear" w:color="auto" w:fill="FFFFFF"/>
        <w:spacing w:after="0" w:line="240" w:lineRule="auto"/>
        <w:textAlignment w:val="baseline"/>
        <w:rPr>
          <w:rFonts w:ascii="Arial" w:eastAsia="Times New Roman" w:hAnsi="Arial" w:cs="Arial"/>
          <w:color w:val="666666"/>
          <w:kern w:val="0"/>
          <w:sz w:val="24"/>
          <w:szCs w:val="24"/>
          <w:lang w:eastAsia="en-GB"/>
          <w14:ligatures w14:val="none"/>
        </w:rPr>
      </w:pPr>
    </w:p>
    <w:p w14:paraId="54E68432" w14:textId="5BD95307" w:rsidR="005D6975"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color w:val="666666"/>
          <w:kern w:val="0"/>
          <w:sz w:val="24"/>
          <w:szCs w:val="24"/>
          <w:lang w:eastAsia="en-GB"/>
          <w14:ligatures w14:val="none"/>
        </w:rPr>
        <w:t>The </w:t>
      </w:r>
      <w:r w:rsidRPr="00C36BF8">
        <w:rPr>
          <w:rFonts w:ascii="Arial" w:eastAsia="Times New Roman" w:hAnsi="Arial" w:cs="Arial"/>
          <w:b/>
          <w:bCs/>
          <w:kern w:val="0"/>
          <w:sz w:val="24"/>
          <w:szCs w:val="24"/>
          <w:bdr w:val="none" w:sz="0" w:space="0" w:color="auto" w:frame="1"/>
          <w:lang w:eastAsia="en-GB"/>
          <w14:ligatures w14:val="none"/>
        </w:rPr>
        <w:t>Emotional Wellbeing Team (0191 2834560) </w:t>
      </w:r>
      <w:r w:rsidRPr="00C36BF8">
        <w:rPr>
          <w:rFonts w:ascii="Arial" w:eastAsia="Times New Roman" w:hAnsi="Arial" w:cs="Arial"/>
          <w:kern w:val="0"/>
          <w:sz w:val="24"/>
          <w:szCs w:val="24"/>
          <w:lang w:eastAsia="en-GB"/>
          <w14:ligatures w14:val="none"/>
        </w:rPr>
        <w:t>is provided by South Tyneside NHS Foundation Trust and is a team of health professionals who work with children and young people aged between 4 and 18 years old experiencing difficulties, which may include:</w:t>
      </w:r>
    </w:p>
    <w:p w14:paraId="33FB9293" w14:textId="77777777" w:rsidR="00C36BF8" w:rsidRPr="00C36BF8" w:rsidRDefault="00C36BF8"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p>
    <w:p w14:paraId="2A6A5D03" w14:textId="77777777" w:rsidR="005D6975" w:rsidRPr="00C36BF8" w:rsidRDefault="005D6975" w:rsidP="00C36BF8">
      <w:pPr>
        <w:numPr>
          <w:ilvl w:val="0"/>
          <w:numId w:val="1"/>
        </w:numPr>
        <w:shd w:val="clear" w:color="auto" w:fill="FFFFFF"/>
        <w:spacing w:after="0" w:line="276"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Behavioural difficulties including low mood, anxiety and depression</w:t>
      </w:r>
    </w:p>
    <w:p w14:paraId="4D7F16AD" w14:textId="77777777" w:rsidR="005D6975" w:rsidRPr="00C36BF8" w:rsidRDefault="005D6975" w:rsidP="00C36BF8">
      <w:pPr>
        <w:numPr>
          <w:ilvl w:val="0"/>
          <w:numId w:val="1"/>
        </w:numPr>
        <w:shd w:val="clear" w:color="auto" w:fill="FFFFFF"/>
        <w:spacing w:after="0" w:line="276"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Bereavement and loss</w:t>
      </w:r>
    </w:p>
    <w:p w14:paraId="1F95DBD8" w14:textId="77777777" w:rsidR="005D6975" w:rsidRPr="00C36BF8" w:rsidRDefault="005D6975" w:rsidP="00C36BF8">
      <w:pPr>
        <w:numPr>
          <w:ilvl w:val="0"/>
          <w:numId w:val="1"/>
        </w:numPr>
        <w:shd w:val="clear" w:color="auto" w:fill="FFFFFF"/>
        <w:spacing w:after="0" w:line="276"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Bullying</w:t>
      </w:r>
    </w:p>
    <w:p w14:paraId="531F9DA6" w14:textId="77777777" w:rsidR="005D6975" w:rsidRPr="00C36BF8" w:rsidRDefault="005D6975" w:rsidP="00C36BF8">
      <w:pPr>
        <w:numPr>
          <w:ilvl w:val="0"/>
          <w:numId w:val="1"/>
        </w:numPr>
        <w:shd w:val="clear" w:color="auto" w:fill="FFFFFF"/>
        <w:spacing w:after="0" w:line="276"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Eating distress</w:t>
      </w:r>
    </w:p>
    <w:p w14:paraId="7EEFBB46" w14:textId="77777777" w:rsidR="005D6975" w:rsidRPr="00C36BF8" w:rsidRDefault="005D6975" w:rsidP="00C36BF8">
      <w:pPr>
        <w:numPr>
          <w:ilvl w:val="0"/>
          <w:numId w:val="1"/>
        </w:numPr>
        <w:shd w:val="clear" w:color="auto" w:fill="FFFFFF"/>
        <w:spacing w:after="0" w:line="276"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Relationship difficulties</w:t>
      </w:r>
    </w:p>
    <w:p w14:paraId="4FA7B335" w14:textId="77777777" w:rsidR="005D6975" w:rsidRPr="00C36BF8" w:rsidRDefault="005D6975" w:rsidP="00C36BF8">
      <w:pPr>
        <w:shd w:val="clear" w:color="auto" w:fill="FFFFFF"/>
        <w:spacing w:after="0" w:line="240" w:lineRule="auto"/>
        <w:jc w:val="both"/>
        <w:textAlignment w:val="baseline"/>
        <w:outlineLvl w:val="3"/>
        <w:rPr>
          <w:rFonts w:ascii="Arial" w:eastAsia="Times New Roman" w:hAnsi="Arial" w:cs="Arial"/>
          <w:b/>
          <w:bCs/>
          <w:kern w:val="0"/>
          <w:sz w:val="24"/>
          <w:szCs w:val="24"/>
          <w:bdr w:val="none" w:sz="0" w:space="0" w:color="auto" w:frame="1"/>
          <w:lang w:eastAsia="en-GB"/>
          <w14:ligatures w14:val="none"/>
        </w:rPr>
      </w:pPr>
    </w:p>
    <w:p w14:paraId="4DF061B1" w14:textId="00120DCA" w:rsidR="005D6975" w:rsidRPr="00C36BF8" w:rsidRDefault="005D6975" w:rsidP="00C36BF8">
      <w:pPr>
        <w:shd w:val="clear" w:color="auto" w:fill="FFFFFF"/>
        <w:spacing w:after="0" w:line="240" w:lineRule="auto"/>
        <w:jc w:val="both"/>
        <w:textAlignment w:val="baseline"/>
        <w:outlineLvl w:val="3"/>
        <w:rPr>
          <w:rFonts w:ascii="Arial" w:eastAsia="Times New Roman" w:hAnsi="Arial" w:cs="Arial"/>
          <w:b/>
          <w:bCs/>
          <w:kern w:val="0"/>
          <w:sz w:val="24"/>
          <w:szCs w:val="24"/>
          <w:lang w:eastAsia="en-GB"/>
          <w14:ligatures w14:val="none"/>
        </w:rPr>
      </w:pPr>
      <w:r w:rsidRPr="00C36BF8">
        <w:rPr>
          <w:rFonts w:ascii="Arial" w:eastAsia="Times New Roman" w:hAnsi="Arial" w:cs="Arial"/>
          <w:b/>
          <w:bCs/>
          <w:kern w:val="0"/>
          <w:sz w:val="24"/>
          <w:szCs w:val="24"/>
          <w:bdr w:val="none" w:sz="0" w:space="0" w:color="auto" w:frame="1"/>
          <w:lang w:eastAsia="en-GB"/>
          <w14:ligatures w14:val="none"/>
        </w:rPr>
        <w:t>How can we help you?</w:t>
      </w:r>
    </w:p>
    <w:p w14:paraId="19E0A77C" w14:textId="77777777" w:rsidR="005D6975"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We can offer for a child or young person:</w:t>
      </w:r>
    </w:p>
    <w:p w14:paraId="6448AD92" w14:textId="77777777" w:rsidR="00C36BF8" w:rsidRPr="00C36BF8" w:rsidRDefault="00C36BF8"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p>
    <w:p w14:paraId="5A85EDE7" w14:textId="77777777" w:rsidR="005D6975" w:rsidRPr="00C36BF8" w:rsidRDefault="005D6975" w:rsidP="00C36BF8">
      <w:pPr>
        <w:numPr>
          <w:ilvl w:val="0"/>
          <w:numId w:val="2"/>
        </w:numPr>
        <w:shd w:val="clear" w:color="auto" w:fill="FFFFFF"/>
        <w:spacing w:after="0" w:line="276"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b/>
          <w:bCs/>
          <w:kern w:val="0"/>
          <w:sz w:val="24"/>
          <w:szCs w:val="24"/>
          <w:bdr w:val="none" w:sz="0" w:space="0" w:color="auto" w:frame="1"/>
          <w:lang w:eastAsia="en-GB"/>
          <w14:ligatures w14:val="none"/>
        </w:rPr>
        <w:t>Assessment</w:t>
      </w:r>
      <w:r w:rsidRPr="00C36BF8">
        <w:rPr>
          <w:rFonts w:ascii="Arial" w:eastAsia="Times New Roman" w:hAnsi="Arial" w:cs="Arial"/>
          <w:kern w:val="0"/>
          <w:sz w:val="24"/>
          <w:szCs w:val="24"/>
          <w:lang w:eastAsia="en-GB"/>
          <w14:ligatures w14:val="none"/>
        </w:rPr>
        <w:t> – of your needs and difficulties so we can all get a clear understanding. This means we can make the right decisions about what happens next.</w:t>
      </w:r>
    </w:p>
    <w:p w14:paraId="5F04970D" w14:textId="77777777" w:rsidR="005D6975" w:rsidRPr="00C36BF8" w:rsidRDefault="005D6975" w:rsidP="00C36BF8">
      <w:pPr>
        <w:numPr>
          <w:ilvl w:val="0"/>
          <w:numId w:val="2"/>
        </w:numPr>
        <w:shd w:val="clear" w:color="auto" w:fill="FFFFFF"/>
        <w:spacing w:after="0" w:line="276"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b/>
          <w:bCs/>
          <w:kern w:val="0"/>
          <w:sz w:val="24"/>
          <w:szCs w:val="24"/>
          <w:bdr w:val="none" w:sz="0" w:space="0" w:color="auto" w:frame="1"/>
          <w:lang w:eastAsia="en-GB"/>
          <w14:ligatures w14:val="none"/>
        </w:rPr>
        <w:t>Individual sessions</w:t>
      </w:r>
      <w:r w:rsidRPr="00C36BF8">
        <w:rPr>
          <w:rFonts w:ascii="Arial" w:eastAsia="Times New Roman" w:hAnsi="Arial" w:cs="Arial"/>
          <w:kern w:val="0"/>
          <w:sz w:val="24"/>
          <w:szCs w:val="24"/>
          <w:lang w:eastAsia="en-GB"/>
          <w14:ligatures w14:val="none"/>
        </w:rPr>
        <w:t> – where you meet with a member of our team to work together to look at the difficulties you are experiencing.</w:t>
      </w:r>
    </w:p>
    <w:p w14:paraId="4E23A949" w14:textId="77777777" w:rsidR="005D6975" w:rsidRPr="00C36BF8" w:rsidRDefault="005D6975" w:rsidP="00C36BF8">
      <w:pPr>
        <w:numPr>
          <w:ilvl w:val="0"/>
          <w:numId w:val="2"/>
        </w:numPr>
        <w:shd w:val="clear" w:color="auto" w:fill="FFFFFF"/>
        <w:spacing w:after="0" w:line="276"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b/>
          <w:bCs/>
          <w:kern w:val="0"/>
          <w:sz w:val="24"/>
          <w:szCs w:val="24"/>
          <w:bdr w:val="none" w:sz="0" w:space="0" w:color="auto" w:frame="1"/>
          <w:lang w:eastAsia="en-GB"/>
          <w14:ligatures w14:val="none"/>
        </w:rPr>
        <w:t>Group sessions</w:t>
      </w:r>
      <w:r w:rsidRPr="00C36BF8">
        <w:rPr>
          <w:rFonts w:ascii="Arial" w:eastAsia="Times New Roman" w:hAnsi="Arial" w:cs="Arial"/>
          <w:kern w:val="0"/>
          <w:sz w:val="24"/>
          <w:szCs w:val="24"/>
          <w:lang w:eastAsia="en-GB"/>
          <w14:ligatures w14:val="none"/>
        </w:rPr>
        <w:t> – where you can meet other young people with similar difficulties to share thoughts and ideas and support.</w:t>
      </w:r>
    </w:p>
    <w:p w14:paraId="49222E02" w14:textId="77777777" w:rsidR="005D6975" w:rsidRPr="00C36BF8" w:rsidRDefault="005D6975" w:rsidP="00C36BF8">
      <w:pPr>
        <w:numPr>
          <w:ilvl w:val="0"/>
          <w:numId w:val="2"/>
        </w:numPr>
        <w:shd w:val="clear" w:color="auto" w:fill="FFFFFF"/>
        <w:spacing w:after="0" w:line="276"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Sessions with your family or people at school.</w:t>
      </w:r>
    </w:p>
    <w:p w14:paraId="6EAB2076" w14:textId="77777777" w:rsidR="005D6975" w:rsidRPr="00C36BF8" w:rsidRDefault="005D6975" w:rsidP="00C36BF8">
      <w:pPr>
        <w:shd w:val="clear" w:color="auto" w:fill="FFFFFF"/>
        <w:spacing w:after="0" w:line="240" w:lineRule="auto"/>
        <w:jc w:val="both"/>
        <w:textAlignment w:val="baseline"/>
        <w:outlineLvl w:val="3"/>
        <w:rPr>
          <w:rFonts w:ascii="Arial" w:eastAsia="Times New Roman" w:hAnsi="Arial" w:cs="Arial"/>
          <w:b/>
          <w:bCs/>
          <w:kern w:val="0"/>
          <w:sz w:val="24"/>
          <w:szCs w:val="24"/>
          <w:bdr w:val="none" w:sz="0" w:space="0" w:color="auto" w:frame="1"/>
          <w:lang w:eastAsia="en-GB"/>
          <w14:ligatures w14:val="none"/>
        </w:rPr>
      </w:pPr>
    </w:p>
    <w:p w14:paraId="3F4BF06C" w14:textId="502320B8" w:rsidR="005D6975" w:rsidRPr="00C36BF8" w:rsidRDefault="005D6975" w:rsidP="00C36BF8">
      <w:pPr>
        <w:shd w:val="clear" w:color="auto" w:fill="FFFFFF"/>
        <w:spacing w:after="0" w:line="240" w:lineRule="auto"/>
        <w:jc w:val="both"/>
        <w:textAlignment w:val="baseline"/>
        <w:outlineLvl w:val="3"/>
        <w:rPr>
          <w:rFonts w:ascii="Arial" w:eastAsia="Times New Roman" w:hAnsi="Arial" w:cs="Arial"/>
          <w:b/>
          <w:bCs/>
          <w:kern w:val="0"/>
          <w:sz w:val="24"/>
          <w:szCs w:val="24"/>
          <w:lang w:eastAsia="en-GB"/>
          <w14:ligatures w14:val="none"/>
        </w:rPr>
      </w:pPr>
      <w:r w:rsidRPr="00C36BF8">
        <w:rPr>
          <w:rFonts w:ascii="Arial" w:eastAsia="Times New Roman" w:hAnsi="Arial" w:cs="Arial"/>
          <w:b/>
          <w:bCs/>
          <w:kern w:val="0"/>
          <w:sz w:val="24"/>
          <w:szCs w:val="24"/>
          <w:bdr w:val="none" w:sz="0" w:space="0" w:color="auto" w:frame="1"/>
          <w:lang w:eastAsia="en-GB"/>
          <w14:ligatures w14:val="none"/>
        </w:rPr>
        <w:t>How can we help parents and guardians?</w:t>
      </w:r>
    </w:p>
    <w:p w14:paraId="5F533613" w14:textId="77777777" w:rsidR="005D6975"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We can offer parents and guardians:</w:t>
      </w:r>
    </w:p>
    <w:p w14:paraId="5C37F1FD" w14:textId="77777777" w:rsidR="00C36BF8" w:rsidRPr="00C36BF8" w:rsidRDefault="00C36BF8"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p>
    <w:p w14:paraId="164E64C0" w14:textId="77777777" w:rsidR="005D6975" w:rsidRPr="00C36BF8" w:rsidRDefault="005D6975" w:rsidP="00C36BF8">
      <w:pPr>
        <w:numPr>
          <w:ilvl w:val="0"/>
          <w:numId w:val="3"/>
        </w:numPr>
        <w:shd w:val="clear" w:color="auto" w:fill="FFFFFF"/>
        <w:spacing w:after="0" w:line="276"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b/>
          <w:bCs/>
          <w:kern w:val="0"/>
          <w:sz w:val="24"/>
          <w:szCs w:val="24"/>
          <w:bdr w:val="none" w:sz="0" w:space="0" w:color="auto" w:frame="1"/>
          <w:lang w:eastAsia="en-GB"/>
          <w14:ligatures w14:val="none"/>
        </w:rPr>
        <w:t>Support</w:t>
      </w:r>
      <w:r w:rsidRPr="00C36BF8">
        <w:rPr>
          <w:rFonts w:ascii="Arial" w:eastAsia="Times New Roman" w:hAnsi="Arial" w:cs="Arial"/>
          <w:kern w:val="0"/>
          <w:sz w:val="24"/>
          <w:szCs w:val="24"/>
          <w:lang w:eastAsia="en-GB"/>
          <w14:ligatures w14:val="none"/>
        </w:rPr>
        <w:t> – We offer advice and guidance about your child and the difficulties they may be having. We can also help co-ordinate your child’s care if several other professionals are involved.</w:t>
      </w:r>
    </w:p>
    <w:p w14:paraId="587BD82A" w14:textId="77777777" w:rsidR="005D6975" w:rsidRPr="00C36BF8" w:rsidRDefault="005D6975" w:rsidP="00C36BF8">
      <w:pPr>
        <w:numPr>
          <w:ilvl w:val="0"/>
          <w:numId w:val="3"/>
        </w:numPr>
        <w:shd w:val="clear" w:color="auto" w:fill="FFFFFF"/>
        <w:spacing w:after="0" w:line="276"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b/>
          <w:bCs/>
          <w:kern w:val="0"/>
          <w:sz w:val="24"/>
          <w:szCs w:val="24"/>
          <w:bdr w:val="none" w:sz="0" w:space="0" w:color="auto" w:frame="1"/>
          <w:lang w:eastAsia="en-GB"/>
          <w14:ligatures w14:val="none"/>
        </w:rPr>
        <w:t>Group work</w:t>
      </w:r>
      <w:r w:rsidRPr="00C36BF8">
        <w:rPr>
          <w:rFonts w:ascii="Arial" w:eastAsia="Times New Roman" w:hAnsi="Arial" w:cs="Arial"/>
          <w:kern w:val="0"/>
          <w:sz w:val="24"/>
          <w:szCs w:val="24"/>
          <w:lang w:eastAsia="en-GB"/>
          <w14:ligatures w14:val="none"/>
        </w:rPr>
        <w:t> – We have groups for parents and carers for support and practical advice.</w:t>
      </w:r>
    </w:p>
    <w:p w14:paraId="4429CCE0" w14:textId="77777777" w:rsidR="005D6975" w:rsidRPr="00C36BF8"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p>
    <w:p w14:paraId="2220A8DD" w14:textId="7575D2ED" w:rsidR="005D6975"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We hope we can help you with these difficulties in the early stages. We will help your children to develop skills and build their resilience to enable a quick recovery reducing the risk of further distress.</w:t>
      </w:r>
    </w:p>
    <w:p w14:paraId="2961D3DF" w14:textId="77777777" w:rsidR="00C36BF8" w:rsidRPr="00C36BF8" w:rsidRDefault="00C36BF8"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p>
    <w:p w14:paraId="59FAE573" w14:textId="77777777" w:rsidR="005D6975" w:rsidRPr="00C36BF8"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We have excellent links with schools, GPs, health visitors, school nurses and other specialist services, so we can work with them and make sure your child’s treatment continues wherever they are.</w:t>
      </w:r>
    </w:p>
    <w:p w14:paraId="38F8049D" w14:textId="77777777" w:rsidR="005D6975" w:rsidRPr="00C36BF8" w:rsidRDefault="005D6975" w:rsidP="00C36BF8">
      <w:pPr>
        <w:shd w:val="clear" w:color="auto" w:fill="FFFFFF"/>
        <w:spacing w:after="0" w:line="240" w:lineRule="auto"/>
        <w:jc w:val="both"/>
        <w:textAlignment w:val="baseline"/>
        <w:outlineLvl w:val="3"/>
        <w:rPr>
          <w:rFonts w:ascii="Arial" w:eastAsia="Times New Roman" w:hAnsi="Arial" w:cs="Arial"/>
          <w:b/>
          <w:bCs/>
          <w:kern w:val="0"/>
          <w:sz w:val="24"/>
          <w:szCs w:val="24"/>
          <w:bdr w:val="none" w:sz="0" w:space="0" w:color="auto" w:frame="1"/>
          <w:lang w:eastAsia="en-GB"/>
          <w14:ligatures w14:val="none"/>
        </w:rPr>
      </w:pPr>
    </w:p>
    <w:p w14:paraId="09414B57" w14:textId="5DC06538" w:rsidR="005D6975" w:rsidRPr="00C36BF8" w:rsidRDefault="005D6975" w:rsidP="00C36BF8">
      <w:pPr>
        <w:shd w:val="clear" w:color="auto" w:fill="FFFFFF"/>
        <w:spacing w:after="0" w:line="240" w:lineRule="auto"/>
        <w:jc w:val="both"/>
        <w:textAlignment w:val="baseline"/>
        <w:outlineLvl w:val="3"/>
        <w:rPr>
          <w:rFonts w:ascii="Arial" w:eastAsia="Times New Roman" w:hAnsi="Arial" w:cs="Arial"/>
          <w:b/>
          <w:bCs/>
          <w:kern w:val="0"/>
          <w:sz w:val="24"/>
          <w:szCs w:val="24"/>
          <w:lang w:eastAsia="en-GB"/>
          <w14:ligatures w14:val="none"/>
        </w:rPr>
      </w:pPr>
      <w:r w:rsidRPr="00C36BF8">
        <w:rPr>
          <w:rFonts w:ascii="Arial" w:eastAsia="Times New Roman" w:hAnsi="Arial" w:cs="Arial"/>
          <w:b/>
          <w:bCs/>
          <w:kern w:val="0"/>
          <w:sz w:val="24"/>
          <w:szCs w:val="24"/>
          <w:bdr w:val="none" w:sz="0" w:space="0" w:color="auto" w:frame="1"/>
          <w:lang w:eastAsia="en-GB"/>
          <w14:ligatures w14:val="none"/>
        </w:rPr>
        <w:t>Where we see you?</w:t>
      </w:r>
    </w:p>
    <w:p w14:paraId="28F404ED" w14:textId="77777777" w:rsidR="005D6975" w:rsidRPr="00C36BF8"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 xml:space="preserve">We will ask you to come and see us at our </w:t>
      </w:r>
      <w:proofErr w:type="spellStart"/>
      <w:r w:rsidRPr="00C36BF8">
        <w:rPr>
          <w:rFonts w:ascii="Arial" w:eastAsia="Times New Roman" w:hAnsi="Arial" w:cs="Arial"/>
          <w:kern w:val="0"/>
          <w:sz w:val="24"/>
          <w:szCs w:val="24"/>
          <w:lang w:eastAsia="en-GB"/>
          <w14:ligatures w14:val="none"/>
        </w:rPr>
        <w:t>Grassbanks</w:t>
      </w:r>
      <w:proofErr w:type="spellEnd"/>
      <w:r w:rsidRPr="00C36BF8">
        <w:rPr>
          <w:rFonts w:ascii="Arial" w:eastAsia="Times New Roman" w:hAnsi="Arial" w:cs="Arial"/>
          <w:kern w:val="0"/>
          <w:sz w:val="24"/>
          <w:szCs w:val="24"/>
          <w:lang w:eastAsia="en-GB"/>
          <w14:ligatures w14:val="none"/>
        </w:rPr>
        <w:t xml:space="preserve"> base, but we can be flexible if needed.</w:t>
      </w:r>
    </w:p>
    <w:p w14:paraId="7AA388DC" w14:textId="77777777" w:rsidR="005D6975" w:rsidRPr="00C36BF8" w:rsidRDefault="005D6975" w:rsidP="00C36BF8">
      <w:pPr>
        <w:shd w:val="clear" w:color="auto" w:fill="FFFFFF"/>
        <w:spacing w:after="0" w:line="240" w:lineRule="auto"/>
        <w:jc w:val="both"/>
        <w:textAlignment w:val="baseline"/>
        <w:outlineLvl w:val="3"/>
        <w:rPr>
          <w:rFonts w:ascii="Arial" w:eastAsia="Times New Roman" w:hAnsi="Arial" w:cs="Arial"/>
          <w:b/>
          <w:bCs/>
          <w:kern w:val="0"/>
          <w:sz w:val="24"/>
          <w:szCs w:val="24"/>
          <w:bdr w:val="none" w:sz="0" w:space="0" w:color="auto" w:frame="1"/>
          <w:lang w:eastAsia="en-GB"/>
          <w14:ligatures w14:val="none"/>
        </w:rPr>
      </w:pPr>
    </w:p>
    <w:p w14:paraId="78D887D6" w14:textId="77777777" w:rsidR="00C36BF8" w:rsidRDefault="00C36BF8" w:rsidP="00C36BF8">
      <w:pPr>
        <w:shd w:val="clear" w:color="auto" w:fill="FFFFFF"/>
        <w:spacing w:after="0" w:line="240" w:lineRule="auto"/>
        <w:jc w:val="both"/>
        <w:textAlignment w:val="baseline"/>
        <w:outlineLvl w:val="3"/>
        <w:rPr>
          <w:rFonts w:ascii="Arial" w:eastAsia="Times New Roman" w:hAnsi="Arial" w:cs="Arial"/>
          <w:b/>
          <w:bCs/>
          <w:kern w:val="0"/>
          <w:sz w:val="24"/>
          <w:szCs w:val="24"/>
          <w:bdr w:val="none" w:sz="0" w:space="0" w:color="auto" w:frame="1"/>
          <w:lang w:eastAsia="en-GB"/>
          <w14:ligatures w14:val="none"/>
        </w:rPr>
      </w:pPr>
    </w:p>
    <w:p w14:paraId="346DB40B" w14:textId="2909D260" w:rsidR="005D6975" w:rsidRPr="00C36BF8" w:rsidRDefault="005D6975" w:rsidP="00C36BF8">
      <w:pPr>
        <w:shd w:val="clear" w:color="auto" w:fill="FFFFFF"/>
        <w:spacing w:after="0" w:line="240" w:lineRule="auto"/>
        <w:jc w:val="both"/>
        <w:textAlignment w:val="baseline"/>
        <w:outlineLvl w:val="3"/>
        <w:rPr>
          <w:rFonts w:ascii="Arial" w:eastAsia="Times New Roman" w:hAnsi="Arial" w:cs="Arial"/>
          <w:b/>
          <w:bCs/>
          <w:kern w:val="0"/>
          <w:sz w:val="24"/>
          <w:szCs w:val="24"/>
          <w:lang w:eastAsia="en-GB"/>
          <w14:ligatures w14:val="none"/>
        </w:rPr>
      </w:pPr>
      <w:r w:rsidRPr="00C36BF8">
        <w:rPr>
          <w:rFonts w:ascii="Arial" w:eastAsia="Times New Roman" w:hAnsi="Arial" w:cs="Arial"/>
          <w:b/>
          <w:bCs/>
          <w:kern w:val="0"/>
          <w:sz w:val="24"/>
          <w:szCs w:val="24"/>
          <w:bdr w:val="none" w:sz="0" w:space="0" w:color="auto" w:frame="1"/>
          <w:lang w:eastAsia="en-GB"/>
          <w14:ligatures w14:val="none"/>
        </w:rPr>
        <w:lastRenderedPageBreak/>
        <w:t>How to get in contact?</w:t>
      </w:r>
    </w:p>
    <w:p w14:paraId="6FA0C975" w14:textId="77777777" w:rsidR="005D6975"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If you are a child or young person, then you can either ask a parent or guardian, teacher, GP or school nurse to make a referral to us.</w:t>
      </w:r>
    </w:p>
    <w:p w14:paraId="1EF4A1FF" w14:textId="77777777" w:rsidR="00C36BF8" w:rsidRPr="00C36BF8" w:rsidRDefault="00C36BF8"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p>
    <w:p w14:paraId="065D87F1" w14:textId="77777777" w:rsidR="005D6975"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If you are a parent or guardian, please contact us to make a referral. Or you can contact your GP, health visitor, school nurse or speak to your child’s school.</w:t>
      </w:r>
    </w:p>
    <w:p w14:paraId="1360F387" w14:textId="77777777" w:rsidR="00C36BF8" w:rsidRPr="00C36BF8" w:rsidRDefault="00C36BF8"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p>
    <w:p w14:paraId="4D34D489" w14:textId="77777777" w:rsidR="005D6975" w:rsidRDefault="005D6975" w:rsidP="00C36BF8">
      <w:pPr>
        <w:shd w:val="clear" w:color="auto" w:fill="FFFFFF"/>
        <w:spacing w:after="0" w:line="240" w:lineRule="auto"/>
        <w:jc w:val="both"/>
        <w:textAlignment w:val="baseline"/>
        <w:rPr>
          <w:rFonts w:ascii="Arial" w:eastAsia="Times New Roman" w:hAnsi="Arial" w:cs="Arial"/>
          <w:color w:val="666666"/>
          <w:kern w:val="0"/>
          <w:sz w:val="24"/>
          <w:szCs w:val="24"/>
          <w:lang w:eastAsia="en-GB"/>
          <w14:ligatures w14:val="none"/>
        </w:rPr>
      </w:pPr>
      <w:r w:rsidRPr="00C36BF8">
        <w:rPr>
          <w:rFonts w:ascii="Arial" w:eastAsia="Times New Roman" w:hAnsi="Arial" w:cs="Arial"/>
          <w:kern w:val="0"/>
          <w:sz w:val="24"/>
          <w:szCs w:val="24"/>
          <w:lang w:eastAsia="en-GB"/>
          <w14:ligatures w14:val="none"/>
        </w:rPr>
        <w:t>Parents and guardians may also benefit from </w:t>
      </w:r>
      <w:r w:rsidRPr="00C36BF8">
        <w:rPr>
          <w:rFonts w:ascii="Arial" w:eastAsia="Times New Roman" w:hAnsi="Arial" w:cs="Arial"/>
          <w:b/>
          <w:bCs/>
          <w:kern w:val="0"/>
          <w:sz w:val="24"/>
          <w:szCs w:val="24"/>
          <w:bdr w:val="none" w:sz="0" w:space="0" w:color="auto" w:frame="1"/>
          <w:lang w:eastAsia="en-GB"/>
          <w14:ligatures w14:val="none"/>
        </w:rPr>
        <w:t>Gateshead Talking Therapies</w:t>
      </w:r>
      <w:r w:rsidRPr="00C36BF8">
        <w:rPr>
          <w:rFonts w:ascii="Arial" w:eastAsia="Times New Roman" w:hAnsi="Arial" w:cs="Arial"/>
          <w:kern w:val="0"/>
          <w:sz w:val="24"/>
          <w:szCs w:val="24"/>
          <w:bdr w:val="none" w:sz="0" w:space="0" w:color="auto" w:frame="1"/>
          <w:lang w:eastAsia="en-GB"/>
          <w14:ligatures w14:val="none"/>
        </w:rPr>
        <w:t> </w:t>
      </w:r>
      <w:r w:rsidRPr="00C36BF8">
        <w:rPr>
          <w:rFonts w:ascii="Arial" w:eastAsia="Times New Roman" w:hAnsi="Arial" w:cs="Arial"/>
          <w:kern w:val="0"/>
          <w:sz w:val="24"/>
          <w:szCs w:val="24"/>
          <w:lang w:eastAsia="en-GB"/>
          <w14:ligatures w14:val="none"/>
        </w:rPr>
        <w:t>and can therefore access this service via the </w:t>
      </w:r>
      <w:hyperlink r:id="rId5" w:history="1">
        <w:r w:rsidRPr="00C36BF8">
          <w:rPr>
            <w:rFonts w:ascii="Arial" w:eastAsia="Times New Roman" w:hAnsi="Arial" w:cs="Arial"/>
            <w:color w:val="4918FC"/>
            <w:kern w:val="0"/>
            <w:sz w:val="24"/>
            <w:szCs w:val="24"/>
            <w:u w:val="single"/>
            <w:bdr w:val="none" w:sz="0" w:space="0" w:color="auto" w:frame="1"/>
            <w:lang w:eastAsia="en-GB"/>
            <w14:ligatures w14:val="none"/>
          </w:rPr>
          <w:t>contact us page</w:t>
        </w:r>
      </w:hyperlink>
      <w:r w:rsidRPr="00C36BF8">
        <w:rPr>
          <w:rFonts w:ascii="Arial" w:eastAsia="Times New Roman" w:hAnsi="Arial" w:cs="Arial"/>
          <w:color w:val="666666"/>
          <w:kern w:val="0"/>
          <w:sz w:val="24"/>
          <w:szCs w:val="24"/>
          <w:lang w:eastAsia="en-GB"/>
          <w14:ligatures w14:val="none"/>
        </w:rPr>
        <w:t>.</w:t>
      </w:r>
    </w:p>
    <w:p w14:paraId="7457F9CD" w14:textId="77777777" w:rsidR="00C36BF8" w:rsidRPr="00C36BF8" w:rsidRDefault="00C36BF8" w:rsidP="00C36BF8">
      <w:pPr>
        <w:shd w:val="clear" w:color="auto" w:fill="FFFFFF"/>
        <w:spacing w:after="0" w:line="240" w:lineRule="auto"/>
        <w:jc w:val="both"/>
        <w:textAlignment w:val="baseline"/>
        <w:rPr>
          <w:rFonts w:ascii="Arial" w:eastAsia="Times New Roman" w:hAnsi="Arial" w:cs="Arial"/>
          <w:color w:val="666666"/>
          <w:kern w:val="0"/>
          <w:sz w:val="24"/>
          <w:szCs w:val="24"/>
          <w:lang w:eastAsia="en-GB"/>
          <w14:ligatures w14:val="none"/>
        </w:rPr>
      </w:pPr>
    </w:p>
    <w:p w14:paraId="7ECA5725" w14:textId="77777777" w:rsidR="005D6975" w:rsidRPr="00C36BF8"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Anyone can make a referral into our service, please telephone for more information.</w:t>
      </w:r>
    </w:p>
    <w:p w14:paraId="67BBCA11" w14:textId="77777777" w:rsidR="005D6975" w:rsidRPr="00C36BF8"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p>
    <w:p w14:paraId="337E1C4E" w14:textId="77777777" w:rsidR="005D6975" w:rsidRPr="00C36BF8" w:rsidRDefault="005D6975" w:rsidP="00C36BF8">
      <w:pPr>
        <w:shd w:val="clear" w:color="auto" w:fill="FFFFFF"/>
        <w:spacing w:after="0" w:line="240" w:lineRule="auto"/>
        <w:jc w:val="both"/>
        <w:textAlignment w:val="baseline"/>
        <w:outlineLvl w:val="3"/>
        <w:rPr>
          <w:rFonts w:ascii="Arial" w:eastAsia="Times New Roman" w:hAnsi="Arial" w:cs="Arial"/>
          <w:b/>
          <w:bCs/>
          <w:kern w:val="0"/>
          <w:sz w:val="24"/>
          <w:szCs w:val="24"/>
          <w:lang w:eastAsia="en-GB"/>
          <w14:ligatures w14:val="none"/>
        </w:rPr>
      </w:pPr>
      <w:r w:rsidRPr="00C36BF8">
        <w:rPr>
          <w:rFonts w:ascii="Arial" w:eastAsia="Times New Roman" w:hAnsi="Arial" w:cs="Arial"/>
          <w:b/>
          <w:bCs/>
          <w:kern w:val="0"/>
          <w:sz w:val="24"/>
          <w:szCs w:val="24"/>
          <w:bdr w:val="none" w:sz="0" w:space="0" w:color="auto" w:frame="1"/>
          <w:lang w:eastAsia="en-GB"/>
          <w14:ligatures w14:val="none"/>
        </w:rPr>
        <w:t>Confidentiality</w:t>
      </w:r>
    </w:p>
    <w:p w14:paraId="0810AB8A" w14:textId="77777777" w:rsidR="005D6975" w:rsidRPr="00C36BF8"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We will always keep what you tell us confidential, unless you tell us we can share it with your parents or teachers. However, there may be some information that we may have to share, if we feel you are in danger or could come to some harm.  We will always tell you if we want to share what you have told us.</w:t>
      </w:r>
    </w:p>
    <w:p w14:paraId="758FEBB5" w14:textId="77777777" w:rsidR="005D6975" w:rsidRPr="00C36BF8"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p>
    <w:p w14:paraId="02918063" w14:textId="77777777" w:rsidR="005D6975" w:rsidRPr="00C36BF8" w:rsidRDefault="005D6975" w:rsidP="00C36BF8">
      <w:pPr>
        <w:shd w:val="clear" w:color="auto" w:fill="FFFFFF"/>
        <w:spacing w:after="0" w:line="240" w:lineRule="auto"/>
        <w:jc w:val="both"/>
        <w:textAlignment w:val="baseline"/>
        <w:outlineLvl w:val="3"/>
        <w:rPr>
          <w:rFonts w:ascii="Arial" w:eastAsia="Times New Roman" w:hAnsi="Arial" w:cs="Arial"/>
          <w:b/>
          <w:bCs/>
          <w:kern w:val="0"/>
          <w:sz w:val="24"/>
          <w:szCs w:val="24"/>
          <w:lang w:eastAsia="en-GB"/>
          <w14:ligatures w14:val="none"/>
        </w:rPr>
      </w:pPr>
      <w:r w:rsidRPr="00C36BF8">
        <w:rPr>
          <w:rFonts w:ascii="Arial" w:eastAsia="Times New Roman" w:hAnsi="Arial" w:cs="Arial"/>
          <w:b/>
          <w:bCs/>
          <w:kern w:val="0"/>
          <w:sz w:val="24"/>
          <w:szCs w:val="24"/>
          <w:bdr w:val="none" w:sz="0" w:space="0" w:color="auto" w:frame="1"/>
          <w:lang w:eastAsia="en-GB"/>
          <w14:ligatures w14:val="none"/>
        </w:rPr>
        <w:t>Contact details</w:t>
      </w:r>
    </w:p>
    <w:p w14:paraId="22F712BC" w14:textId="77777777" w:rsidR="005D6975" w:rsidRPr="00C36BF8"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Telephone: 0191 283 4560</w:t>
      </w:r>
    </w:p>
    <w:p w14:paraId="7B9675AF" w14:textId="77777777" w:rsidR="005D6975" w:rsidRPr="00C36BF8" w:rsidRDefault="005D6975" w:rsidP="00C36BF8">
      <w:pPr>
        <w:shd w:val="clear" w:color="auto" w:fill="FFFFFF"/>
        <w:spacing w:after="0" w:line="240" w:lineRule="auto"/>
        <w:jc w:val="both"/>
        <w:textAlignment w:val="baseline"/>
        <w:rPr>
          <w:rFonts w:ascii="Arial" w:eastAsia="Times New Roman" w:hAnsi="Arial" w:cs="Arial"/>
          <w:kern w:val="0"/>
          <w:sz w:val="24"/>
          <w:szCs w:val="24"/>
          <w:lang w:eastAsia="en-GB"/>
          <w14:ligatures w14:val="none"/>
        </w:rPr>
      </w:pPr>
      <w:r w:rsidRPr="00C36BF8">
        <w:rPr>
          <w:rFonts w:ascii="Arial" w:eastAsia="Times New Roman" w:hAnsi="Arial" w:cs="Arial"/>
          <w:kern w:val="0"/>
          <w:sz w:val="24"/>
          <w:szCs w:val="24"/>
          <w:lang w:eastAsia="en-GB"/>
          <w14:ligatures w14:val="none"/>
        </w:rPr>
        <w:t>Monday to Friday 9.00am until 5.00pm</w:t>
      </w:r>
    </w:p>
    <w:p w14:paraId="1A5D86D7" w14:textId="77777777" w:rsidR="001F6ADC" w:rsidRPr="00C36BF8" w:rsidRDefault="001F6ADC" w:rsidP="005D6975">
      <w:pPr>
        <w:spacing w:after="0" w:line="360" w:lineRule="auto"/>
        <w:rPr>
          <w:rFonts w:ascii="Arial" w:hAnsi="Arial" w:cs="Arial"/>
          <w:sz w:val="24"/>
          <w:szCs w:val="24"/>
        </w:rPr>
      </w:pPr>
    </w:p>
    <w:sectPr w:rsidR="001F6ADC" w:rsidRPr="00C36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64F1"/>
    <w:multiLevelType w:val="multilevel"/>
    <w:tmpl w:val="6F241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8CA"/>
    <w:multiLevelType w:val="multilevel"/>
    <w:tmpl w:val="15DE5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B42A1"/>
    <w:multiLevelType w:val="multilevel"/>
    <w:tmpl w:val="D41E3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373940">
    <w:abstractNumId w:val="1"/>
  </w:num>
  <w:num w:numId="2" w16cid:durableId="154031396">
    <w:abstractNumId w:val="2"/>
  </w:num>
  <w:num w:numId="3" w16cid:durableId="2044593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75"/>
    <w:rsid w:val="001F6ADC"/>
    <w:rsid w:val="005D6975"/>
    <w:rsid w:val="00C36BF8"/>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0BB9"/>
  <w15:chartTrackingRefBased/>
  <w15:docId w15:val="{DB6F2AF4-1A7D-412A-BC99-7C31B8DBD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tesheadtalkingtherapies.nhs.uk/contac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426</Words>
  <Characters>2431</Characters>
  <Application>Microsoft Office Word</Application>
  <DocSecurity>0</DocSecurity>
  <Lines>20</Lines>
  <Paragraphs>5</Paragraphs>
  <ScaleCrop>false</ScaleCrop>
  <Company>South Tyneside &amp; Sunderland NHS Foundation Trust</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2</cp:revision>
  <dcterms:created xsi:type="dcterms:W3CDTF">2024-09-26T14:48:00Z</dcterms:created>
  <dcterms:modified xsi:type="dcterms:W3CDTF">2024-10-01T12:33:00Z</dcterms:modified>
</cp:coreProperties>
</file>