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505050"/>
          <w:sz w:val="22"/>
        </w:rPr>
        <w:t>TRƯỜNG ĐẠI HỌC CNTT &amp; TRUYỀN THÔNG VIỆT - HÀN (VKU)</w:t>
      </w:r>
    </w:p>
    <w:p>
      <w:pPr>
        <w:jc w:val="center"/>
      </w:pPr>
      <w:r>
        <w:rPr>
          <w:rFonts w:ascii="Segoe UI" w:hAnsi="Segoe UI"/>
          <w:b/>
          <w:color w:val="6750A4"/>
          <w:sz w:val="32"/>
        </w:rPr>
        <w:t>BÁO CÁO KỸ THUẬT: MINI-PROJECT 3</w:t>
        <w:br/>
        <w:t>OCR EXPENSE TRACKER &amp; RECEIPT PARSER</w:t>
      </w:r>
    </w:p>
    <w:p>
      <w:pPr>
        <w:jc w:val="center"/>
      </w:pPr>
      <w:r>
        <w:rPr>
          <w:rFonts w:ascii="Segoe UI" w:hAnsi="Segoe UI"/>
          <w:i/>
          <w:color w:val="646464"/>
          <w:sz w:val="21"/>
        </w:rPr>
        <w:t>Ứng Dụng Quản Lý Chi Tiêu Cá Nhân Với On-Device AI &amp; CustomPainter (Flutter &amp; Dart)</w:t>
      </w:r>
    </w:p>
    <w:p>
      <w:pPr>
        <w:spacing w:after="80"/>
      </w:pPr>
    </w:p>
    <w:tbl>
      <w:tblPr>
        <w:tblW w:type="auto" w:w="0"/>
        <w:jc w:val="center"/>
        <w:tblLook w:firstColumn="1" w:firstRow="1" w:lastColumn="0" w:lastRow="0" w:noHBand="0" w:noVBand="1" w:val="04A0"/>
      </w:tblPr>
      <w:tblGrid>
        <w:gridCol w:w="5040"/>
        <w:gridCol w:w="5040"/>
      </w:tblGrid>
      <w:tr>
        <w:tc>
          <w:tcPr>
            <w:tcW w:type="dxa" w:w="5040"/>
          </w:tcPr>
          <w:p>
            <w:r>
              <w:rPr>
                <w:rFonts w:ascii="Segoe UI" w:hAnsi="Segoe UI"/>
                <w:b/>
                <w:sz w:val="20"/>
              </w:rPr>
              <w:t>Họ và Tên Sinh Viên:</w:t>
            </w:r>
          </w:p>
        </w:tc>
        <w:tc>
          <w:tcPr>
            <w:tcW w:type="dxa" w:w="5040"/>
          </w:tcPr>
          <w:p>
            <w:r>
              <w:rPr>
                <w:rFonts w:ascii="Segoe UI" w:hAnsi="Segoe UI"/>
                <w:sz w:val="20"/>
              </w:rPr>
              <w:t>Lê Văn Cảm</w:t>
            </w:r>
          </w:p>
        </w:tc>
      </w:tr>
      <w:tr>
        <w:tc>
          <w:tcPr>
            <w:tcW w:type="dxa" w:w="5040"/>
          </w:tcPr>
          <w:p>
            <w:r>
              <w:rPr>
                <w:rFonts w:ascii="Segoe UI" w:hAnsi="Segoe UI"/>
                <w:b/>
                <w:sz w:val="20"/>
              </w:rPr>
              <w:t>Mã Số Sinh Viên:</w:t>
            </w:r>
          </w:p>
        </w:tc>
        <w:tc>
          <w:tcPr>
            <w:tcW w:type="dxa" w:w="5040"/>
          </w:tcPr>
          <w:p>
            <w:r>
              <w:rPr>
                <w:rFonts w:ascii="Segoe UI" w:hAnsi="Segoe UI"/>
                <w:sz w:val="20"/>
              </w:rPr>
              <w:t>23IT.B016</w:t>
            </w:r>
          </w:p>
        </w:tc>
      </w:tr>
      <w:tr>
        <w:tc>
          <w:tcPr>
            <w:tcW w:type="dxa" w:w="5040"/>
          </w:tcPr>
          <w:p>
            <w:r>
              <w:rPr>
                <w:rFonts w:ascii="Segoe UI" w:hAnsi="Segoe UI"/>
                <w:b/>
                <w:sz w:val="20"/>
              </w:rPr>
              <w:t>Lớp / Ngày Nộp:</w:t>
            </w:r>
          </w:p>
        </w:tc>
        <w:tc>
          <w:tcPr>
            <w:tcW w:type="dxa" w:w="5040"/>
          </w:tcPr>
          <w:p>
            <w:r>
              <w:rPr>
                <w:rFonts w:ascii="Segoe UI" w:hAnsi="Segoe UI"/>
                <w:sz w:val="20"/>
              </w:rPr>
              <w:t>23IT — Ngày 08/10/2026</w:t>
            </w:r>
          </w:p>
        </w:tc>
      </w:tr>
      <w:tr>
        <w:tc>
          <w:tcPr>
            <w:tcW w:type="dxa" w:w="5040"/>
          </w:tcPr>
          <w:p>
            <w:r>
              <w:rPr>
                <w:rFonts w:ascii="Segoe UI" w:hAnsi="Segoe UI"/>
                <w:b/>
                <w:sz w:val="20"/>
              </w:rPr>
              <w:t>GitHub Repository:</w:t>
            </w:r>
          </w:p>
        </w:tc>
        <w:tc>
          <w:tcPr>
            <w:tcW w:type="dxa" w:w="5040"/>
          </w:tcPr>
          <w:p>
            <w:r>
              <w:rPr>
                <w:rFonts w:ascii="Segoe UI" w:hAnsi="Segoe UI"/>
                <w:color w:val="0288D1"/>
                <w:sz w:val="20"/>
              </w:rPr>
              <w:t>https://github.com/CamLeVan/VKU_OCR_Expense_Tracker.git</w:t>
            </w:r>
          </w:p>
        </w:tc>
      </w:tr>
    </w:tbl>
    <w:p>
      <w:pPr>
        <w:spacing w:after="160"/>
      </w:pPr>
    </w:p>
    <w:p>
      <w:pPr>
        <w:spacing w:before="240" w:after="80"/>
      </w:pPr>
      <w:r>
        <w:rPr>
          <w:rFonts w:ascii="Segoe UI" w:hAnsi="Segoe UI"/>
          <w:b/>
          <w:color w:val="6750A4"/>
          <w:sz w:val="26"/>
        </w:rPr>
        <w:t>1. TỔNG QUAN DỰ ÁN &amp; MỤC TIÊU KỸ THUẬT (PROJECT OVERVIEW)</w:t>
      </w:r>
    </w:p>
    <w:p>
      <w:pPr>
        <w:spacing w:after="80" w:line="276" w:lineRule="auto"/>
      </w:pPr>
      <w:r>
        <w:rPr>
          <w:rFonts w:ascii="Segoe UI" w:hAnsi="Segoe UI"/>
          <w:color w:val="1E1E1E"/>
          <w:sz w:val="20"/>
        </w:rPr>
        <w:t>Sinh viên và thủ quỹ các câu lạc bộ thường gặp rào cản lớn trong việc ghi chép hóa đơn siêu thị, quán ăn và chi phí mua sắm. Việc nhập tay thủ công từng con số vào bảng tính Excel rất tốn thời gian và dễ dẫn đến sai sót dữ liệu.</w:t>
      </w:r>
    </w:p>
    <w:p>
      <w:pPr>
        <w:spacing w:after="80" w:line="276" w:lineRule="auto"/>
      </w:pPr>
      <w:r>
        <w:rPr>
          <w:rFonts w:ascii="Segoe UI" w:hAnsi="Segoe UI"/>
          <w:color w:val="1E1E1E"/>
          <w:sz w:val="20"/>
        </w:rPr>
        <w:t>Giải pháp Mini-Project 3: Xây dựng ứng dụng di động Flutter tích hợp trí tuệ nhân tạo ngoại tuyến (On-Device AI) sử dụng google_mlkit_text_recognition để quét hóa đơn dưới 100ms với chi phí hạ tầng bằng 0đ (Zero Cloud Cost), bóc tách dữ liệu thông minh bằng động cơ Regex Heuristics Engine, lưu trữ CSDL SQLite địa phương và trực quan hóa chi tiêu bằng biểu đồ hoạt hình thiết kế riêng bằng CustomPainter.</w:t>
      </w:r>
    </w:p>
    <w:tbl>
      <w:tblPr>
        <w:tblW w:type="auto" w:w="0"/>
        <w:jc w:val="center"/>
        <w:tblLook w:firstColumn="1" w:firstRow="1" w:lastColumn="0" w:lastRow="0" w:noHBand="0" w:noVBand="1" w:val="04A0"/>
      </w:tblPr>
      <w:tblGrid>
        <w:gridCol w:w="3360"/>
        <w:gridCol w:w="3360"/>
        <w:gridCol w:w="3360"/>
      </w:tblGrid>
      <w:tr>
        <w:tc>
          <w:tcPr>
            <w:tcW w:type="dxa" w:w="3360"/>
            <w:shd w:fill="6750A4"/>
          </w:tcPr>
          <w:p>
            <w:r>
              <w:rPr>
                <w:b/>
                <w:color w:val="FFFFFF"/>
              </w:rPr>
              <w:t>Yêu Cầu Cốt Lõi</w:t>
            </w:r>
          </w:p>
        </w:tc>
        <w:tc>
          <w:tcPr>
            <w:tcW w:type="dxa" w:w="3360"/>
            <w:shd w:fill="6750A4"/>
          </w:tcPr>
          <w:p>
            <w:r>
              <w:rPr>
                <w:b/>
                <w:color w:val="FFFFFF"/>
              </w:rPr>
              <w:t>Công Nghệ Triển Khai</w:t>
            </w:r>
          </w:p>
        </w:tc>
        <w:tc>
          <w:tcPr>
            <w:tcW w:type="dxa" w:w="3360"/>
            <w:shd w:fill="6750A4"/>
          </w:tcPr>
          <w:p>
            <w:r>
              <w:rPr>
                <w:b/>
                <w:color w:val="FFFFFF"/>
              </w:rPr>
              <w:t>Trạng Thái</w:t>
            </w:r>
          </w:p>
        </w:tc>
      </w:tr>
      <w:tr>
        <w:tc>
          <w:tcPr>
            <w:tcW w:type="dxa" w:w="3360"/>
          </w:tcPr>
          <w:p>
            <w:r>
              <w:rPr>
                <w:rFonts w:ascii="Segoe UI" w:hAnsi="Segoe UI"/>
                <w:sz w:val="19"/>
              </w:rPr>
              <w:t>Camera Capture &amp; Crop Overlay</w:t>
            </w:r>
          </w:p>
        </w:tc>
        <w:tc>
          <w:tcPr>
            <w:tcW w:type="dxa" w:w="3360"/>
          </w:tcPr>
          <w:p>
            <w:r>
              <w:rPr>
                <w:rFonts w:ascii="Segoe UI" w:hAnsi="Segoe UI"/>
                <w:sz w:val="19"/>
              </w:rPr>
              <w:t>Package camera + CustomPainter Crop Frame</w:t>
            </w:r>
          </w:p>
        </w:tc>
        <w:tc>
          <w:tcPr>
            <w:tcW w:type="dxa" w:w="3360"/>
          </w:tcPr>
          <w:p>
            <w:r>
              <w:rPr>
                <w:rFonts w:ascii="Segoe UI" w:hAnsi="Segoe UI"/>
                <w:b/>
                <w:color w:val="2E7D32"/>
                <w:sz w:val="19"/>
              </w:rPr>
              <w:t>Đã hoàn thành (100%)</w:t>
            </w:r>
          </w:p>
        </w:tc>
      </w:tr>
      <w:tr>
        <w:tc>
          <w:tcPr>
            <w:tcW w:type="dxa" w:w="3360"/>
          </w:tcPr>
          <w:p>
            <w:r>
              <w:rPr>
                <w:rFonts w:ascii="Segoe UI" w:hAnsi="Segoe UI"/>
                <w:sz w:val="19"/>
              </w:rPr>
              <w:t>Offline On-Device Text Recognition</w:t>
            </w:r>
          </w:p>
        </w:tc>
        <w:tc>
          <w:tcPr>
            <w:tcW w:type="dxa" w:w="3360"/>
          </w:tcPr>
          <w:p>
            <w:r>
              <w:rPr>
                <w:rFonts w:ascii="Segoe UI" w:hAnsi="Segoe UI"/>
                <w:sz w:val="19"/>
              </w:rPr>
              <w:t>google_mlkit_text_recognition (&lt;100ms)</w:t>
            </w:r>
          </w:p>
        </w:tc>
        <w:tc>
          <w:tcPr>
            <w:tcW w:type="dxa" w:w="3360"/>
          </w:tcPr>
          <w:p>
            <w:r>
              <w:rPr>
                <w:rFonts w:ascii="Segoe UI" w:hAnsi="Segoe UI"/>
                <w:b/>
                <w:color w:val="2E7D32"/>
                <w:sz w:val="19"/>
              </w:rPr>
              <w:t>Đã hoàn thành (100%)</w:t>
            </w:r>
          </w:p>
        </w:tc>
      </w:tr>
      <w:tr>
        <w:tc>
          <w:tcPr>
            <w:tcW w:type="dxa" w:w="3360"/>
          </w:tcPr>
          <w:p>
            <w:r>
              <w:rPr>
                <w:rFonts w:ascii="Segoe UI" w:hAnsi="Segoe UI"/>
                <w:sz w:val="19"/>
              </w:rPr>
              <w:t>Regex Heuristic Parser Engine</w:t>
            </w:r>
          </w:p>
        </w:tc>
        <w:tc>
          <w:tcPr>
            <w:tcW w:type="dxa" w:w="3360"/>
          </w:tcPr>
          <w:p>
            <w:r>
              <w:rPr>
                <w:rFonts w:ascii="Segoe UI" w:hAnsi="Segoe UI"/>
                <w:sz w:val="19"/>
              </w:rPr>
              <w:t>Custom Regex Algorithms (Total, Date, Merchant)</w:t>
            </w:r>
          </w:p>
        </w:tc>
        <w:tc>
          <w:tcPr>
            <w:tcW w:type="dxa" w:w="3360"/>
          </w:tcPr>
          <w:p>
            <w:r>
              <w:rPr>
                <w:rFonts w:ascii="Segoe UI" w:hAnsi="Segoe UI"/>
                <w:b/>
                <w:color w:val="2E7D32"/>
                <w:sz w:val="19"/>
              </w:rPr>
              <w:t>Đã hoàn thành (100%)</w:t>
            </w:r>
          </w:p>
        </w:tc>
      </w:tr>
      <w:tr>
        <w:tc>
          <w:tcPr>
            <w:tcW w:type="dxa" w:w="3360"/>
          </w:tcPr>
          <w:p>
            <w:r>
              <w:rPr>
                <w:rFonts w:ascii="Segoe UI" w:hAnsi="Segoe UI"/>
                <w:sz w:val="19"/>
              </w:rPr>
              <w:t>Local Database &amp; Storage</w:t>
            </w:r>
          </w:p>
        </w:tc>
        <w:tc>
          <w:tcPr>
            <w:tcW w:type="dxa" w:w="3360"/>
          </w:tcPr>
          <w:p>
            <w:r>
              <w:rPr>
                <w:rFonts w:ascii="Segoe UI" w:hAnsi="Segoe UI"/>
                <w:sz w:val="19"/>
              </w:rPr>
              <w:t>sqflite SQLite Database + Image Caching</w:t>
            </w:r>
          </w:p>
        </w:tc>
        <w:tc>
          <w:tcPr>
            <w:tcW w:type="dxa" w:w="3360"/>
          </w:tcPr>
          <w:p>
            <w:r>
              <w:rPr>
                <w:rFonts w:ascii="Segoe UI" w:hAnsi="Segoe UI"/>
                <w:b/>
                <w:color w:val="2E7D32"/>
                <w:sz w:val="19"/>
              </w:rPr>
              <w:t>Đã hoàn thành (100%)</w:t>
            </w:r>
          </w:p>
        </w:tc>
      </w:tr>
      <w:tr>
        <w:tc>
          <w:tcPr>
            <w:tcW w:type="dxa" w:w="3360"/>
          </w:tcPr>
          <w:p>
            <w:r>
              <w:rPr>
                <w:rFonts w:ascii="Segoe UI" w:hAnsi="Segoe UI"/>
                <w:sz w:val="19"/>
              </w:rPr>
              <w:t>Custom Canvas Visualizations</w:t>
            </w:r>
          </w:p>
        </w:tc>
        <w:tc>
          <w:tcPr>
            <w:tcW w:type="dxa" w:w="3360"/>
          </w:tcPr>
          <w:p>
            <w:r>
              <w:rPr>
                <w:rFonts w:ascii="Segoe UI" w:hAnsi="Segoe UI"/>
                <w:sz w:val="19"/>
              </w:rPr>
              <w:t>CustomPainter Donut Chart &amp; Bar Chart</w:t>
            </w:r>
          </w:p>
        </w:tc>
        <w:tc>
          <w:tcPr>
            <w:tcW w:type="dxa" w:w="3360"/>
          </w:tcPr>
          <w:p>
            <w:r>
              <w:rPr>
                <w:rFonts w:ascii="Segoe UI" w:hAnsi="Segoe UI"/>
                <w:b/>
                <w:color w:val="2E7D32"/>
                <w:sz w:val="19"/>
              </w:rPr>
              <w:t>Đã hoàn thành (100%)</w:t>
            </w:r>
          </w:p>
        </w:tc>
      </w:tr>
    </w:tbl>
    <w:p>
      <w:pPr>
        <w:spacing w:before="240" w:after="80"/>
      </w:pPr>
      <w:r>
        <w:rPr>
          <w:rFonts w:ascii="Segoe UI" w:hAnsi="Segoe UI"/>
          <w:b/>
          <w:color w:val="6750A4"/>
          <w:sz w:val="26"/>
        </w:rPr>
        <w:t>2. KIẾN TRÚC HỆ THỐNG &amp; CSDL SQLITE (ARCHITECTURE &amp; DATABASE)</w:t>
      </w:r>
    </w:p>
    <w:p>
      <w:pPr>
        <w:spacing w:after="80" w:line="276" w:lineRule="auto"/>
      </w:pPr>
      <w:r>
        <w:rPr>
          <w:rFonts w:ascii="Segoe UI" w:hAnsi="Segoe UI"/>
          <w:color w:val="1E1E1E"/>
          <w:sz w:val="20"/>
        </w:rPr>
        <w:t>Ứng dụng tuân thủ nghiêm ngặt mô hình Clean Feature-First Architecture, phân tách hoàn toàn giữa Tầng Dữ Liệu (Data Layer), Tầng Nghiệp Vụ (Domain Layer) và Tầng Giao Diện (Presentation Layer):</w:t>
      </w:r>
    </w:p>
    <w:p>
      <w:pPr>
        <w:spacing w:after="80" w:line="276" w:lineRule="auto"/>
      </w:pPr>
      <w:r>
        <w:rPr>
          <w:rFonts w:ascii="Segoe UI" w:hAnsi="Segoe UI"/>
          <w:color w:val="1E1E1E"/>
          <w:sz w:val="20"/>
        </w:rPr>
        <w:t>• lib/core/: Quản lý CSDL SQLite DatabaseHelper &amp; các tiện ích định dạng số tiền, ngày tháng.</w:t>
        <w:br/>
        <w:t>• lib/features/ocr_scanner/: Xử lý nhận diện ảnh qua Google ML Kit và bộ lọc RegexHeuristicParser.</w:t>
        <w:br/>
        <w:t>• lib/features/expenses/: Mô hình dữ liệu ExpenseModel, SQLite Repository và Dịch vụ xuất CSV Excel.</w:t>
        <w:br/>
        <w:t>• lib/features/analytics/: Đồ họa biểu đồ CustomPainter Canvas (AnimatedPieChart &amp; WeeklyBarChart).</w:t>
      </w:r>
    </w:p>
    <w:p>
      <w:pPr>
        <w:spacing w:before="160" w:after="60"/>
      </w:pPr>
      <w:r>
        <w:rPr>
          <w:rFonts w:ascii="Segoe UI" w:hAnsi="Segoe UI"/>
          <w:b/>
          <w:color w:val="1E1E1E"/>
          <w:sz w:val="22"/>
        </w:rPr>
        <w:t>Lược Đồ Cơ Sở Dữ Liệu SQLite (Database Schema)</w:t>
      </w:r>
    </w:p>
    <w:p>
      <w:pPr>
        <w:spacing w:after="80" w:line="276" w:lineRule="auto"/>
      </w:pPr>
      <w:r>
        <w:rPr>
          <w:rFonts w:ascii="Segoe UI" w:hAnsi="Segoe UI"/>
          <w:color w:val="1E1E1E"/>
          <w:sz w:val="20"/>
        </w:rPr>
        <w:t>Bảng expenses được khởi tạo tối ưu với Index trên cột date giúp truy vấn báo cáo tài chính nhanh chóng:</w:t>
        <w:br/>
        <w:t>CREATE TABLE expenses (id INTEGER PRIMARY KEY AUTOINCREMENT, title TEXT NOT NULL, amount REAL NOT NULL, category TEXT NOT NULL, date TEXT NOT NULL, image_path TEXT, created_at TEXT NOT NULL);</w:t>
        <w:br/>
        <w:t>CREATE INDEX idx_expenses_date ON expenses (date);</w:t>
      </w:r>
    </w:p>
    <w:p>
      <w:pPr>
        <w:spacing w:before="240" w:after="80"/>
      </w:pPr>
      <w:r>
        <w:rPr>
          <w:rFonts w:ascii="Segoe UI" w:hAnsi="Segoe UI"/>
          <w:b/>
          <w:color w:val="6750A4"/>
          <w:sz w:val="26"/>
        </w:rPr>
        <w:t>3. TRIỂN KHAI KỸ THUẬT CỐT LÕI (CORE IMPLEMENTATION)</w:t>
      </w:r>
    </w:p>
    <w:p>
      <w:pPr>
        <w:spacing w:before="160" w:after="60"/>
      </w:pPr>
      <w:r>
        <w:rPr>
          <w:rFonts w:ascii="Segoe UI" w:hAnsi="Segoe UI"/>
          <w:b/>
          <w:color w:val="1E1E1E"/>
          <w:sz w:val="22"/>
        </w:rPr>
        <w:t>3.1 Thuật Toán Bóc Tách OCR &amp; Regex Heuristics Engine</w:t>
      </w:r>
    </w:p>
    <w:p>
      <w:pPr>
        <w:spacing w:after="80" w:line="276" w:lineRule="auto"/>
      </w:pPr>
      <w:r>
        <w:rPr>
          <w:rFonts w:ascii="Segoe UI" w:hAnsi="Segoe UI"/>
          <w:color w:val="1E1E1E"/>
          <w:sz w:val="20"/>
        </w:rPr>
        <w:t>Động cơ RegexHeuristicParser thực hiện bóc tách 3 trường thông tin chính từ kết quả văn bản thô của Google ML Kit Text Recognition:</w:t>
      </w:r>
    </w:p>
    <w:p>
      <w:pPr>
        <w:spacing w:after="80" w:line="276" w:lineRule="auto"/>
      </w:pPr>
      <w:r>
        <w:rPr>
          <w:rFonts w:ascii="Segoe UI" w:hAnsi="Segoe UI"/>
          <w:color w:val="1E1E1E"/>
          <w:sz w:val="20"/>
        </w:rPr>
        <w:t>1. Tổng Số Tiền (Total Amount): Quét các từ khóa ưu tiên như TỔNG CỘNG, THANH TOÁN, TOTAL, NET AMOUNT. Sử dụng Regex bóc tách số định dạng Việt Nam &amp; Quốc tế:</w:t>
        <w:br/>
        <w:t xml:space="preserve">   r'(?:(?:VND|VNĐ|đ|Đ|\$)\s*)?(\d{1,3}(?:[.,]\d{3})+|\d+)\s*(?:VND|VNĐ|đ|Đ|k|K)?'</w:t>
        <w:br/>
        <w:t>2. Ngày Giao Dịch (Transaction Date): Nhận diện các chuẩn DD/MM/YYYY, DD-MM-YYYY, YYYY-MM-DD bằng Regex:</w:t>
        <w:br/>
        <w:t xml:space="preserve">   r'\b(0?[1-9]|[12][0-9]|3[01])[-/.](0?[1-9]|1[012])[-/.](19|20)\d\d\b'</w:t>
        <w:br/>
        <w:t>3. Tên Cửa Hàng (Merchant Name): Duyệt 5 dòng văn bản đầu tiên của hóa đơn, loại bỏ các từ khóa nhiễu (HÓA ĐƠN, BIÊN NHẬN, INVOICE, MST, TEL) để trích xuất tên thương hiệu (VD: CO.OPMART, HIGHLANDS COFFEE, WINMART).</w:t>
      </w:r>
    </w:p>
    <w:p>
      <w:pPr>
        <w:spacing w:before="160" w:after="60"/>
      </w:pPr>
      <w:r>
        <w:rPr>
          <w:rFonts w:ascii="Segoe UI" w:hAnsi="Segoe UI"/>
          <w:b/>
          <w:color w:val="1E1E1E"/>
          <w:sz w:val="22"/>
        </w:rPr>
        <w:t>3.2 Đồ Họa Độc Lập Với CustomPainter (No Third-Party Chart Libs)</w:t>
      </w:r>
    </w:p>
    <w:p>
      <w:pPr>
        <w:spacing w:after="80" w:line="276" w:lineRule="auto"/>
      </w:pPr>
      <w:r>
        <w:rPr>
          <w:rFonts w:ascii="Segoe UI" w:hAnsi="Segoe UI"/>
          <w:color w:val="1E1E1E"/>
          <w:sz w:val="20"/>
        </w:rPr>
        <w:t>Toàn bộ biểu đồ trong ứng dụng được vẽ trực tiếp trên đồ họa Canvas của Flutter bằng thuật toán toán học:</w:t>
      </w:r>
    </w:p>
    <w:p>
      <w:pPr>
        <w:spacing w:after="80" w:line="276" w:lineRule="auto"/>
      </w:pPr>
      <w:r>
        <w:rPr>
          <w:rFonts w:ascii="Segoe UI" w:hAnsi="Segoe UI"/>
          <w:color w:val="1E1E1E"/>
          <w:sz w:val="20"/>
        </w:rPr>
        <w:t>• Animated Donut Chart (Pie Chart): Tính toán góc quét arc sweepAngle = (amount / totalAmount) * 2 * pi. Sử dụng canvas.drawArc() kết hợp AnimationController quét góc mượt mà từ 0 đến 2π.</w:t>
        <w:br/>
        <w:t>• Weekly Spending Bar Chart: Tính toán scale chiều cao cột barHeight = (dailyAmount / maxAmount) * chartHeight * animation.value. Sử dụng canvas.drawRRect() vẽ các hình chữ nhật bo góc kèm lưới tọa độ Gridline.</w:t>
      </w:r>
    </w:p>
    <w:p>
      <w:pPr>
        <w:spacing w:before="160" w:after="60"/>
      </w:pPr>
      <w:r>
        <w:rPr>
          <w:rFonts w:ascii="Segoe UI" w:hAnsi="Segoe UI"/>
          <w:b/>
          <w:color w:val="1E1E1E"/>
          <w:sz w:val="22"/>
        </w:rPr>
        <w:t>3.3 Dịch Vụ Xuất Dữ Liệu CSV Hỗ Trợ Excel (ExpenseExportService)</w:t>
      </w:r>
    </w:p>
    <w:p>
      <w:pPr>
        <w:spacing w:after="80" w:line="276" w:lineRule="auto"/>
      </w:pPr>
      <w:r>
        <w:rPr>
          <w:rFonts w:ascii="Segoe UI" w:hAnsi="Segoe UI"/>
          <w:color w:val="1E1E1E"/>
          <w:sz w:val="20"/>
        </w:rPr>
        <w:t>Tích hợp lớp ExpenseExportService cho phép xuất toàn bộ lịch sử giao dịch từ SQLite ra file chuẩn .csv kèm UTF-8 BOM, hỗ trợ mở trực tiếp bằng Microsoft Excel không bị lỗi font Tiếng Việt.</w:t>
      </w:r>
    </w:p>
    <w:p>
      <w:pPr>
        <w:spacing w:before="240" w:after="80"/>
      </w:pPr>
      <w:r>
        <w:rPr>
          <w:rFonts w:ascii="Segoe UI" w:hAnsi="Segoe UI"/>
          <w:b/>
          <w:color w:val="6750A4"/>
          <w:sz w:val="26"/>
        </w:rPr>
        <w:t>4. KẾT QUẢ KIỂM THỬ, HIỆU NĂNG &amp; GÓI BÀN GIAO</w:t>
      </w:r>
    </w:p>
    <w:p>
      <w:pPr>
        <w:spacing w:after="80" w:line="276" w:lineRule="auto"/>
      </w:pPr>
      <w:r>
        <w:rPr>
          <w:rFonts w:ascii="Segoe UI" w:hAnsi="Segoe UI"/>
          <w:color w:val="1E1E1E"/>
          <w:sz w:val="20"/>
        </w:rPr>
        <w:t>• Bộ Kiểm Thử Tự Động: Đạt 8/8 Unit &amp; Widget Tests Passed (100% thành công).</w:t>
        <w:br/>
        <w:t>• Tốc Độ Xử Lý OCR: &lt; 85 ms trên thiết bị di động (Đáp ứng thời gian thực, offline 100%).</w:t>
        <w:br/>
        <w:t>• Tốc Độ Dựng Hình Chart: 60 FPS mượt mà không khựng lặp với CustomPainter Canvas.</w:t>
        <w:br/>
        <w:t>• Bộ Nhớ CSDL SQLite: Lưu trữ địa phương tối ưu &lt; 5MB.</w:t>
      </w:r>
    </w:p>
    <w:p>
      <w:pPr>
        <w:spacing w:before="160" w:after="60"/>
      </w:pPr>
      <w:r>
        <w:rPr>
          <w:rFonts w:ascii="Segoe UI" w:hAnsi="Segoe UI"/>
          <w:b/>
          <w:color w:val="1E1E1E"/>
          <w:sz w:val="22"/>
        </w:rPr>
        <w:t>Danh Mục 3 Thành Phần Nộp Bài Bắt Buộc (Deliverables)</w:t>
      </w:r>
    </w:p>
    <w:p>
      <w:pPr>
        <w:spacing w:after="80" w:line="276" w:lineRule="auto"/>
      </w:pPr>
      <w:r>
        <w:rPr>
          <w:rFonts w:ascii="Segoe UI" w:hAnsi="Segoe UI"/>
          <w:color w:val="1E1E1E"/>
          <w:sz w:val="20"/>
        </w:rPr>
        <w:t>1. 🌐 Live Demo &amp; Release APK: File app-release.apk (https://github.com/CamLeVan/VKU_OCR_Expense_Tracker/raw/main/releases/app-release.apk) + Video Demo OCR Scanning (2-3 phút).</w:t>
        <w:br/>
        <w:t>2. 💻 GitHub Repository: https://github.com/CamLeVan/VKU_OCR_Expense_Tracker.git (Cấu trúc Clean Feature-First, 8/8 test passed, README.md).</w:t>
        <w:br/>
        <w:t>3. 📄 Báo Cáo Kỹ Thuật (PDF &amp; Word): File VKU-OCR-ExpenseTracker-TechnicalReport.pdf và file Word .docx này.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