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1E15" w:rsidRPr="00671596" w:rsidRDefault="00671E15" w:rsidP="00671E15">
      <w:pPr>
        <w:rPr>
          <w:rFonts w:ascii="Times New Roman" w:hAnsi="Times New Roman" w:cs="Times New Roman"/>
        </w:rPr>
      </w:pPr>
      <w:r w:rsidRPr="00671596">
        <w:rPr>
          <w:rFonts w:ascii="Times New Roman" w:hAnsi="Times New Roman" w:cs="Times New Roman"/>
          <w:b/>
          <w:bCs/>
        </w:rPr>
        <w:t>BUG REPORT – NHÓM 3</w:t>
      </w:r>
    </w:p>
    <w:p w:rsidR="00671E15" w:rsidRPr="00671596" w:rsidRDefault="00671E15" w:rsidP="00671E15">
      <w:pPr>
        <w:rPr>
          <w:rFonts w:ascii="Times New Roman" w:hAnsi="Times New Roman" w:cs="Times New Roman"/>
          <w:lang w:val="vi-VN"/>
        </w:rPr>
      </w:pPr>
      <w:r w:rsidRPr="00671596">
        <w:rPr>
          <w:rFonts w:ascii="Times New Roman" w:hAnsi="Times New Roman" w:cs="Times New Roman"/>
          <w:b/>
          <w:bCs/>
        </w:rPr>
        <w:t>Project Name:</w:t>
      </w:r>
      <w:r w:rsidRPr="00671596">
        <w:rPr>
          <w:rFonts w:ascii="Times New Roman" w:hAnsi="Times New Roman" w:cs="Times New Roman"/>
        </w:rPr>
        <w:t xml:space="preserve"> Website Bán Linh Kiện Máy Tính (CuaHangMayTinh2)</w:t>
      </w:r>
      <w:r w:rsidRPr="00671596">
        <w:rPr>
          <w:rFonts w:ascii="Times New Roman" w:hAnsi="Times New Roman" w:cs="Times New Roman"/>
        </w:rPr>
        <w:br/>
      </w:r>
      <w:r w:rsidRPr="00671596">
        <w:rPr>
          <w:rFonts w:ascii="Times New Roman" w:hAnsi="Times New Roman" w:cs="Times New Roman"/>
          <w:b/>
          <w:bCs/>
        </w:rPr>
        <w:t>Version:</w:t>
      </w:r>
      <w:r w:rsidRPr="00671596">
        <w:rPr>
          <w:rFonts w:ascii="Times New Roman" w:hAnsi="Times New Roman" w:cs="Times New Roman"/>
        </w:rPr>
        <w:t xml:space="preserve"> 1.0</w:t>
      </w:r>
      <w:r w:rsidRPr="00671596">
        <w:rPr>
          <w:rFonts w:ascii="Times New Roman" w:hAnsi="Times New Roman" w:cs="Times New Roman"/>
        </w:rPr>
        <w:br/>
      </w:r>
      <w:r w:rsidRPr="00671596">
        <w:rPr>
          <w:rFonts w:ascii="Times New Roman" w:hAnsi="Times New Roman" w:cs="Times New Roman"/>
          <w:b/>
          <w:bCs/>
        </w:rPr>
        <w:t>Report Date:</w:t>
      </w:r>
      <w:r w:rsidRPr="00671596">
        <w:rPr>
          <w:rFonts w:ascii="Times New Roman" w:hAnsi="Times New Roman" w:cs="Times New Roman"/>
        </w:rPr>
        <w:t xml:space="preserve"> 02/06/2025</w:t>
      </w:r>
      <w:r w:rsidRPr="00671596">
        <w:rPr>
          <w:rFonts w:ascii="Times New Roman" w:hAnsi="Times New Roman" w:cs="Times New Roman"/>
        </w:rPr>
        <w:br/>
      </w:r>
      <w:r w:rsidRPr="00671596">
        <w:rPr>
          <w:rFonts w:ascii="Times New Roman" w:hAnsi="Times New Roman" w:cs="Times New Roman"/>
          <w:b/>
          <w:bCs/>
        </w:rPr>
        <w:t>Reported by:</w:t>
      </w:r>
      <w:r w:rsidRPr="00671596">
        <w:rPr>
          <w:rFonts w:ascii="Times New Roman" w:hAnsi="Times New Roman" w:cs="Times New Roman"/>
        </w:rPr>
        <w:t xml:space="preserve"> Nhóm 3 - Kiểm Định Phần Mềm</w:t>
      </w:r>
    </w:p>
    <w:p w:rsidR="00671E15" w:rsidRPr="00671596" w:rsidRDefault="00671E15" w:rsidP="00671E15">
      <w:pPr>
        <w:rPr>
          <w:rFonts w:ascii="Times New Roman" w:hAnsi="Times New Roman" w:cs="Times New Roman"/>
          <w:b/>
          <w:bCs/>
        </w:rPr>
      </w:pPr>
      <w:r w:rsidRPr="00671596">
        <w:rPr>
          <w:rFonts w:ascii="Times New Roman" w:hAnsi="Times New Roman" w:cs="Times New Roman"/>
          <w:b/>
          <w:bCs/>
        </w:rPr>
        <w:t>1. SUMMARY</w:t>
      </w:r>
    </w:p>
    <w:p w:rsidR="00671E15" w:rsidRPr="00671596" w:rsidRDefault="00671E15" w:rsidP="00671E15">
      <w:pPr>
        <w:rPr>
          <w:rFonts w:ascii="Times New Roman" w:hAnsi="Times New Roman" w:cs="Times New Roman"/>
          <w:lang w:val="vi-VN"/>
        </w:rPr>
      </w:pPr>
      <w:r w:rsidRPr="00671596">
        <w:rPr>
          <w:rFonts w:ascii="Times New Roman" w:hAnsi="Times New Roman" w:cs="Times New Roman"/>
        </w:rPr>
        <w:t>Tài liệu này ghi nhận các lỗi (bugs) phát hiện trong quá trình kiểm thử cho phiên bản 1.0 của hệ thống website bán linh kiện máy tính. Dữ liệu được tổng hợp từ bảng test reports và bug tracking.</w:t>
      </w:r>
    </w:p>
    <w:p w:rsidR="00671E15" w:rsidRPr="00671596" w:rsidRDefault="00671E15" w:rsidP="00671E15">
      <w:pPr>
        <w:rPr>
          <w:rFonts w:ascii="Times New Roman" w:hAnsi="Times New Roman" w:cs="Times New Roman"/>
          <w:b/>
          <w:bCs/>
        </w:rPr>
      </w:pPr>
      <w:r w:rsidRPr="00671596">
        <w:rPr>
          <w:rFonts w:ascii="Times New Roman" w:hAnsi="Times New Roman" w:cs="Times New Roman"/>
          <w:b/>
          <w:bCs/>
        </w:rPr>
        <w:t>2. BUG LIST</w:t>
      </w:r>
    </w:p>
    <w:tbl>
      <w:tblPr>
        <w:tblStyle w:val="TableGrid"/>
        <w:tblW w:w="0" w:type="auto"/>
        <w:tblLook w:val="04A0" w:firstRow="1" w:lastRow="0" w:firstColumn="1" w:lastColumn="0" w:noHBand="0" w:noVBand="1"/>
      </w:tblPr>
      <w:tblGrid>
        <w:gridCol w:w="1088"/>
        <w:gridCol w:w="3064"/>
        <w:gridCol w:w="1218"/>
        <w:gridCol w:w="1242"/>
        <w:gridCol w:w="1399"/>
        <w:gridCol w:w="1384"/>
      </w:tblGrid>
      <w:tr w:rsidR="00390555" w:rsidRPr="00671596" w:rsidTr="00390555">
        <w:tc>
          <w:tcPr>
            <w:tcW w:w="1113"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Bug ID</w:t>
            </w:r>
          </w:p>
        </w:tc>
        <w:tc>
          <w:tcPr>
            <w:tcW w:w="2975"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Test Case</w:t>
            </w:r>
          </w:p>
        </w:tc>
        <w:tc>
          <w:tcPr>
            <w:tcW w:w="1240"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Module</w:t>
            </w:r>
          </w:p>
        </w:tc>
        <w:tc>
          <w:tcPr>
            <w:tcW w:w="1262"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Severity</w:t>
            </w:r>
          </w:p>
        </w:tc>
        <w:tc>
          <w:tcPr>
            <w:tcW w:w="1410"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Description</w:t>
            </w:r>
          </w:p>
        </w:tc>
        <w:tc>
          <w:tcPr>
            <w:tcW w:w="1395"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Status</w:t>
            </w:r>
          </w:p>
        </w:tc>
      </w:tr>
      <w:tr w:rsidR="00390555" w:rsidRPr="00671596" w:rsidTr="00390555">
        <w:tc>
          <w:tcPr>
            <w:tcW w:w="1113"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BUG-33</w:t>
            </w:r>
          </w:p>
        </w:tc>
        <w:tc>
          <w:tcPr>
            <w:tcW w:w="2975"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Register_User</w:t>
            </w:r>
          </w:p>
        </w:tc>
        <w:tc>
          <w:tcPr>
            <w:tcW w:w="1240"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Đăng ký người dùng</w:t>
            </w:r>
          </w:p>
        </w:tc>
        <w:tc>
          <w:tcPr>
            <w:tcW w:w="1262"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Medium</w:t>
            </w:r>
          </w:p>
        </w:tc>
        <w:tc>
          <w:tcPr>
            <w:tcW w:w="1410"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Nút “Hiển thị mật khẩu” không hoạt động – trường mật khẩu không chuyển sang dạng hiển thị văn bản khi nhấn.</w:t>
            </w:r>
          </w:p>
        </w:tc>
        <w:tc>
          <w:tcPr>
            <w:tcW w:w="1395"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Unresolved</w:t>
            </w:r>
          </w:p>
        </w:tc>
      </w:tr>
      <w:tr w:rsidR="00390555" w:rsidRPr="00671596" w:rsidTr="00390555">
        <w:tc>
          <w:tcPr>
            <w:tcW w:w="1113"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BUG-34</w:t>
            </w:r>
          </w:p>
        </w:tc>
        <w:tc>
          <w:tcPr>
            <w:tcW w:w="2975"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Login_User</w:t>
            </w:r>
          </w:p>
        </w:tc>
        <w:tc>
          <w:tcPr>
            <w:tcW w:w="1240"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Đăng nhập</w:t>
            </w:r>
          </w:p>
        </w:tc>
        <w:tc>
          <w:tcPr>
            <w:tcW w:w="1262"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Medium</w:t>
            </w:r>
          </w:p>
        </w:tc>
        <w:tc>
          <w:tcPr>
            <w:tcW w:w="1410"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Liên kết “Forgot password” không hoạt động – không có phản hồi hoặc chuyển trang khi nhấn.</w:t>
            </w:r>
          </w:p>
        </w:tc>
        <w:tc>
          <w:tcPr>
            <w:tcW w:w="1395"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Unresolved</w:t>
            </w:r>
          </w:p>
        </w:tc>
      </w:tr>
      <w:tr w:rsidR="00390555" w:rsidRPr="00671596" w:rsidTr="00390555">
        <w:tc>
          <w:tcPr>
            <w:tcW w:w="1113"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BUG-35</w:t>
            </w:r>
          </w:p>
        </w:tc>
        <w:tc>
          <w:tcPr>
            <w:tcW w:w="2975"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TC_Comment_User</w:t>
            </w:r>
          </w:p>
        </w:tc>
        <w:tc>
          <w:tcPr>
            <w:tcW w:w="1240"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Bình luận sản phẩm</w:t>
            </w:r>
          </w:p>
        </w:tc>
        <w:tc>
          <w:tcPr>
            <w:tcW w:w="1262"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Medium</w:t>
            </w:r>
          </w:p>
        </w:tc>
        <w:tc>
          <w:tcPr>
            <w:tcW w:w="1410"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Hệ thống không kiểm tra độ dài nội dung đánh giá – cho phép gửi review vượt giới hạn ký tự.</w:t>
            </w:r>
          </w:p>
        </w:tc>
        <w:tc>
          <w:tcPr>
            <w:tcW w:w="1395"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Unresolved</w:t>
            </w:r>
          </w:p>
        </w:tc>
      </w:tr>
      <w:tr w:rsidR="00390555" w:rsidRPr="00671596" w:rsidTr="00390555">
        <w:tc>
          <w:tcPr>
            <w:tcW w:w="1113"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BUG-36</w:t>
            </w:r>
          </w:p>
        </w:tc>
        <w:tc>
          <w:tcPr>
            <w:tcW w:w="2975"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TC_Login_Admin</w:t>
            </w:r>
          </w:p>
        </w:tc>
        <w:tc>
          <w:tcPr>
            <w:tcW w:w="1240"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Đăng nhập admin</w:t>
            </w:r>
          </w:p>
        </w:tc>
        <w:tc>
          <w:tcPr>
            <w:tcW w:w="1262"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Medium</w:t>
            </w:r>
          </w:p>
        </w:tc>
        <w:tc>
          <w:tcPr>
            <w:tcW w:w="1410"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 xml:space="preserve">Liên kết “Forgot password” không phản hồi – không chuyển </w:t>
            </w:r>
            <w:r w:rsidRPr="00671596">
              <w:rPr>
                <w:rFonts w:ascii="Times New Roman" w:hAnsi="Times New Roman" w:cs="Times New Roman"/>
              </w:rPr>
              <w:lastRenderedPageBreak/>
              <w:t>hướng đến trang khôi phục mật khẩu.</w:t>
            </w:r>
          </w:p>
        </w:tc>
        <w:tc>
          <w:tcPr>
            <w:tcW w:w="1395"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lastRenderedPageBreak/>
              <w:t>Unresolved</w:t>
            </w:r>
          </w:p>
        </w:tc>
      </w:tr>
      <w:tr w:rsidR="00390555" w:rsidRPr="00671596" w:rsidTr="00390555">
        <w:tc>
          <w:tcPr>
            <w:tcW w:w="1113"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BUG-37</w:t>
            </w:r>
          </w:p>
        </w:tc>
        <w:tc>
          <w:tcPr>
            <w:tcW w:w="2975"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TC_AddProduct_Admin</w:t>
            </w:r>
          </w:p>
        </w:tc>
        <w:tc>
          <w:tcPr>
            <w:tcW w:w="1240"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Thêm sản phẩm (admin)</w:t>
            </w:r>
          </w:p>
        </w:tc>
        <w:tc>
          <w:tcPr>
            <w:tcW w:w="1262"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Medium</w:t>
            </w:r>
          </w:p>
        </w:tc>
        <w:tc>
          <w:tcPr>
            <w:tcW w:w="1410"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Hệ thống cho phép thêm sản phẩm trùng tên và ID – không hiển thị cảnh báo hoặc kiểm tra trùng dữ liệu.</w:t>
            </w:r>
          </w:p>
        </w:tc>
        <w:tc>
          <w:tcPr>
            <w:tcW w:w="1395"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Unresolved</w:t>
            </w:r>
          </w:p>
        </w:tc>
      </w:tr>
      <w:tr w:rsidR="00390555" w:rsidRPr="00671596" w:rsidTr="00390555">
        <w:tc>
          <w:tcPr>
            <w:tcW w:w="1113"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BUG-38</w:t>
            </w:r>
          </w:p>
        </w:tc>
        <w:tc>
          <w:tcPr>
            <w:tcW w:w="2975"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TC_AddProduct_Admin</w:t>
            </w:r>
          </w:p>
        </w:tc>
        <w:tc>
          <w:tcPr>
            <w:tcW w:w="1240"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Thêm sản phẩm (admin)</w:t>
            </w:r>
          </w:p>
        </w:tc>
        <w:tc>
          <w:tcPr>
            <w:tcW w:w="1262"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Medium</w:t>
            </w:r>
          </w:p>
        </w:tc>
        <w:tc>
          <w:tcPr>
            <w:tcW w:w="1410"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Hệ thống cho phép thêm sản phẩm mà không chọn danh mục – không có cảnh báo hoặc ràng buộc bắt buộc.</w:t>
            </w:r>
          </w:p>
        </w:tc>
        <w:tc>
          <w:tcPr>
            <w:tcW w:w="1395"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Unresolved</w:t>
            </w:r>
          </w:p>
        </w:tc>
      </w:tr>
      <w:tr w:rsidR="00390555" w:rsidRPr="00671596" w:rsidTr="00390555">
        <w:tc>
          <w:tcPr>
            <w:tcW w:w="1113"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BUG-39</w:t>
            </w:r>
          </w:p>
        </w:tc>
        <w:tc>
          <w:tcPr>
            <w:tcW w:w="2975"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TC_UpdateProduct_Admin</w:t>
            </w:r>
          </w:p>
        </w:tc>
        <w:tc>
          <w:tcPr>
            <w:tcW w:w="1240"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Cập nhật sản phẩm</w:t>
            </w:r>
          </w:p>
        </w:tc>
        <w:tc>
          <w:tcPr>
            <w:tcW w:w="1262"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Medium</w:t>
            </w:r>
          </w:p>
        </w:tc>
        <w:tc>
          <w:tcPr>
            <w:tcW w:w="1410"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Cho phép cập nhật sản phẩm với tên trùng – không cảnh báo hoặc kiểm tra trùng tên khi chỉnh sửa.</w:t>
            </w:r>
          </w:p>
        </w:tc>
        <w:tc>
          <w:tcPr>
            <w:tcW w:w="1395"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Unresolved</w:t>
            </w:r>
          </w:p>
        </w:tc>
      </w:tr>
      <w:tr w:rsidR="00390555" w:rsidRPr="00671596" w:rsidTr="00390555">
        <w:tc>
          <w:tcPr>
            <w:tcW w:w="1113"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BUG-40</w:t>
            </w:r>
          </w:p>
        </w:tc>
        <w:tc>
          <w:tcPr>
            <w:tcW w:w="2975"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TC_AddPromotion_Admin</w:t>
            </w:r>
          </w:p>
        </w:tc>
        <w:tc>
          <w:tcPr>
            <w:tcW w:w="1240"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Thêm mã khuyến mãi</w:t>
            </w:r>
          </w:p>
        </w:tc>
        <w:tc>
          <w:tcPr>
            <w:tcW w:w="1262"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Medium</w:t>
            </w:r>
          </w:p>
        </w:tc>
        <w:tc>
          <w:tcPr>
            <w:tcW w:w="1410"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Hệ thống cho phép thêm khuyến mãi khi thiếu ngày bắt đầu và kết thúc – không có kiểm tra hoặc cảnh báo.</w:t>
            </w:r>
          </w:p>
        </w:tc>
        <w:tc>
          <w:tcPr>
            <w:tcW w:w="1395"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Unresolved</w:t>
            </w:r>
          </w:p>
        </w:tc>
      </w:tr>
      <w:tr w:rsidR="00390555" w:rsidRPr="00671596" w:rsidTr="00390555">
        <w:tc>
          <w:tcPr>
            <w:tcW w:w="1113"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BUG-41</w:t>
            </w:r>
          </w:p>
        </w:tc>
        <w:tc>
          <w:tcPr>
            <w:tcW w:w="2975"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TC_AddRelatedProduct_Admin</w:t>
            </w:r>
          </w:p>
        </w:tc>
        <w:tc>
          <w:tcPr>
            <w:tcW w:w="1240"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Sản phẩm liên quan</w:t>
            </w:r>
          </w:p>
        </w:tc>
        <w:tc>
          <w:tcPr>
            <w:tcW w:w="1262"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Medium</w:t>
            </w:r>
          </w:p>
        </w:tc>
        <w:tc>
          <w:tcPr>
            <w:tcW w:w="1410"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 xml:space="preserve">Hệ thống cho phép thêm sản phẩm liên </w:t>
            </w:r>
            <w:r w:rsidRPr="00671596">
              <w:rPr>
                <w:rFonts w:ascii="Times New Roman" w:hAnsi="Times New Roman" w:cs="Times New Roman"/>
              </w:rPr>
              <w:lastRenderedPageBreak/>
              <w:t>quan mà không nhập dữ liệu – không hiển thị cảnh báo trường bắt buộc.</w:t>
            </w:r>
          </w:p>
        </w:tc>
        <w:tc>
          <w:tcPr>
            <w:tcW w:w="1395"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lastRenderedPageBreak/>
              <w:t>Unresolved</w:t>
            </w:r>
          </w:p>
        </w:tc>
      </w:tr>
      <w:tr w:rsidR="00390555" w:rsidRPr="00671596" w:rsidTr="00390555">
        <w:tc>
          <w:tcPr>
            <w:tcW w:w="1113"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BUG-42</w:t>
            </w:r>
          </w:p>
        </w:tc>
        <w:tc>
          <w:tcPr>
            <w:tcW w:w="2975"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TC_AddRelatedProduct_Admin</w:t>
            </w:r>
          </w:p>
        </w:tc>
        <w:tc>
          <w:tcPr>
            <w:tcW w:w="1240"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Sản phẩm liên quan</w:t>
            </w:r>
          </w:p>
        </w:tc>
        <w:tc>
          <w:tcPr>
            <w:tcW w:w="1262"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Medium</w:t>
            </w:r>
          </w:p>
        </w:tc>
        <w:tc>
          <w:tcPr>
            <w:tcW w:w="1410"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Hệ thống cho phép thêm sản phẩm liên quan trùng lặp – không kiểm tra dữ liệu đã tồn tại.</w:t>
            </w:r>
          </w:p>
        </w:tc>
        <w:tc>
          <w:tcPr>
            <w:tcW w:w="1395" w:type="dxa"/>
          </w:tcPr>
          <w:p w:rsidR="00390555" w:rsidRPr="00671596" w:rsidRDefault="00390555" w:rsidP="00390555">
            <w:pPr>
              <w:rPr>
                <w:rFonts w:ascii="Times New Roman" w:hAnsi="Times New Roman" w:cs="Times New Roman"/>
              </w:rPr>
            </w:pPr>
            <w:r w:rsidRPr="00671596">
              <w:rPr>
                <w:rFonts w:ascii="Times New Roman" w:hAnsi="Times New Roman" w:cs="Times New Roman"/>
              </w:rPr>
              <w:t>Unresolved</w:t>
            </w:r>
          </w:p>
        </w:tc>
      </w:tr>
    </w:tbl>
    <w:p w:rsidR="00671E15" w:rsidRPr="00671596" w:rsidRDefault="00671E15" w:rsidP="00671E15">
      <w:pPr>
        <w:rPr>
          <w:rFonts w:ascii="Times New Roman" w:hAnsi="Times New Roman" w:cs="Times New Roman"/>
          <w:lang w:val="vi-VN"/>
        </w:rPr>
      </w:pPr>
    </w:p>
    <w:p w:rsidR="00671E15" w:rsidRPr="00671596" w:rsidRDefault="00671E15" w:rsidP="00671E15">
      <w:pPr>
        <w:rPr>
          <w:rFonts w:ascii="Times New Roman" w:hAnsi="Times New Roman" w:cs="Times New Roman"/>
          <w:b/>
          <w:bCs/>
        </w:rPr>
      </w:pPr>
      <w:r w:rsidRPr="00671596">
        <w:rPr>
          <w:rFonts w:ascii="Times New Roman" w:hAnsi="Times New Roman" w:cs="Times New Roman"/>
          <w:b/>
          <w:bCs/>
        </w:rPr>
        <w:t>3. NOTES</w:t>
      </w:r>
    </w:p>
    <w:p w:rsidR="00671E15" w:rsidRPr="00671596" w:rsidRDefault="00671E15" w:rsidP="00671E15">
      <w:pPr>
        <w:numPr>
          <w:ilvl w:val="0"/>
          <w:numId w:val="1"/>
        </w:numPr>
        <w:rPr>
          <w:rFonts w:ascii="Times New Roman" w:hAnsi="Times New Roman" w:cs="Times New Roman"/>
        </w:rPr>
      </w:pPr>
      <w:r w:rsidRPr="00671596">
        <w:rPr>
          <w:rFonts w:ascii="Times New Roman" w:hAnsi="Times New Roman" w:cs="Times New Roman"/>
        </w:rPr>
        <w:t>Tất cả lỗi đã được ghi nhận trong file Test+-+Reports_2025-06-01.xlsx</w:t>
      </w:r>
    </w:p>
    <w:p w:rsidR="00671E15" w:rsidRPr="00671596" w:rsidRDefault="00671E15" w:rsidP="00671E15">
      <w:pPr>
        <w:numPr>
          <w:ilvl w:val="0"/>
          <w:numId w:val="1"/>
        </w:numPr>
        <w:rPr>
          <w:rFonts w:ascii="Times New Roman" w:hAnsi="Times New Roman" w:cs="Times New Roman"/>
        </w:rPr>
      </w:pPr>
      <w:r w:rsidRPr="00671596">
        <w:rPr>
          <w:rFonts w:ascii="Times New Roman" w:hAnsi="Times New Roman" w:cs="Times New Roman"/>
        </w:rPr>
        <w:t>Mục đích là lưu vết các vấn đề trước khi release hoặc trong giai đoạn UAT</w:t>
      </w:r>
    </w:p>
    <w:p w:rsidR="00671E15" w:rsidRPr="00671596" w:rsidRDefault="00671E15" w:rsidP="00671E15">
      <w:pPr>
        <w:rPr>
          <w:rFonts w:ascii="Times New Roman" w:hAnsi="Times New Roman" w:cs="Times New Roman"/>
        </w:rPr>
      </w:pPr>
    </w:p>
    <w:p w:rsidR="00671E15" w:rsidRPr="00671596" w:rsidRDefault="00671E15" w:rsidP="00671E15">
      <w:pPr>
        <w:rPr>
          <w:rFonts w:ascii="Times New Roman" w:hAnsi="Times New Roman" w:cs="Times New Roman"/>
        </w:rPr>
      </w:pPr>
      <w:r w:rsidRPr="00671596">
        <w:rPr>
          <w:rFonts w:ascii="Times New Roman" w:hAnsi="Times New Roman" w:cs="Times New Roman"/>
          <w:b/>
          <w:bCs/>
        </w:rPr>
        <w:t>End of Report</w:t>
      </w:r>
    </w:p>
    <w:p w:rsidR="00F76301" w:rsidRPr="00671596" w:rsidRDefault="00F76301">
      <w:pPr>
        <w:rPr>
          <w:rFonts w:ascii="Times New Roman" w:hAnsi="Times New Roman" w:cs="Times New Roman"/>
        </w:rPr>
      </w:pPr>
    </w:p>
    <w:sectPr w:rsidR="00F76301" w:rsidRPr="00671596" w:rsidSect="00972CE7">
      <w:pgSz w:w="12240" w:h="15840"/>
      <w:pgMar w:top="1701"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0E34A6"/>
    <w:multiLevelType w:val="multilevel"/>
    <w:tmpl w:val="FFF8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8770DB"/>
    <w:multiLevelType w:val="multilevel"/>
    <w:tmpl w:val="A628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319791">
    <w:abstractNumId w:val="0"/>
  </w:num>
  <w:num w:numId="2" w16cid:durableId="1849829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15"/>
    <w:rsid w:val="000E11B6"/>
    <w:rsid w:val="00390555"/>
    <w:rsid w:val="004B5A2D"/>
    <w:rsid w:val="00671596"/>
    <w:rsid w:val="00671E15"/>
    <w:rsid w:val="00972CE7"/>
    <w:rsid w:val="00A165E6"/>
    <w:rsid w:val="00B42256"/>
    <w:rsid w:val="00B6764D"/>
    <w:rsid w:val="00C25177"/>
    <w:rsid w:val="00C503FE"/>
    <w:rsid w:val="00F76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2EEA7-0AF9-4DE6-9FBB-D5486FA5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E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autoRedefine/>
    <w:uiPriority w:val="9"/>
    <w:semiHidden/>
    <w:unhideWhenUsed/>
    <w:qFormat/>
    <w:rsid w:val="00B42256"/>
    <w:pPr>
      <w:keepNext/>
      <w:keepLines/>
      <w:spacing w:before="160" w:after="80"/>
      <w:outlineLvl w:val="1"/>
    </w:pPr>
    <w:rPr>
      <w:rFonts w:ascii="Times New Roman" w:eastAsiaTheme="majorEastAsia" w:hAnsi="Times New Roman" w:cstheme="majorBidi"/>
      <w:b/>
      <w:sz w:val="32"/>
      <w:szCs w:val="32"/>
    </w:rPr>
  </w:style>
  <w:style w:type="paragraph" w:styleId="Heading3">
    <w:name w:val="heading 3"/>
    <w:basedOn w:val="Normal"/>
    <w:next w:val="Normal"/>
    <w:link w:val="Heading3Char"/>
    <w:uiPriority w:val="9"/>
    <w:unhideWhenUsed/>
    <w:qFormat/>
    <w:rsid w:val="00671E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1E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1E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1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42256"/>
    <w:rPr>
      <w:rFonts w:ascii="Times New Roman" w:eastAsiaTheme="majorEastAsia" w:hAnsi="Times New Roman" w:cstheme="majorBidi"/>
      <w:b/>
      <w:sz w:val="32"/>
      <w:szCs w:val="32"/>
    </w:rPr>
  </w:style>
  <w:style w:type="character" w:customStyle="1" w:styleId="Heading1Char">
    <w:name w:val="Heading 1 Char"/>
    <w:basedOn w:val="DefaultParagraphFont"/>
    <w:link w:val="Heading1"/>
    <w:uiPriority w:val="9"/>
    <w:rsid w:val="00671E15"/>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rsid w:val="00671E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1E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1E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1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E15"/>
    <w:rPr>
      <w:rFonts w:eastAsiaTheme="majorEastAsia" w:cstheme="majorBidi"/>
      <w:color w:val="272727" w:themeColor="text1" w:themeTint="D8"/>
    </w:rPr>
  </w:style>
  <w:style w:type="paragraph" w:styleId="Title">
    <w:name w:val="Title"/>
    <w:basedOn w:val="Normal"/>
    <w:next w:val="Normal"/>
    <w:link w:val="TitleChar"/>
    <w:uiPriority w:val="10"/>
    <w:qFormat/>
    <w:rsid w:val="00671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E15"/>
    <w:pPr>
      <w:spacing w:before="160"/>
      <w:jc w:val="center"/>
    </w:pPr>
    <w:rPr>
      <w:i/>
      <w:iCs/>
      <w:color w:val="404040" w:themeColor="text1" w:themeTint="BF"/>
    </w:rPr>
  </w:style>
  <w:style w:type="character" w:customStyle="1" w:styleId="QuoteChar">
    <w:name w:val="Quote Char"/>
    <w:basedOn w:val="DefaultParagraphFont"/>
    <w:link w:val="Quote"/>
    <w:uiPriority w:val="29"/>
    <w:rsid w:val="00671E15"/>
    <w:rPr>
      <w:i/>
      <w:iCs/>
      <w:color w:val="404040" w:themeColor="text1" w:themeTint="BF"/>
    </w:rPr>
  </w:style>
  <w:style w:type="paragraph" w:styleId="ListParagraph">
    <w:name w:val="List Paragraph"/>
    <w:basedOn w:val="Normal"/>
    <w:uiPriority w:val="34"/>
    <w:qFormat/>
    <w:rsid w:val="00671E15"/>
    <w:pPr>
      <w:ind w:left="720"/>
      <w:contextualSpacing/>
    </w:pPr>
  </w:style>
  <w:style w:type="character" w:styleId="IntenseEmphasis">
    <w:name w:val="Intense Emphasis"/>
    <w:basedOn w:val="DefaultParagraphFont"/>
    <w:uiPriority w:val="21"/>
    <w:qFormat/>
    <w:rsid w:val="00671E15"/>
    <w:rPr>
      <w:i/>
      <w:iCs/>
      <w:color w:val="2F5496" w:themeColor="accent1" w:themeShade="BF"/>
    </w:rPr>
  </w:style>
  <w:style w:type="paragraph" w:styleId="IntenseQuote">
    <w:name w:val="Intense Quote"/>
    <w:basedOn w:val="Normal"/>
    <w:next w:val="Normal"/>
    <w:link w:val="IntenseQuoteChar"/>
    <w:uiPriority w:val="30"/>
    <w:qFormat/>
    <w:rsid w:val="00671E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1E15"/>
    <w:rPr>
      <w:i/>
      <w:iCs/>
      <w:color w:val="2F5496" w:themeColor="accent1" w:themeShade="BF"/>
    </w:rPr>
  </w:style>
  <w:style w:type="character" w:styleId="IntenseReference">
    <w:name w:val="Intense Reference"/>
    <w:basedOn w:val="DefaultParagraphFont"/>
    <w:uiPriority w:val="32"/>
    <w:qFormat/>
    <w:rsid w:val="00671E15"/>
    <w:rPr>
      <w:b/>
      <w:bCs/>
      <w:smallCaps/>
      <w:color w:val="2F5496" w:themeColor="accent1" w:themeShade="BF"/>
      <w:spacing w:val="5"/>
    </w:rPr>
  </w:style>
  <w:style w:type="table" w:styleId="TableGrid">
    <w:name w:val="Table Grid"/>
    <w:basedOn w:val="TableNormal"/>
    <w:uiPriority w:val="39"/>
    <w:rsid w:val="00671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1E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1E15"/>
    <w:rPr>
      <w:b/>
      <w:bCs/>
    </w:rPr>
  </w:style>
  <w:style w:type="character" w:styleId="HTMLCode">
    <w:name w:val="HTML Code"/>
    <w:basedOn w:val="DefaultParagraphFont"/>
    <w:uiPriority w:val="99"/>
    <w:semiHidden/>
    <w:unhideWhenUsed/>
    <w:rsid w:val="00671E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519847">
      <w:bodyDiv w:val="1"/>
      <w:marLeft w:val="0"/>
      <w:marRight w:val="0"/>
      <w:marTop w:val="0"/>
      <w:marBottom w:val="0"/>
      <w:divBdr>
        <w:top w:val="none" w:sz="0" w:space="0" w:color="auto"/>
        <w:left w:val="none" w:sz="0" w:space="0" w:color="auto"/>
        <w:bottom w:val="none" w:sz="0" w:space="0" w:color="auto"/>
        <w:right w:val="none" w:sz="0" w:space="0" w:color="auto"/>
      </w:divBdr>
    </w:div>
    <w:div w:id="205757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Dang Cam</dc:creator>
  <cp:keywords/>
  <dc:description/>
  <cp:lastModifiedBy>Hong Dang Cam</cp:lastModifiedBy>
  <cp:revision>3</cp:revision>
  <dcterms:created xsi:type="dcterms:W3CDTF">2025-06-05T06:50:00Z</dcterms:created>
  <dcterms:modified xsi:type="dcterms:W3CDTF">2025-06-05T10:31:00Z</dcterms:modified>
</cp:coreProperties>
</file>