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1F791" w14:textId="24867544" w:rsidR="0046518C" w:rsidRPr="00421667" w:rsidRDefault="00000000" w:rsidP="00421667">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6518C" w14:paraId="58F83C03" w14:textId="77777777">
        <w:trPr>
          <w:trHeight w:val="440"/>
        </w:trPr>
        <w:tc>
          <w:tcPr>
            <w:tcW w:w="8715" w:type="dxa"/>
            <w:shd w:val="clear" w:color="auto" w:fill="CFE2F3"/>
            <w:tcMar>
              <w:top w:w="100" w:type="dxa"/>
              <w:left w:w="100" w:type="dxa"/>
              <w:bottom w:w="100" w:type="dxa"/>
              <w:right w:w="100" w:type="dxa"/>
            </w:tcMar>
          </w:tcPr>
          <w:p w14:paraId="3D434699" w14:textId="77777777" w:rsidR="0046518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46518C" w14:paraId="4FEFA10C" w14:textId="77777777">
        <w:trPr>
          <w:trHeight w:val="300"/>
        </w:trPr>
        <w:tc>
          <w:tcPr>
            <w:tcW w:w="8715" w:type="dxa"/>
            <w:vMerge w:val="restart"/>
            <w:shd w:val="clear" w:color="auto" w:fill="auto"/>
            <w:tcMar>
              <w:top w:w="100" w:type="dxa"/>
              <w:left w:w="100" w:type="dxa"/>
              <w:bottom w:w="100" w:type="dxa"/>
              <w:right w:w="100" w:type="dxa"/>
            </w:tcMar>
          </w:tcPr>
          <w:p w14:paraId="21DD822D" w14:textId="733E71E6" w:rsidR="00AB17D5" w:rsidRPr="00AB17D5" w:rsidRDefault="00AB17D5" w:rsidP="00421667">
            <w:pPr>
              <w:widowControl w:val="0"/>
              <w:spacing w:line="240" w:lineRule="auto"/>
              <w:jc w:val="both"/>
              <w:rPr>
                <w:rFonts w:ascii="Google Sans" w:eastAsia="Google Sans" w:hAnsi="Google Sans" w:cs="Google Sans"/>
                <w:sz w:val="24"/>
                <w:szCs w:val="24"/>
              </w:rPr>
            </w:pPr>
            <w:r w:rsidRPr="00AB17D5">
              <w:rPr>
                <w:rFonts w:ascii="Google Sans" w:eastAsia="Google Sans" w:hAnsi="Google Sans" w:cs="Google Sans"/>
                <w:sz w:val="24"/>
                <w:szCs w:val="24"/>
              </w:rPr>
              <w:t>Below are three suggested methods for hardening security based on the company's current context.</w:t>
            </w:r>
          </w:p>
          <w:p w14:paraId="49D7C453" w14:textId="68BA1880" w:rsidR="00AB17D5" w:rsidRPr="00AB17D5" w:rsidRDefault="00AB17D5" w:rsidP="00AB17D5">
            <w:pPr>
              <w:pStyle w:val="ListParagraph"/>
              <w:widowControl w:val="0"/>
              <w:numPr>
                <w:ilvl w:val="0"/>
                <w:numId w:val="1"/>
              </w:numPr>
              <w:spacing w:line="240" w:lineRule="auto"/>
              <w:rPr>
                <w:rFonts w:ascii="Google Sans" w:eastAsia="Google Sans" w:hAnsi="Google Sans" w:cs="Google Sans"/>
                <w:sz w:val="24"/>
                <w:szCs w:val="24"/>
              </w:rPr>
            </w:pPr>
            <w:r w:rsidRPr="00AB17D5">
              <w:rPr>
                <w:rFonts w:ascii="Google Sans" w:eastAsia="Google Sans" w:hAnsi="Google Sans" w:cs="Google Sans"/>
                <w:sz w:val="24"/>
                <w:szCs w:val="24"/>
              </w:rPr>
              <w:t>Stricter password control policy</w:t>
            </w:r>
          </w:p>
          <w:p w14:paraId="75938508" w14:textId="5EFFC125" w:rsidR="00AB17D5" w:rsidRPr="00AB17D5" w:rsidRDefault="00AB17D5" w:rsidP="00AB17D5">
            <w:pPr>
              <w:pStyle w:val="ListParagraph"/>
              <w:widowControl w:val="0"/>
              <w:numPr>
                <w:ilvl w:val="0"/>
                <w:numId w:val="1"/>
              </w:numPr>
              <w:spacing w:line="240" w:lineRule="auto"/>
              <w:rPr>
                <w:rFonts w:ascii="Google Sans" w:eastAsia="Google Sans" w:hAnsi="Google Sans" w:cs="Google Sans"/>
                <w:sz w:val="24"/>
                <w:szCs w:val="24"/>
              </w:rPr>
            </w:pPr>
            <w:r w:rsidRPr="00AB17D5">
              <w:rPr>
                <w:rFonts w:ascii="Google Sans" w:eastAsia="Google Sans" w:hAnsi="Google Sans" w:cs="Google Sans"/>
                <w:sz w:val="24"/>
                <w:szCs w:val="24"/>
              </w:rPr>
              <w:t>Multi-factor authentication (MFA)</w:t>
            </w:r>
          </w:p>
          <w:p w14:paraId="46233687" w14:textId="572FE95F" w:rsidR="00AB17D5" w:rsidRPr="00AB17D5" w:rsidRDefault="00AB17D5" w:rsidP="00AB17D5">
            <w:pPr>
              <w:pStyle w:val="ListParagraph"/>
              <w:widowControl w:val="0"/>
              <w:numPr>
                <w:ilvl w:val="0"/>
                <w:numId w:val="1"/>
              </w:numPr>
              <w:spacing w:line="240" w:lineRule="auto"/>
              <w:rPr>
                <w:rFonts w:ascii="Google Sans" w:eastAsia="Google Sans" w:hAnsi="Google Sans" w:cs="Google Sans"/>
                <w:sz w:val="24"/>
                <w:szCs w:val="24"/>
              </w:rPr>
            </w:pPr>
            <w:r w:rsidRPr="00AB17D5">
              <w:rPr>
                <w:rFonts w:ascii="Google Sans" w:eastAsia="Google Sans" w:hAnsi="Google Sans" w:cs="Google Sans"/>
                <w:sz w:val="24"/>
                <w:szCs w:val="24"/>
              </w:rPr>
              <w:t>SIEM tool for network log analysis</w:t>
            </w:r>
          </w:p>
        </w:tc>
      </w:tr>
      <w:tr w:rsidR="0046518C" w14:paraId="6B406857" w14:textId="77777777">
        <w:trPr>
          <w:trHeight w:val="515"/>
        </w:trPr>
        <w:tc>
          <w:tcPr>
            <w:tcW w:w="8715" w:type="dxa"/>
            <w:vMerge/>
            <w:shd w:val="clear" w:color="auto" w:fill="auto"/>
            <w:tcMar>
              <w:top w:w="100" w:type="dxa"/>
              <w:left w:w="100" w:type="dxa"/>
              <w:bottom w:w="100" w:type="dxa"/>
              <w:right w:w="100" w:type="dxa"/>
            </w:tcMar>
          </w:tcPr>
          <w:p w14:paraId="3702388E" w14:textId="77777777" w:rsidR="0046518C" w:rsidRDefault="0046518C">
            <w:pPr>
              <w:widowControl w:val="0"/>
              <w:spacing w:line="240" w:lineRule="auto"/>
              <w:rPr>
                <w:rFonts w:ascii="Google Sans" w:eastAsia="Google Sans" w:hAnsi="Google Sans" w:cs="Google Sans"/>
                <w:sz w:val="24"/>
                <w:szCs w:val="24"/>
              </w:rPr>
            </w:pPr>
          </w:p>
        </w:tc>
      </w:tr>
    </w:tbl>
    <w:p w14:paraId="20EFB9C2" w14:textId="77777777" w:rsidR="0046518C" w:rsidRDefault="0046518C">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6518C" w14:paraId="0E32143E" w14:textId="77777777">
        <w:trPr>
          <w:trHeight w:val="470"/>
        </w:trPr>
        <w:tc>
          <w:tcPr>
            <w:tcW w:w="8715" w:type="dxa"/>
            <w:shd w:val="clear" w:color="auto" w:fill="CFE2F3"/>
            <w:tcMar>
              <w:top w:w="100" w:type="dxa"/>
              <w:left w:w="100" w:type="dxa"/>
              <w:bottom w:w="100" w:type="dxa"/>
              <w:right w:w="100" w:type="dxa"/>
            </w:tcMar>
          </w:tcPr>
          <w:p w14:paraId="27B60D89" w14:textId="77777777" w:rsidR="0046518C"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46518C" w14:paraId="41D374A7" w14:textId="77777777">
        <w:trPr>
          <w:trHeight w:val="1160"/>
        </w:trPr>
        <w:tc>
          <w:tcPr>
            <w:tcW w:w="8715" w:type="dxa"/>
            <w:shd w:val="clear" w:color="auto" w:fill="auto"/>
            <w:tcMar>
              <w:top w:w="100" w:type="dxa"/>
              <w:left w:w="100" w:type="dxa"/>
              <w:bottom w:w="100" w:type="dxa"/>
              <w:right w:w="100" w:type="dxa"/>
            </w:tcMar>
          </w:tcPr>
          <w:p w14:paraId="4B3B72E9" w14:textId="77777777" w:rsidR="00AB17D5" w:rsidRPr="00AB17D5" w:rsidRDefault="00AB17D5" w:rsidP="00421667">
            <w:pPr>
              <w:widowControl w:val="0"/>
              <w:spacing w:line="240" w:lineRule="auto"/>
              <w:jc w:val="both"/>
              <w:rPr>
                <w:rFonts w:ascii="Google Sans" w:eastAsia="Google Sans" w:hAnsi="Google Sans" w:cs="Google Sans"/>
                <w:sz w:val="24"/>
                <w:szCs w:val="24"/>
              </w:rPr>
            </w:pPr>
            <w:r w:rsidRPr="00AB17D5">
              <w:rPr>
                <w:rFonts w:ascii="Google Sans" w:eastAsia="Google Sans" w:hAnsi="Google Sans" w:cs="Google Sans"/>
                <w:sz w:val="24"/>
                <w:szCs w:val="24"/>
              </w:rPr>
              <w:t>Stricter password policies require users not to use obvious sequences of numbers and/or letters, passwords that are in the most used dictionaries, may limit the number of login attempts, determine minimum standards for each password, such as minimum total number of characters and minimum of each type (capitalized, alphanumeric, special character), may also require a greater frequency of changing passwords (e.g. every 6 months), these measures can prevent most brute force attacks from being successful.</w:t>
            </w:r>
          </w:p>
          <w:p w14:paraId="42B42053" w14:textId="77777777" w:rsidR="00AB17D5" w:rsidRPr="00AB17D5" w:rsidRDefault="00AB17D5" w:rsidP="00421667">
            <w:pPr>
              <w:widowControl w:val="0"/>
              <w:spacing w:line="240" w:lineRule="auto"/>
              <w:jc w:val="both"/>
              <w:rPr>
                <w:rFonts w:ascii="Google Sans" w:eastAsia="Google Sans" w:hAnsi="Google Sans" w:cs="Google Sans"/>
                <w:sz w:val="24"/>
                <w:szCs w:val="24"/>
              </w:rPr>
            </w:pPr>
          </w:p>
          <w:p w14:paraId="1348D52A" w14:textId="77777777" w:rsidR="00AB17D5" w:rsidRPr="00AB17D5" w:rsidRDefault="00AB17D5" w:rsidP="00421667">
            <w:pPr>
              <w:widowControl w:val="0"/>
              <w:spacing w:line="240" w:lineRule="auto"/>
              <w:jc w:val="both"/>
              <w:rPr>
                <w:rFonts w:ascii="Google Sans" w:eastAsia="Google Sans" w:hAnsi="Google Sans" w:cs="Google Sans"/>
                <w:sz w:val="24"/>
                <w:szCs w:val="24"/>
              </w:rPr>
            </w:pPr>
            <w:r w:rsidRPr="00AB17D5">
              <w:rPr>
                <w:rFonts w:ascii="Google Sans" w:eastAsia="Google Sans" w:hAnsi="Google Sans" w:cs="Google Sans"/>
                <w:sz w:val="24"/>
                <w:szCs w:val="24"/>
              </w:rPr>
              <w:t>Multifactor authentication requires the user to use at least one extra method to confirm access to an account, that is, in addition to the login and password, it can request biometric data or a one-time password that can be sent by email or telephone, Therefore, even if a user has their credentials leaked, the attacker will not be successful in using their account, in addition, it discourages the sharing of passwords, which should always be individual.</w:t>
            </w:r>
          </w:p>
          <w:p w14:paraId="6C266AE5" w14:textId="77777777" w:rsidR="00AB17D5" w:rsidRPr="00AB17D5" w:rsidRDefault="00AB17D5" w:rsidP="00421667">
            <w:pPr>
              <w:widowControl w:val="0"/>
              <w:spacing w:line="240" w:lineRule="auto"/>
              <w:jc w:val="both"/>
              <w:rPr>
                <w:rFonts w:ascii="Google Sans" w:eastAsia="Google Sans" w:hAnsi="Google Sans" w:cs="Google Sans"/>
                <w:sz w:val="24"/>
                <w:szCs w:val="24"/>
              </w:rPr>
            </w:pPr>
          </w:p>
          <w:p w14:paraId="323F4F56" w14:textId="18DFCDB4" w:rsidR="0046518C" w:rsidRDefault="00AB17D5" w:rsidP="00421667">
            <w:pPr>
              <w:widowControl w:val="0"/>
              <w:spacing w:line="240" w:lineRule="auto"/>
              <w:jc w:val="both"/>
              <w:rPr>
                <w:rFonts w:ascii="Google Sans" w:eastAsia="Google Sans" w:hAnsi="Google Sans" w:cs="Google Sans"/>
                <w:sz w:val="24"/>
                <w:szCs w:val="24"/>
              </w:rPr>
            </w:pPr>
            <w:r w:rsidRPr="00AB17D5">
              <w:rPr>
                <w:rFonts w:ascii="Google Sans" w:eastAsia="Google Sans" w:hAnsi="Google Sans" w:cs="Google Sans"/>
                <w:sz w:val="24"/>
                <w:szCs w:val="24"/>
              </w:rPr>
              <w:t>Through network logs SIEM tools can analyze and monitor the network in real time, thereby identifying any abnormal activity and sending alerts to the cybersecurity team that responds by investigating, identifying and suppressing potential threats.</w:t>
            </w:r>
          </w:p>
        </w:tc>
      </w:tr>
    </w:tbl>
    <w:p w14:paraId="682EFF69" w14:textId="77777777" w:rsidR="0046518C" w:rsidRDefault="0046518C">
      <w:pPr>
        <w:spacing w:line="480" w:lineRule="auto"/>
        <w:rPr>
          <w:rFonts w:ascii="Google Sans" w:eastAsia="Google Sans" w:hAnsi="Google Sans" w:cs="Google Sans"/>
          <w:b/>
          <w:color w:val="38761D"/>
          <w:sz w:val="26"/>
          <w:szCs w:val="26"/>
        </w:rPr>
      </w:pPr>
    </w:p>
    <w:p w14:paraId="6E0949B1" w14:textId="77777777" w:rsidR="0046518C" w:rsidRDefault="0046518C">
      <w:pPr>
        <w:spacing w:after="200"/>
        <w:rPr>
          <w:rFonts w:ascii="Google Sans" w:eastAsia="Google Sans" w:hAnsi="Google Sans" w:cs="Google Sans"/>
        </w:rPr>
      </w:pPr>
    </w:p>
    <w:p w14:paraId="755CF060" w14:textId="77777777" w:rsidR="0046518C" w:rsidRDefault="0046518C"/>
    <w:p w14:paraId="097E946E" w14:textId="77777777" w:rsidR="0046518C" w:rsidRDefault="0046518C"/>
    <w:sectPr w:rsidR="004651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55FCF"/>
    <w:multiLevelType w:val="hybridMultilevel"/>
    <w:tmpl w:val="1F9ADD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7927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18C"/>
    <w:rsid w:val="00421667"/>
    <w:rsid w:val="0046518C"/>
    <w:rsid w:val="00AB17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C888"/>
  <w15:docId w15:val="{8C5DDFD0-594C-4737-849F-42980D6A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B1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911396">
      <w:bodyDiv w:val="1"/>
      <w:marLeft w:val="0"/>
      <w:marRight w:val="0"/>
      <w:marTop w:val="0"/>
      <w:marBottom w:val="0"/>
      <w:divBdr>
        <w:top w:val="none" w:sz="0" w:space="0" w:color="auto"/>
        <w:left w:val="none" w:sz="0" w:space="0" w:color="auto"/>
        <w:bottom w:val="none" w:sz="0" w:space="0" w:color="auto"/>
        <w:right w:val="none" w:sz="0" w:space="0" w:color="auto"/>
      </w:divBdr>
    </w:div>
    <w:div w:id="1282103311">
      <w:bodyDiv w:val="1"/>
      <w:marLeft w:val="0"/>
      <w:marRight w:val="0"/>
      <w:marTop w:val="0"/>
      <w:marBottom w:val="0"/>
      <w:divBdr>
        <w:top w:val="none" w:sz="0" w:space="0" w:color="auto"/>
        <w:left w:val="none" w:sz="0" w:space="0" w:color="auto"/>
        <w:bottom w:val="none" w:sz="0" w:space="0" w:color="auto"/>
        <w:right w:val="none" w:sz="0" w:space="0" w:color="auto"/>
      </w:divBdr>
      <w:divsChild>
        <w:div w:id="545024713">
          <w:marLeft w:val="0"/>
          <w:marRight w:val="0"/>
          <w:marTop w:val="0"/>
          <w:marBottom w:val="0"/>
          <w:divBdr>
            <w:top w:val="none" w:sz="0" w:space="0" w:color="auto"/>
            <w:left w:val="none" w:sz="0" w:space="0" w:color="auto"/>
            <w:bottom w:val="none" w:sz="0" w:space="0" w:color="auto"/>
            <w:right w:val="none" w:sz="0" w:space="0" w:color="auto"/>
          </w:divBdr>
        </w:div>
        <w:div w:id="1451053194">
          <w:marLeft w:val="0"/>
          <w:marRight w:val="0"/>
          <w:marTop w:val="0"/>
          <w:marBottom w:val="0"/>
          <w:divBdr>
            <w:top w:val="none" w:sz="0" w:space="0" w:color="auto"/>
            <w:left w:val="none" w:sz="0" w:space="0" w:color="auto"/>
            <w:bottom w:val="none" w:sz="0" w:space="0" w:color="auto"/>
            <w:right w:val="none" w:sz="0" w:space="0" w:color="auto"/>
          </w:divBdr>
          <w:divsChild>
            <w:div w:id="1676810124">
              <w:marLeft w:val="0"/>
              <w:marRight w:val="0"/>
              <w:marTop w:val="0"/>
              <w:marBottom w:val="0"/>
              <w:divBdr>
                <w:top w:val="none" w:sz="0" w:space="0" w:color="auto"/>
                <w:left w:val="none" w:sz="0" w:space="0" w:color="auto"/>
                <w:bottom w:val="none" w:sz="0" w:space="0" w:color="auto"/>
                <w:right w:val="none" w:sz="0" w:space="0" w:color="auto"/>
              </w:divBdr>
              <w:divsChild>
                <w:div w:id="113210575">
                  <w:marLeft w:val="0"/>
                  <w:marRight w:val="0"/>
                  <w:marTop w:val="0"/>
                  <w:marBottom w:val="0"/>
                  <w:divBdr>
                    <w:top w:val="none" w:sz="0" w:space="0" w:color="auto"/>
                    <w:left w:val="none" w:sz="0" w:space="0" w:color="auto"/>
                    <w:bottom w:val="none" w:sz="0" w:space="0" w:color="auto"/>
                    <w:right w:val="none" w:sz="0" w:space="0" w:color="auto"/>
                  </w:divBdr>
                  <w:divsChild>
                    <w:div w:id="12731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425728">
      <w:bodyDiv w:val="1"/>
      <w:marLeft w:val="0"/>
      <w:marRight w:val="0"/>
      <w:marTop w:val="0"/>
      <w:marBottom w:val="0"/>
      <w:divBdr>
        <w:top w:val="none" w:sz="0" w:space="0" w:color="auto"/>
        <w:left w:val="none" w:sz="0" w:space="0" w:color="auto"/>
        <w:bottom w:val="none" w:sz="0" w:space="0" w:color="auto"/>
        <w:right w:val="none" w:sz="0" w:space="0" w:color="auto"/>
      </w:divBdr>
      <w:divsChild>
        <w:div w:id="52824183">
          <w:marLeft w:val="0"/>
          <w:marRight w:val="0"/>
          <w:marTop w:val="0"/>
          <w:marBottom w:val="0"/>
          <w:divBdr>
            <w:top w:val="none" w:sz="0" w:space="0" w:color="auto"/>
            <w:left w:val="none" w:sz="0" w:space="0" w:color="auto"/>
            <w:bottom w:val="none" w:sz="0" w:space="0" w:color="auto"/>
            <w:right w:val="none" w:sz="0" w:space="0" w:color="auto"/>
          </w:divBdr>
        </w:div>
        <w:div w:id="899511536">
          <w:marLeft w:val="0"/>
          <w:marRight w:val="0"/>
          <w:marTop w:val="0"/>
          <w:marBottom w:val="0"/>
          <w:divBdr>
            <w:top w:val="none" w:sz="0" w:space="0" w:color="auto"/>
            <w:left w:val="none" w:sz="0" w:space="0" w:color="auto"/>
            <w:bottom w:val="none" w:sz="0" w:space="0" w:color="auto"/>
            <w:right w:val="none" w:sz="0" w:space="0" w:color="auto"/>
          </w:divBdr>
          <w:divsChild>
            <w:div w:id="1911502356">
              <w:marLeft w:val="0"/>
              <w:marRight w:val="165"/>
              <w:marTop w:val="150"/>
              <w:marBottom w:val="0"/>
              <w:divBdr>
                <w:top w:val="none" w:sz="0" w:space="0" w:color="auto"/>
                <w:left w:val="none" w:sz="0" w:space="0" w:color="auto"/>
                <w:bottom w:val="none" w:sz="0" w:space="0" w:color="auto"/>
                <w:right w:val="none" w:sz="0" w:space="0" w:color="auto"/>
              </w:divBdr>
              <w:divsChild>
                <w:div w:id="1092630428">
                  <w:marLeft w:val="0"/>
                  <w:marRight w:val="0"/>
                  <w:marTop w:val="0"/>
                  <w:marBottom w:val="0"/>
                  <w:divBdr>
                    <w:top w:val="none" w:sz="0" w:space="0" w:color="auto"/>
                    <w:left w:val="none" w:sz="0" w:space="0" w:color="auto"/>
                    <w:bottom w:val="none" w:sz="0" w:space="0" w:color="auto"/>
                    <w:right w:val="none" w:sz="0" w:space="0" w:color="auto"/>
                  </w:divBdr>
                  <w:divsChild>
                    <w:div w:id="9019909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1318</Characters>
  <Application>Microsoft Office Word</Application>
  <DocSecurity>0</DocSecurity>
  <Lines>10</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Carlos</cp:lastModifiedBy>
  <cp:revision>3</cp:revision>
  <dcterms:created xsi:type="dcterms:W3CDTF">2024-03-17T19:57:00Z</dcterms:created>
  <dcterms:modified xsi:type="dcterms:W3CDTF">2024-03-17T19:59:00Z</dcterms:modified>
</cp:coreProperties>
</file>