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58B8" w14:textId="012C7A41" w:rsidR="009A5564" w:rsidRPr="00A01DE6" w:rsidRDefault="00164912" w:rsidP="00A01DE6">
      <w:pPr>
        <w:jc w:val="both"/>
        <w:rPr>
          <w:b/>
          <w:color w:val="1F1F1F"/>
          <w:sz w:val="36"/>
          <w:szCs w:val="36"/>
          <w:lang w:val="pt-BR"/>
        </w:rPr>
      </w:pPr>
      <w:r w:rsidRPr="00A01DE6">
        <w:rPr>
          <w:b/>
          <w:color w:val="1F1F1F"/>
          <w:sz w:val="36"/>
          <w:szCs w:val="36"/>
          <w:lang w:val="pt-BR"/>
        </w:rPr>
        <w:t>Aplicação do</w:t>
      </w:r>
      <w:r w:rsidR="00BB4996" w:rsidRPr="00A01DE6">
        <w:rPr>
          <w:b/>
          <w:color w:val="1F1F1F"/>
          <w:sz w:val="36"/>
          <w:szCs w:val="36"/>
          <w:lang w:val="pt-BR"/>
        </w:rPr>
        <w:t xml:space="preserve"> CSF</w:t>
      </w:r>
      <w:r w:rsidRPr="00A01DE6">
        <w:rPr>
          <w:b/>
          <w:color w:val="1F1F1F"/>
          <w:sz w:val="36"/>
          <w:szCs w:val="36"/>
          <w:lang w:val="pt-BR"/>
        </w:rPr>
        <w:t xml:space="preserve"> do NIST</w:t>
      </w:r>
    </w:p>
    <w:p w14:paraId="4A8760DC" w14:textId="77777777" w:rsidR="009A5564" w:rsidRPr="00A01DE6" w:rsidRDefault="009A5564" w:rsidP="00A01DE6">
      <w:pPr>
        <w:jc w:val="both"/>
        <w:rPr>
          <w:color w:val="1F1F1F"/>
          <w:lang w:val="pt-BR"/>
        </w:rPr>
      </w:pPr>
    </w:p>
    <w:p w14:paraId="469BC5D7" w14:textId="77777777" w:rsidR="009A5564" w:rsidRPr="00A01DE6" w:rsidRDefault="00164912" w:rsidP="00A01DE6">
      <w:pPr>
        <w:jc w:val="both"/>
        <w:rPr>
          <w:color w:val="1F1F1F"/>
          <w:lang w:val="pt-BR"/>
        </w:rPr>
      </w:pPr>
      <w:r w:rsidRPr="00A01DE6">
        <w:rPr>
          <w:color w:val="1F1F1F"/>
          <w:lang w:val="pt-BR"/>
        </w:rPr>
        <w:t>No início deste programa, você aprendeu sobre os usos e benefícios do National Institute of Standards and Technology (NIST) Cybersecurity Framework (CSF). Há cinco funções principais da estrutura do NIST CSF: identificar, proteger, detectar, responder e recuperar.</w:t>
      </w:r>
    </w:p>
    <w:p w14:paraId="6101B4DA" w14:textId="77777777" w:rsidR="009A5564" w:rsidRPr="00A01DE6" w:rsidRDefault="009A5564" w:rsidP="00A01DE6">
      <w:pPr>
        <w:jc w:val="both"/>
        <w:rPr>
          <w:rFonts w:ascii="Source Sans Pro" w:eastAsia="Source Sans Pro" w:hAnsi="Source Sans Pro" w:cs="Source Sans Pro"/>
          <w:color w:val="1F1F1F"/>
          <w:sz w:val="21"/>
          <w:szCs w:val="21"/>
          <w:lang w:val="pt-BR"/>
        </w:rPr>
      </w:pPr>
    </w:p>
    <w:p w14:paraId="1983F0AE" w14:textId="77777777" w:rsidR="009A5564" w:rsidRPr="00A01DE6" w:rsidRDefault="00164912" w:rsidP="00CD76D6">
      <w:pPr>
        <w:jc w:val="center"/>
        <w:rPr>
          <w:rFonts w:ascii="Source Sans Pro" w:eastAsia="Source Sans Pro" w:hAnsi="Source Sans Pro" w:cs="Source Sans Pro"/>
          <w:color w:val="1F1F1F"/>
          <w:sz w:val="21"/>
          <w:szCs w:val="21"/>
          <w:lang w:val="pt-BR"/>
        </w:rPr>
      </w:pPr>
      <w:r w:rsidRPr="00A01DE6">
        <w:rPr>
          <w:rFonts w:ascii="Source Sans Pro" w:eastAsia="Source Sans Pro" w:hAnsi="Source Sans Pro" w:cs="Source Sans Pro"/>
          <w:noProof/>
          <w:color w:val="1F1F1F"/>
          <w:sz w:val="21"/>
          <w:szCs w:val="21"/>
          <w:lang w:val="pt-BR"/>
        </w:rPr>
        <w:drawing>
          <wp:inline distT="114300" distB="114300" distL="114300" distR="114300" wp14:anchorId="23C446C4" wp14:editId="38C41231">
            <wp:extent cx="1943100" cy="183285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7437" cy="1836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64512E" w14:textId="06F3BA6A" w:rsidR="00F262D1" w:rsidRPr="00F262D1" w:rsidRDefault="00164912" w:rsidP="004A2CAC">
      <w:pPr>
        <w:jc w:val="center"/>
        <w:rPr>
          <w:rFonts w:ascii="Source Sans Pro" w:eastAsia="Source Sans Pro" w:hAnsi="Source Sans Pro" w:cs="Source Sans Pro"/>
          <w:i/>
          <w:color w:val="1F1F1F"/>
          <w:sz w:val="21"/>
          <w:szCs w:val="21"/>
          <w:lang w:val="pt-BR"/>
        </w:rPr>
      </w:pPr>
      <w:r w:rsidRPr="00A01DE6">
        <w:rPr>
          <w:rFonts w:ascii="Source Sans Pro" w:eastAsia="Source Sans Pro" w:hAnsi="Source Sans Pro" w:cs="Source Sans Pro"/>
          <w:i/>
          <w:color w:val="1F1F1F"/>
          <w:sz w:val="21"/>
          <w:szCs w:val="21"/>
          <w:lang w:val="pt-BR"/>
        </w:rPr>
        <w:t>Imagem: 5 funções principais do NIST CSF</w:t>
      </w:r>
    </w:p>
    <w:p w14:paraId="5C5F375E" w14:textId="77777777" w:rsidR="004A2CAC" w:rsidRDefault="004A2CAC" w:rsidP="00A01DE6">
      <w:pPr>
        <w:jc w:val="both"/>
        <w:rPr>
          <w:color w:val="1F1F1F"/>
          <w:lang w:val="pt-BR"/>
        </w:rPr>
      </w:pPr>
    </w:p>
    <w:p w14:paraId="2980DD8E" w14:textId="4F431A92" w:rsidR="009A5564" w:rsidRPr="00A01DE6" w:rsidRDefault="00164912" w:rsidP="00A01DE6">
      <w:pPr>
        <w:jc w:val="both"/>
        <w:rPr>
          <w:color w:val="1F1F1F"/>
          <w:lang w:val="pt-BR"/>
        </w:rPr>
      </w:pPr>
      <w:r w:rsidRPr="00A01DE6">
        <w:rPr>
          <w:color w:val="1F1F1F"/>
          <w:lang w:val="pt-BR"/>
        </w:rPr>
        <w:t xml:space="preserve">Essas funções principais ajudam as organizações a gerenciar riscos de segurança cibernética, implementar estratégias de gerenciamento de riscos e aprender com erros anteriores. Os planos baseados nessa estrutura devem ser atualizados continuamente para se manter à frente das ameaças de segurança mais recentes. As funções principais ajudam a garantir que as organizações estejam protegidas contra possíveis ameaças, riscos e vulnerabilidades. Cada função pode ser usada para melhorar a segurança de uma organização: </w:t>
      </w:r>
    </w:p>
    <w:p w14:paraId="4FC060AF" w14:textId="77777777" w:rsidR="009A5564" w:rsidRPr="00A01DE6" w:rsidRDefault="009A5564" w:rsidP="00A01DE6">
      <w:pPr>
        <w:jc w:val="both"/>
        <w:rPr>
          <w:rFonts w:ascii="Source Sans Pro" w:eastAsia="Source Sans Pro" w:hAnsi="Source Sans Pro" w:cs="Source Sans Pro"/>
          <w:color w:val="1F1F1F"/>
          <w:sz w:val="21"/>
          <w:szCs w:val="21"/>
          <w:lang w:val="pt-BR"/>
        </w:rPr>
      </w:pPr>
    </w:p>
    <w:p w14:paraId="2249FA16" w14:textId="77777777" w:rsidR="009A5564" w:rsidRPr="00A01DE6" w:rsidRDefault="00164912" w:rsidP="00A01DE6">
      <w:pPr>
        <w:numPr>
          <w:ilvl w:val="0"/>
          <w:numId w:val="1"/>
        </w:numPr>
        <w:spacing w:after="200"/>
        <w:jc w:val="both"/>
        <w:rPr>
          <w:rFonts w:ascii="Source Sans Pro" w:eastAsia="Source Sans Pro" w:hAnsi="Source Sans Pro" w:cs="Source Sans Pro"/>
          <w:color w:val="1F1F1F"/>
          <w:sz w:val="21"/>
          <w:szCs w:val="21"/>
          <w:lang w:val="pt-BR"/>
        </w:rPr>
      </w:pPr>
      <w:r w:rsidRPr="00A01DE6">
        <w:rPr>
          <w:b/>
          <w:color w:val="1F1F1F"/>
          <w:lang w:val="pt-BR"/>
        </w:rPr>
        <w:t>Identificar:</w:t>
      </w:r>
      <w:r w:rsidRPr="00A01DE6">
        <w:rPr>
          <w:color w:val="1F1F1F"/>
          <w:lang w:val="pt-BR"/>
        </w:rPr>
        <w:t xml:space="preserve"> gerencie riscos de segurança por meio de auditorias regulares de redes internas, sistemas, dispositivos e privilégios de acesso para identificar possíveis lacunas na segurança. </w:t>
      </w:r>
    </w:p>
    <w:p w14:paraId="0B0BCFAC" w14:textId="77777777" w:rsidR="009A5564" w:rsidRPr="00A01DE6" w:rsidRDefault="00164912" w:rsidP="00A01DE6">
      <w:pPr>
        <w:numPr>
          <w:ilvl w:val="0"/>
          <w:numId w:val="1"/>
        </w:numPr>
        <w:spacing w:after="200"/>
        <w:jc w:val="both"/>
        <w:rPr>
          <w:rFonts w:ascii="Source Sans Pro" w:eastAsia="Source Sans Pro" w:hAnsi="Source Sans Pro" w:cs="Source Sans Pro"/>
          <w:color w:val="1F1F1F"/>
          <w:sz w:val="21"/>
          <w:szCs w:val="21"/>
          <w:lang w:val="pt-BR"/>
        </w:rPr>
      </w:pPr>
      <w:r w:rsidRPr="00A01DE6">
        <w:rPr>
          <w:b/>
          <w:color w:val="1F1F1F"/>
          <w:lang w:val="pt-BR"/>
        </w:rPr>
        <w:t>Proteger</w:t>
      </w:r>
      <w:r w:rsidRPr="00A01DE6">
        <w:rPr>
          <w:color w:val="1F1F1F"/>
          <w:lang w:val="pt-BR"/>
        </w:rPr>
        <w:t xml:space="preserve">: Desenvolver uma estratégia para proteger ativos internos por meio da implementação de políticas, procedimentos, treinamentos e ferramentas que ajudem a mitigar ameaças de segurança cibernética. </w:t>
      </w:r>
    </w:p>
    <w:p w14:paraId="5F2ABD5E" w14:textId="77777777" w:rsidR="009A5564" w:rsidRPr="00A01DE6" w:rsidRDefault="00164912" w:rsidP="00A01DE6">
      <w:pPr>
        <w:numPr>
          <w:ilvl w:val="0"/>
          <w:numId w:val="1"/>
        </w:numPr>
        <w:spacing w:after="200"/>
        <w:jc w:val="both"/>
        <w:rPr>
          <w:rFonts w:ascii="Source Sans Pro" w:eastAsia="Source Sans Pro" w:hAnsi="Source Sans Pro" w:cs="Source Sans Pro"/>
          <w:color w:val="1F1F1F"/>
          <w:sz w:val="21"/>
          <w:szCs w:val="21"/>
          <w:lang w:val="pt-BR"/>
        </w:rPr>
      </w:pPr>
      <w:r w:rsidRPr="00A01DE6">
        <w:rPr>
          <w:b/>
          <w:color w:val="1F1F1F"/>
          <w:lang w:val="pt-BR"/>
        </w:rPr>
        <w:t>Detectar</w:t>
      </w:r>
      <w:r w:rsidRPr="00A01DE6">
        <w:rPr>
          <w:color w:val="1F1F1F"/>
          <w:lang w:val="pt-BR"/>
        </w:rPr>
        <w:t xml:space="preserve">: verifique possíveis incidentes de segurança e melhore os recursos de monitoramento para aumentar a velocidade e a eficiência das detecções. </w:t>
      </w:r>
    </w:p>
    <w:p w14:paraId="05AFAEB8" w14:textId="77777777" w:rsidR="009A5564" w:rsidRPr="00A01DE6" w:rsidRDefault="00164912" w:rsidP="00A01D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Source Sans Pro" w:eastAsia="Source Sans Pro" w:hAnsi="Source Sans Pro" w:cs="Source Sans Pro"/>
          <w:color w:val="1F1F1F"/>
          <w:sz w:val="21"/>
          <w:szCs w:val="21"/>
          <w:lang w:val="pt-BR"/>
        </w:rPr>
      </w:pPr>
      <w:r w:rsidRPr="00A01DE6">
        <w:rPr>
          <w:b/>
          <w:color w:val="1F1F1F"/>
          <w:lang w:val="pt-BR"/>
        </w:rPr>
        <w:t>Responder</w:t>
      </w:r>
      <w:r w:rsidRPr="00A01DE6">
        <w:rPr>
          <w:color w:val="1F1F1F"/>
          <w:lang w:val="pt-BR"/>
        </w:rPr>
        <w:t xml:space="preserve">: Garantir que os procedimentos adequados sejam usados para conter, neutralizar e analisar incidentes de segurança e implementar melhorias no processo de segurança. </w:t>
      </w:r>
    </w:p>
    <w:p w14:paraId="3FCE8E14" w14:textId="77777777" w:rsidR="009A5564" w:rsidRPr="00A01DE6" w:rsidRDefault="00164912" w:rsidP="00A01D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Source Sans Pro" w:eastAsia="Source Sans Pro" w:hAnsi="Source Sans Pro" w:cs="Source Sans Pro"/>
          <w:color w:val="1F1F1F"/>
          <w:sz w:val="21"/>
          <w:szCs w:val="21"/>
          <w:lang w:val="pt-BR"/>
        </w:rPr>
      </w:pPr>
      <w:r w:rsidRPr="00A01DE6">
        <w:rPr>
          <w:b/>
          <w:color w:val="1F1F1F"/>
          <w:lang w:val="pt-BR"/>
        </w:rPr>
        <w:t>Recuperar</w:t>
      </w:r>
      <w:r w:rsidRPr="00A01DE6">
        <w:rPr>
          <w:color w:val="1F1F1F"/>
          <w:lang w:val="pt-BR"/>
        </w:rPr>
        <w:t xml:space="preserve">: retorne os sistemas afetados de volta à operação normal e restaure os dados e ativos dos sistemas que foram afetados por um incidente. </w:t>
      </w:r>
    </w:p>
    <w:p w14:paraId="722D68CF" w14:textId="77777777" w:rsidR="009A5564" w:rsidRPr="00A01DE6" w:rsidRDefault="00164912" w:rsidP="00A01DE6">
      <w:pPr>
        <w:spacing w:after="200" w:line="360" w:lineRule="auto"/>
        <w:ind w:right="-360"/>
        <w:jc w:val="both"/>
        <w:rPr>
          <w:lang w:val="pt-BR"/>
        </w:rPr>
      </w:pPr>
      <w:r w:rsidRPr="00A01DE6">
        <w:rPr>
          <w:lang w:val="pt-BR"/>
        </w:rPr>
        <w:t>Algumas perguntas a serem feitas para cada uma das cinco funções principais, incluem:</w:t>
      </w:r>
    </w:p>
    <w:tbl>
      <w:tblPr>
        <w:tblStyle w:val="a"/>
        <w:tblW w:w="9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590"/>
      </w:tblGrid>
      <w:tr w:rsidR="009A5564" w:rsidRPr="00A01DE6" w14:paraId="240273A6" w14:textId="77777777">
        <w:trPr>
          <w:trHeight w:val="42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BB58" w14:textId="77777777" w:rsidR="009A5564" w:rsidRPr="00A01DE6" w:rsidRDefault="00164912" w:rsidP="00A01DE6">
            <w:pPr>
              <w:widowControl w:val="0"/>
              <w:spacing w:line="360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lastRenderedPageBreak/>
              <w:t>Identificar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F968" w14:textId="77777777" w:rsidR="009A5564" w:rsidRPr="00A01DE6" w:rsidRDefault="00164912" w:rsidP="00A01DE6">
            <w:pPr>
              <w:widowControl w:val="0"/>
              <w:spacing w:line="276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>Crie um inventário de sistemas, processos, ativos, dados, pessoas e recursos organizacionais que precisam ser protegidos:</w:t>
            </w:r>
          </w:p>
          <w:p w14:paraId="5219EDD6" w14:textId="77777777" w:rsidR="009A5564" w:rsidRPr="00A01DE6" w:rsidRDefault="00164912" w:rsidP="00A01DE6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>Gestão de Tecnologia/Ativos: Quais dispositivos de hardware, sistemas operacionais e software foram afetados? Rastreie o fluxo do ataque através da rede interna.</w:t>
            </w:r>
          </w:p>
          <w:p w14:paraId="47C60987" w14:textId="77777777" w:rsidR="009A5564" w:rsidRPr="00A01DE6" w:rsidRDefault="00164912" w:rsidP="00A01DE6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 xml:space="preserve">Processo/Ambiente de negócios: quais processos de negócios foram afetados no ataque? </w:t>
            </w:r>
          </w:p>
          <w:p w14:paraId="13685145" w14:textId="77777777" w:rsidR="009A5564" w:rsidRPr="00A01DE6" w:rsidRDefault="00164912" w:rsidP="00A01DE6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 xml:space="preserve">Pessoas: Quem precisa ter acesso aos sistemas afetados?  </w:t>
            </w:r>
          </w:p>
        </w:tc>
      </w:tr>
      <w:tr w:rsidR="009A5564" w:rsidRPr="00A01DE6" w14:paraId="2FE0B2D4" w14:textId="77777777">
        <w:trPr>
          <w:trHeight w:val="42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67E5" w14:textId="77777777" w:rsidR="009A5564" w:rsidRPr="00A01DE6" w:rsidRDefault="00164912" w:rsidP="00A01DE6">
            <w:pPr>
              <w:widowControl w:val="0"/>
              <w:spacing w:line="360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>Proteger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85B2" w14:textId="77777777" w:rsidR="009A5564" w:rsidRPr="00A01DE6" w:rsidRDefault="00164912" w:rsidP="00A01DE6">
            <w:pPr>
              <w:widowControl w:val="0"/>
              <w:spacing w:line="276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>Desenvolver e implementar salvaguardas para proteger os itens identificados e garantir a prestação de serviços:</w:t>
            </w:r>
          </w:p>
          <w:p w14:paraId="57AEDEC5" w14:textId="77777777" w:rsidR="009A5564" w:rsidRPr="00A01DE6" w:rsidRDefault="00164912" w:rsidP="00A01DE6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>Controle de acesso: quem precisa acessar os itens afetados? Como as fontes não confiáveis são impedidas de ter acesso?</w:t>
            </w:r>
          </w:p>
          <w:p w14:paraId="6AA514FD" w14:textId="77777777" w:rsidR="009A5564" w:rsidRPr="00A01DE6" w:rsidRDefault="00164912" w:rsidP="00A01DE6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 xml:space="preserve">Conscientização/Treinamento: Quem precisa ser conscientizado sobre esse ataque e como evitar que ele aconteça novamente? </w:t>
            </w:r>
          </w:p>
          <w:p w14:paraId="5A231D8D" w14:textId="77777777" w:rsidR="009A5564" w:rsidRPr="00A01DE6" w:rsidRDefault="00164912" w:rsidP="00A01DE6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>Segurança de dados: há algum dado afetado que precisa ser tornado mais seguro?</w:t>
            </w:r>
          </w:p>
          <w:p w14:paraId="10319CCB" w14:textId="77777777" w:rsidR="009A5564" w:rsidRPr="00A01DE6" w:rsidRDefault="00164912" w:rsidP="00A01DE6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 xml:space="preserve">Proteção de informações e procedimentos: algum procedimento precisa ser atualizado ou adicionado para proteger os ativos de dados? </w:t>
            </w:r>
          </w:p>
          <w:p w14:paraId="5A58C0CE" w14:textId="77777777" w:rsidR="009A5564" w:rsidRPr="00A01DE6" w:rsidRDefault="00164912" w:rsidP="00A01DE6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 xml:space="preserve">Manutenção: algum dos hardwares, sistemas operacionais ou softwares afetados precisa ser atualizado? </w:t>
            </w:r>
          </w:p>
          <w:p w14:paraId="19E98D5C" w14:textId="77777777" w:rsidR="009A5564" w:rsidRPr="00A01DE6" w:rsidRDefault="00164912" w:rsidP="00A01DE6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 xml:space="preserve">Tecnologia de proteção: Existem tecnologias de proteção, como um firewall ou um sistema de prevenção de intrusão (IDS), que devem ser implementadas para proteger contra ataques futuros? </w:t>
            </w:r>
          </w:p>
        </w:tc>
      </w:tr>
      <w:tr w:rsidR="009A5564" w:rsidRPr="00A01DE6" w14:paraId="7EBAF0D6" w14:textId="77777777">
        <w:trPr>
          <w:trHeight w:val="60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2F87" w14:textId="77777777" w:rsidR="009A5564" w:rsidRPr="00A01DE6" w:rsidRDefault="00164912" w:rsidP="00A01DE6">
            <w:pPr>
              <w:widowControl w:val="0"/>
              <w:spacing w:line="360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>Detectar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36F1" w14:textId="77777777" w:rsidR="009A5564" w:rsidRPr="00A01DE6" w:rsidRDefault="00164912" w:rsidP="00A01DE6">
            <w:pPr>
              <w:widowControl w:val="0"/>
              <w:spacing w:line="276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>Projetar e implementar um sistema com ferramentas necessárias para detectar ameaças e ataques:</w:t>
            </w:r>
          </w:p>
          <w:p w14:paraId="0105A0C8" w14:textId="77777777" w:rsidR="009A5564" w:rsidRPr="00A01DE6" w:rsidRDefault="00164912" w:rsidP="00A01DE6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>Anomalias e eventos: Quais ferramentas poderiam ser usadas para detectar e alertar a equipe de segurança de TI sobre anomalias e eventos de segurança, como uma ferramenta de sistema de gerenciamento de eventos e informações de segurança (SIEM)?</w:t>
            </w:r>
          </w:p>
          <w:p w14:paraId="4FF5DB57" w14:textId="77777777" w:rsidR="009A5564" w:rsidRPr="00A01DE6" w:rsidRDefault="00164912" w:rsidP="00A01DE6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>Monitoramento contínuo de segurança: Quais ferramentas ou processos de TI são necessários para monitorar a rede em busca de eventos de segurança?</w:t>
            </w:r>
          </w:p>
          <w:p w14:paraId="25EC8BC6" w14:textId="77777777" w:rsidR="009A5564" w:rsidRPr="00A01DE6" w:rsidRDefault="00164912" w:rsidP="00A01DE6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 xml:space="preserve">Processo de detecção: quais ferramentas são necessárias para </w:t>
            </w:r>
            <w:r w:rsidRPr="00A01DE6">
              <w:rPr>
                <w:lang w:val="pt-BR"/>
              </w:rPr>
              <w:lastRenderedPageBreak/>
              <w:t>detectar eventos de segurança, como um IDS?</w:t>
            </w:r>
          </w:p>
        </w:tc>
      </w:tr>
      <w:tr w:rsidR="009A5564" w:rsidRPr="00A01DE6" w14:paraId="20A53619" w14:textId="77777777">
        <w:trPr>
          <w:trHeight w:val="42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2DA3" w14:textId="77777777" w:rsidR="009A5564" w:rsidRPr="00A01DE6" w:rsidRDefault="00164912" w:rsidP="00A01DE6">
            <w:pPr>
              <w:widowControl w:val="0"/>
              <w:spacing w:line="360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lastRenderedPageBreak/>
              <w:t>Responder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B5A2" w14:textId="77777777" w:rsidR="009A5564" w:rsidRPr="00A01DE6" w:rsidRDefault="00164912" w:rsidP="00A01DE6">
            <w:pPr>
              <w:widowControl w:val="0"/>
              <w:spacing w:line="276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>Projetar planos de ação para responder a ameaças e ataques:</w:t>
            </w:r>
          </w:p>
          <w:p w14:paraId="28A1E584" w14:textId="77777777" w:rsidR="009A5564" w:rsidRPr="00A01DE6" w:rsidRDefault="00164912" w:rsidP="00A01DE6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>Planejamento de resposta: Quais planos de ação precisam ser implementados para responder a ataques semelhantes no futuro?</w:t>
            </w:r>
          </w:p>
          <w:p w14:paraId="65EEAE60" w14:textId="77777777" w:rsidR="009A5564" w:rsidRPr="00A01DE6" w:rsidRDefault="00164912" w:rsidP="00A01DE6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>Comunicações: Como os procedimentos de resposta a eventos de segurança serão comunicados dentro da organização e com aqueles diretamente afetados pelo ataque, incluindo usuários finais e equipe de TI?</w:t>
            </w:r>
          </w:p>
          <w:p w14:paraId="10A48646" w14:textId="77777777" w:rsidR="009A5564" w:rsidRPr="00A01DE6" w:rsidRDefault="00164912" w:rsidP="00A01DE6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>Análise: Quais etapas de análise devem ser seguidas em resposta a um ataque semelhante?</w:t>
            </w:r>
          </w:p>
          <w:p w14:paraId="12BFE667" w14:textId="77777777" w:rsidR="009A5564" w:rsidRPr="00A01DE6" w:rsidRDefault="00164912" w:rsidP="00A01DE6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 xml:space="preserve">Mitigação: quais etapas de resposta podem ser usadas para mitigar o impacto de um ataque, como </w:t>
            </w:r>
            <w:proofErr w:type="spellStart"/>
            <w:r w:rsidRPr="00A01DE6">
              <w:rPr>
                <w:lang w:val="pt-BR"/>
              </w:rPr>
              <w:t>offlining</w:t>
            </w:r>
            <w:proofErr w:type="spellEnd"/>
            <w:r w:rsidRPr="00A01DE6">
              <w:rPr>
                <w:lang w:val="pt-BR"/>
              </w:rPr>
              <w:t xml:space="preserve"> ou isolamento de recursos afetados?</w:t>
            </w:r>
          </w:p>
          <w:p w14:paraId="66F6AF05" w14:textId="77777777" w:rsidR="009A5564" w:rsidRPr="00A01DE6" w:rsidRDefault="00164912" w:rsidP="00A01DE6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>Melhorias: Que melhorias são necessárias para melhorar os procedimentos de resposta no futuro?</w:t>
            </w:r>
          </w:p>
        </w:tc>
      </w:tr>
      <w:tr w:rsidR="009A5564" w:rsidRPr="00A01DE6" w14:paraId="3B07C851" w14:textId="77777777">
        <w:trPr>
          <w:trHeight w:val="420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2A68" w14:textId="77777777" w:rsidR="009A5564" w:rsidRPr="00A01DE6" w:rsidRDefault="00164912" w:rsidP="00A01DE6">
            <w:pPr>
              <w:widowControl w:val="0"/>
              <w:spacing w:line="360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>Recuperar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C301" w14:textId="77777777" w:rsidR="009A5564" w:rsidRPr="00A01DE6" w:rsidRDefault="00164912" w:rsidP="00A01DE6">
            <w:pPr>
              <w:widowControl w:val="0"/>
              <w:spacing w:line="276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>Construa um plano e implemente a estrutura para recuperar e restaurar sistemas e/ou dados afetados:</w:t>
            </w:r>
          </w:p>
          <w:p w14:paraId="5251D481" w14:textId="77777777" w:rsidR="009A5564" w:rsidRPr="00A01DE6" w:rsidRDefault="00164912" w:rsidP="00A01DE6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 xml:space="preserve">Planejamento de recuperação: como os recursos serão restaurados após um ataque? </w:t>
            </w:r>
          </w:p>
          <w:p w14:paraId="28523C38" w14:textId="77777777" w:rsidR="009A5564" w:rsidRPr="00A01DE6" w:rsidRDefault="00164912" w:rsidP="00A01DE6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>Melhorias: É necessário fazer melhorias nos sistemas ou processos de recuperação atuais?</w:t>
            </w:r>
          </w:p>
          <w:p w14:paraId="75DD04A3" w14:textId="77777777" w:rsidR="009A5564" w:rsidRPr="00A01DE6" w:rsidRDefault="00164912" w:rsidP="00A01DE6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lang w:val="pt-BR"/>
              </w:rPr>
            </w:pPr>
            <w:r w:rsidRPr="00A01DE6">
              <w:rPr>
                <w:lang w:val="pt-BR"/>
              </w:rPr>
              <w:t>Comunicações: Como os procedimentos de restauração serão comunicados dentro da organização e com aqueles diretamente afetados pelo ataque, incluindo usuários finais e equipe de TI?</w:t>
            </w:r>
          </w:p>
        </w:tc>
      </w:tr>
    </w:tbl>
    <w:p w14:paraId="13A251F7" w14:textId="77777777" w:rsidR="00C91903" w:rsidRDefault="00C91903" w:rsidP="00A01DE6">
      <w:pPr>
        <w:spacing w:after="200"/>
        <w:jc w:val="both"/>
        <w:rPr>
          <w:color w:val="1F1F1F"/>
          <w:lang w:val="pt-BR"/>
        </w:rPr>
      </w:pPr>
    </w:p>
    <w:p w14:paraId="7820F783" w14:textId="38C25E24" w:rsidR="009A5564" w:rsidRPr="00A01DE6" w:rsidRDefault="00164912" w:rsidP="00A01DE6">
      <w:pPr>
        <w:spacing w:after="200"/>
        <w:jc w:val="both"/>
        <w:rPr>
          <w:color w:val="1F1F1F"/>
          <w:lang w:val="pt-BR"/>
        </w:rPr>
      </w:pPr>
      <w:r w:rsidRPr="00A01DE6">
        <w:rPr>
          <w:color w:val="1F1F1F"/>
          <w:lang w:val="pt-BR"/>
        </w:rPr>
        <w:t>O NIST CSF e suas cinco funções principais fornecem uma estrutura de planejamento proativa para aplicar medidas reativas a ameaças de segurança cibernética. Essas funções são essenciais para garantir que uma organização tenha estratégias de segurança eficazes</w:t>
      </w:r>
      <w:r w:rsidRPr="00A01DE6">
        <w:rPr>
          <w:rFonts w:ascii="Source Sans Pro" w:eastAsia="Source Sans Pro" w:hAnsi="Source Sans Pro" w:cs="Source Sans Pro"/>
          <w:color w:val="1F1F1F"/>
          <w:sz w:val="21"/>
          <w:szCs w:val="21"/>
          <w:lang w:val="pt-BR"/>
        </w:rPr>
        <w:t>.</w:t>
      </w:r>
      <w:r w:rsidRPr="00A01DE6">
        <w:rPr>
          <w:color w:val="1F1F1F"/>
          <w:lang w:val="pt-BR"/>
        </w:rPr>
        <w:t xml:space="preserve"> Uma organização deve ter a capacidade de se recuperar rapidamente de qualquer dano causado por um incidente para minimizar seu nível de risco. </w:t>
      </w:r>
    </w:p>
    <w:sectPr w:rsidR="009A5564" w:rsidRPr="00A01D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6347"/>
    <w:multiLevelType w:val="multilevel"/>
    <w:tmpl w:val="BE204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7E5864"/>
    <w:multiLevelType w:val="multilevel"/>
    <w:tmpl w:val="67467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9765488">
    <w:abstractNumId w:val="0"/>
  </w:num>
  <w:num w:numId="2" w16cid:durableId="124298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564"/>
    <w:rsid w:val="00164912"/>
    <w:rsid w:val="00351CE7"/>
    <w:rsid w:val="004A2CAC"/>
    <w:rsid w:val="009A5564"/>
    <w:rsid w:val="00A01DE6"/>
    <w:rsid w:val="00BB4996"/>
    <w:rsid w:val="00C91903"/>
    <w:rsid w:val="00CD76D6"/>
    <w:rsid w:val="00F2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B739"/>
  <w15:docId w15:val="{CBAFB58E-4E3F-46B3-A2AD-74115486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Source Sans Pro" w:eastAsia="Source Sans Pro" w:hAnsi="Source Sans Pro" w:cs="Source Sans Pro"/>
      <w:sz w:val="34"/>
      <w:szCs w:val="3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after="80"/>
      <w:ind w:left="720"/>
      <w:outlineLvl w:val="1"/>
    </w:pPr>
    <w:rPr>
      <w:rFonts w:ascii="Montserrat Medium" w:eastAsia="Montserrat Medium" w:hAnsi="Montserrat Medium" w:cs="Montserrat Medium"/>
      <w:i/>
      <w:color w:val="4A86E8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720"/>
      <w:outlineLvl w:val="2"/>
    </w:pPr>
    <w:rPr>
      <w:rFonts w:ascii="Montserrat Medium" w:eastAsia="Montserrat Medium" w:hAnsi="Montserrat Medium" w:cs="Montserrat Medium"/>
      <w:color w:val="0056D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ind w:left="720"/>
      <w:outlineLvl w:val="3"/>
    </w:pPr>
    <w:rPr>
      <w:rFonts w:ascii="Montserrat" w:eastAsia="Montserrat" w:hAnsi="Montserrat" w:cs="Montserrat"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Source Sans Pro" w:eastAsia="Source Sans Pro" w:hAnsi="Source Sans Pro" w:cs="Source Sans Pro"/>
      <w:color w:val="0056D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B499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828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 Carlos</cp:lastModifiedBy>
  <cp:revision>7</cp:revision>
  <dcterms:created xsi:type="dcterms:W3CDTF">2024-03-19T10:55:00Z</dcterms:created>
  <dcterms:modified xsi:type="dcterms:W3CDTF">2024-03-19T11:57:00Z</dcterms:modified>
</cp:coreProperties>
</file>