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24BFE" w14:textId="3C81E301" w:rsidR="001F558B" w:rsidRPr="001F558B" w:rsidRDefault="001F558B" w:rsidP="001F558B">
      <w:pPr>
        <w:spacing w:line="360" w:lineRule="auto"/>
        <w:jc w:val="center"/>
        <w:rPr>
          <w:b/>
          <w:color w:val="3B3838" w:themeColor="background2" w:themeShade="40"/>
          <w:sz w:val="24"/>
        </w:rPr>
      </w:pPr>
      <w:r w:rsidRPr="001F558B">
        <w:rPr>
          <w:b/>
          <w:color w:val="3B3838" w:themeColor="background2" w:themeShade="40"/>
          <w:sz w:val="24"/>
        </w:rPr>
        <w:t>POLÍTICA DE CAPACITACIÓN DE PE</w:t>
      </w:r>
      <w:r>
        <w:rPr>
          <w:b/>
          <w:color w:val="3B3838" w:themeColor="background2" w:themeShade="40"/>
          <w:sz w:val="24"/>
        </w:rPr>
        <w:t>R</w:t>
      </w:r>
      <w:r w:rsidRPr="001F558B">
        <w:rPr>
          <w:b/>
          <w:color w:val="3B3838" w:themeColor="background2" w:themeShade="40"/>
          <w:sz w:val="24"/>
        </w:rPr>
        <w:t>SONAL</w:t>
      </w:r>
      <w:bookmarkStart w:id="0" w:name="_GoBack"/>
      <w:bookmarkEnd w:id="0"/>
    </w:p>
    <w:p w14:paraId="5C910637" w14:textId="1E478B4C" w:rsidR="001F558B" w:rsidRPr="001F558B" w:rsidRDefault="00046EE4" w:rsidP="001F558B">
      <w:pPr>
        <w:pStyle w:val="Prrafodelista"/>
        <w:numPr>
          <w:ilvl w:val="0"/>
          <w:numId w:val="4"/>
        </w:numPr>
        <w:spacing w:line="360" w:lineRule="auto"/>
        <w:rPr>
          <w:b/>
          <w:color w:val="222A35" w:themeColor="text2" w:themeShade="80"/>
        </w:rPr>
      </w:pPr>
      <w:r w:rsidRPr="00186E89">
        <w:rPr>
          <w:b/>
          <w:color w:val="222A35" w:themeColor="text2" w:themeShade="80"/>
        </w:rPr>
        <w:t>OBJETIVO DE LA POLÍTICA.</w:t>
      </w:r>
    </w:p>
    <w:p w14:paraId="3D354EE8" w14:textId="662DAE6A" w:rsidR="00186E89" w:rsidRDefault="00942520" w:rsidP="001F558B">
      <w:pPr>
        <w:pStyle w:val="Prrafodelista"/>
        <w:spacing w:line="36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Promover la importancia de las </w:t>
      </w:r>
      <w:r w:rsidR="00046EE4" w:rsidRPr="00186E89">
        <w:rPr>
          <w:color w:val="3B3838" w:themeColor="background2" w:themeShade="40"/>
        </w:rPr>
        <w:t>competencias institucionales mediante planes y prog</w:t>
      </w:r>
      <w:r>
        <w:rPr>
          <w:color w:val="3B3838" w:themeColor="background2" w:themeShade="40"/>
        </w:rPr>
        <w:t xml:space="preserve">ramas concretos de capacitación, </w:t>
      </w:r>
      <w:r w:rsidR="00046EE4" w:rsidRPr="00186E89">
        <w:rPr>
          <w:color w:val="3B3838" w:themeColor="background2" w:themeShade="40"/>
        </w:rPr>
        <w:t>diseñados an</w:t>
      </w:r>
      <w:r w:rsidR="00CF03C1" w:rsidRPr="00186E89">
        <w:rPr>
          <w:color w:val="3B3838" w:themeColor="background2" w:themeShade="40"/>
        </w:rPr>
        <w:t>ualmente por la empresa.</w:t>
      </w:r>
    </w:p>
    <w:p w14:paraId="6CC531BD" w14:textId="6C55CE0B" w:rsidR="00186E89" w:rsidRDefault="00186E89" w:rsidP="001F558B">
      <w:pPr>
        <w:pStyle w:val="Prrafodelista"/>
        <w:spacing w:line="360" w:lineRule="auto"/>
        <w:rPr>
          <w:color w:val="3B3838" w:themeColor="background2" w:themeShade="40"/>
        </w:rPr>
      </w:pPr>
    </w:p>
    <w:p w14:paraId="62AB1320" w14:textId="31A96584" w:rsidR="00942520" w:rsidRPr="001F558B" w:rsidRDefault="00186E89" w:rsidP="001F558B">
      <w:pPr>
        <w:pStyle w:val="Prrafodelista"/>
        <w:numPr>
          <w:ilvl w:val="0"/>
          <w:numId w:val="4"/>
        </w:numPr>
        <w:spacing w:line="360" w:lineRule="auto"/>
        <w:rPr>
          <w:b/>
          <w:color w:val="222A35" w:themeColor="text2" w:themeShade="80"/>
        </w:rPr>
      </w:pPr>
      <w:r w:rsidRPr="00186E89">
        <w:rPr>
          <w:b/>
          <w:color w:val="3B3838" w:themeColor="background2" w:themeShade="40"/>
        </w:rPr>
        <w:t>ALCANCE DE LA POLÍTICA.</w:t>
      </w:r>
    </w:p>
    <w:p w14:paraId="3BBB1026" w14:textId="6707C9F0" w:rsidR="00942520" w:rsidRDefault="00942520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Todas las personas que ingresan a la compañía.</w:t>
      </w:r>
    </w:p>
    <w:p w14:paraId="50A60859" w14:textId="0DC342CC" w:rsidR="00186E89" w:rsidRDefault="00CF03C1" w:rsidP="001F558B">
      <w:pPr>
        <w:pStyle w:val="Prrafodelista"/>
        <w:spacing w:line="360" w:lineRule="auto"/>
        <w:rPr>
          <w:color w:val="3B3838" w:themeColor="background2" w:themeShade="40"/>
        </w:rPr>
      </w:pPr>
      <w:r w:rsidRPr="00186E89">
        <w:rPr>
          <w:color w:val="3B3838" w:themeColor="background2" w:themeShade="40"/>
        </w:rPr>
        <w:tab/>
      </w:r>
    </w:p>
    <w:p w14:paraId="16DEF82B" w14:textId="18A7DDF9" w:rsidR="00186E89" w:rsidRPr="001F558B" w:rsidRDefault="00186E89" w:rsidP="001F558B">
      <w:pPr>
        <w:pStyle w:val="Prrafodelista"/>
        <w:numPr>
          <w:ilvl w:val="0"/>
          <w:numId w:val="4"/>
        </w:numPr>
        <w:spacing w:line="360" w:lineRule="auto"/>
        <w:rPr>
          <w:b/>
          <w:color w:val="3B3838" w:themeColor="background2" w:themeShade="40"/>
        </w:rPr>
      </w:pPr>
      <w:r w:rsidRPr="00186E89">
        <w:rPr>
          <w:b/>
          <w:color w:val="3B3838" w:themeColor="background2" w:themeShade="40"/>
        </w:rPr>
        <w:t>DEFINICIONES.</w:t>
      </w:r>
    </w:p>
    <w:p w14:paraId="746986DC" w14:textId="25EEE6D1" w:rsidR="008568EC" w:rsidRDefault="00942520" w:rsidP="001F558B">
      <w:pPr>
        <w:pStyle w:val="Prrafodelista"/>
        <w:spacing w:line="360" w:lineRule="auto"/>
        <w:rPr>
          <w:color w:val="3B3838" w:themeColor="background2" w:themeShade="40"/>
        </w:rPr>
      </w:pPr>
      <w:r>
        <w:rPr>
          <w:b/>
          <w:color w:val="3B3838" w:themeColor="background2" w:themeShade="40"/>
        </w:rPr>
        <w:t>-</w:t>
      </w:r>
      <w:r w:rsidR="00186E89" w:rsidRPr="00186E89">
        <w:rPr>
          <w:b/>
          <w:color w:val="3B3838" w:themeColor="background2" w:themeShade="40"/>
        </w:rPr>
        <w:t>Capacitación</w:t>
      </w:r>
      <w:r>
        <w:rPr>
          <w:b/>
          <w:color w:val="3B3838" w:themeColor="background2" w:themeShade="40"/>
        </w:rPr>
        <w:t xml:space="preserve">: </w:t>
      </w:r>
      <w:r w:rsidRPr="00942520">
        <w:rPr>
          <w:color w:val="3B3838" w:themeColor="background2" w:themeShade="40"/>
        </w:rPr>
        <w:t>Proceso a través del cual se adquieren, actualizan y desarrollan conocimientos, habilidades y actitudes para el mejor desempeño de una función laboral o conjunto de ellas</w:t>
      </w:r>
      <w:r w:rsidR="008568EC">
        <w:rPr>
          <w:color w:val="3B3838" w:themeColor="background2" w:themeShade="40"/>
        </w:rPr>
        <w:t>.</w:t>
      </w:r>
    </w:p>
    <w:p w14:paraId="1376DE8D" w14:textId="69F78E26" w:rsidR="00CF03C1" w:rsidRPr="00186E89" w:rsidRDefault="00CF03C1" w:rsidP="001F558B">
      <w:pPr>
        <w:pStyle w:val="Prrafodelista"/>
        <w:spacing w:line="360" w:lineRule="auto"/>
        <w:rPr>
          <w:b/>
          <w:color w:val="3B3838" w:themeColor="background2" w:themeShade="40"/>
        </w:rPr>
      </w:pPr>
      <w:r w:rsidRPr="00186E89">
        <w:rPr>
          <w:b/>
          <w:color w:val="3B3838" w:themeColor="background2" w:themeShade="40"/>
        </w:rPr>
        <w:tab/>
      </w:r>
    </w:p>
    <w:p w14:paraId="7B6313CF" w14:textId="11F84BCE" w:rsidR="00186E89" w:rsidRPr="008568EC" w:rsidRDefault="00942520" w:rsidP="001F558B">
      <w:pPr>
        <w:pStyle w:val="Prrafodelista"/>
        <w:spacing w:line="360" w:lineRule="auto"/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>-</w:t>
      </w:r>
      <w:r w:rsidR="00186E89" w:rsidRPr="00186E89">
        <w:rPr>
          <w:b/>
          <w:color w:val="222A35" w:themeColor="text2" w:themeShade="80"/>
        </w:rPr>
        <w:t>Metodología</w:t>
      </w:r>
      <w:r w:rsidR="00186E89">
        <w:rPr>
          <w:b/>
          <w:color w:val="222A35" w:themeColor="text2" w:themeShade="80"/>
        </w:rPr>
        <w:t>:</w:t>
      </w:r>
      <w:r w:rsidR="008568EC">
        <w:rPr>
          <w:b/>
          <w:color w:val="222A35" w:themeColor="text2" w:themeShade="80"/>
        </w:rPr>
        <w:t xml:space="preserve"> </w:t>
      </w:r>
      <w:r w:rsidR="008568EC">
        <w:rPr>
          <w:color w:val="3B3838" w:themeColor="background2" w:themeShade="40"/>
        </w:rPr>
        <w:t xml:space="preserve">Toda </w:t>
      </w:r>
      <w:r w:rsidR="00B1070D" w:rsidRPr="00186E89">
        <w:rPr>
          <w:color w:val="3B3838" w:themeColor="background2" w:themeShade="40"/>
        </w:rPr>
        <w:t xml:space="preserve">metodología de capacitación, deberá seguir </w:t>
      </w:r>
      <w:r w:rsidR="008568EC">
        <w:rPr>
          <w:color w:val="3B3838" w:themeColor="background2" w:themeShade="40"/>
        </w:rPr>
        <w:t xml:space="preserve">como mínimo </w:t>
      </w:r>
      <w:r w:rsidR="00B1070D" w:rsidRPr="00186E89">
        <w:rPr>
          <w:color w:val="3B3838" w:themeColor="background2" w:themeShade="40"/>
        </w:rPr>
        <w:t xml:space="preserve">las siguientes etapas: </w:t>
      </w:r>
    </w:p>
    <w:p w14:paraId="3305928F" w14:textId="26552ADC" w:rsidR="00186E89" w:rsidRDefault="00186E89" w:rsidP="001F558B">
      <w:pPr>
        <w:pStyle w:val="Prrafodelista"/>
        <w:spacing w:line="360" w:lineRule="auto"/>
        <w:rPr>
          <w:color w:val="3B3838" w:themeColor="background2" w:themeShade="40"/>
        </w:rPr>
      </w:pPr>
    </w:p>
    <w:p w14:paraId="59EE1DB3" w14:textId="54E0AE3D" w:rsidR="00186E89" w:rsidRPr="001F558B" w:rsidRDefault="00B1070D" w:rsidP="001F558B">
      <w:pPr>
        <w:pStyle w:val="Prrafodelista"/>
        <w:numPr>
          <w:ilvl w:val="0"/>
          <w:numId w:val="5"/>
        </w:numPr>
        <w:spacing w:line="360" w:lineRule="auto"/>
        <w:rPr>
          <w:color w:val="3B3838" w:themeColor="background2" w:themeShade="40"/>
        </w:rPr>
      </w:pPr>
      <w:r w:rsidRPr="00CF03C1">
        <w:rPr>
          <w:color w:val="3B3838" w:themeColor="background2" w:themeShade="40"/>
        </w:rPr>
        <w:t xml:space="preserve">Detección de </w:t>
      </w:r>
      <w:r w:rsidR="00046EE4" w:rsidRPr="00CF03C1">
        <w:rPr>
          <w:color w:val="3B3838" w:themeColor="background2" w:themeShade="40"/>
        </w:rPr>
        <w:t>Nec</w:t>
      </w:r>
      <w:r w:rsidRPr="00CF03C1">
        <w:rPr>
          <w:color w:val="3B3838" w:themeColor="background2" w:themeShade="40"/>
        </w:rPr>
        <w:t>esidades de Capacitación</w:t>
      </w:r>
      <w:r w:rsidR="00CF1AED">
        <w:rPr>
          <w:color w:val="3B3838" w:themeColor="background2" w:themeShade="40"/>
        </w:rPr>
        <w:t>.</w:t>
      </w:r>
      <w:r w:rsidR="000448D5" w:rsidRPr="000448D5">
        <w:t xml:space="preserve"> </w:t>
      </w:r>
    </w:p>
    <w:p w14:paraId="3ABB2907" w14:textId="13999831" w:rsidR="00186E89" w:rsidRPr="001F558B" w:rsidRDefault="00046EE4" w:rsidP="001F558B">
      <w:pPr>
        <w:pStyle w:val="Prrafodelista"/>
        <w:numPr>
          <w:ilvl w:val="0"/>
          <w:numId w:val="5"/>
        </w:numPr>
        <w:spacing w:line="360" w:lineRule="auto"/>
        <w:rPr>
          <w:color w:val="3B3838" w:themeColor="background2" w:themeShade="40"/>
        </w:rPr>
      </w:pPr>
      <w:r w:rsidRPr="00CF03C1">
        <w:rPr>
          <w:color w:val="3B3838" w:themeColor="background2" w:themeShade="40"/>
        </w:rPr>
        <w:t xml:space="preserve">Diseño y </w:t>
      </w:r>
      <w:r w:rsidR="00B1070D" w:rsidRPr="00CF03C1">
        <w:rPr>
          <w:color w:val="3B3838" w:themeColor="background2" w:themeShade="40"/>
        </w:rPr>
        <w:t>planificación del programa</w:t>
      </w:r>
      <w:r w:rsidR="00CF1AED">
        <w:rPr>
          <w:color w:val="3B3838" w:themeColor="background2" w:themeShade="40"/>
        </w:rPr>
        <w:t>.</w:t>
      </w:r>
      <w:r w:rsidR="00B1070D" w:rsidRPr="00CF03C1">
        <w:rPr>
          <w:color w:val="3B3838" w:themeColor="background2" w:themeShade="40"/>
        </w:rPr>
        <w:t xml:space="preserve"> </w:t>
      </w:r>
    </w:p>
    <w:p w14:paraId="71FB2805" w14:textId="4383ECD0" w:rsidR="00186E89" w:rsidRPr="001F558B" w:rsidRDefault="00046EE4" w:rsidP="001F558B">
      <w:pPr>
        <w:pStyle w:val="Prrafodelista"/>
        <w:numPr>
          <w:ilvl w:val="0"/>
          <w:numId w:val="5"/>
        </w:numPr>
        <w:spacing w:line="360" w:lineRule="auto"/>
        <w:rPr>
          <w:color w:val="3B3838" w:themeColor="background2" w:themeShade="40"/>
        </w:rPr>
      </w:pPr>
      <w:r w:rsidRPr="00CF03C1">
        <w:rPr>
          <w:color w:val="3B3838" w:themeColor="background2" w:themeShade="40"/>
        </w:rPr>
        <w:t>Eje</w:t>
      </w:r>
      <w:r w:rsidR="00B1070D" w:rsidRPr="00CF03C1">
        <w:rPr>
          <w:color w:val="3B3838" w:themeColor="background2" w:themeShade="40"/>
        </w:rPr>
        <w:t>cución de la capacitación</w:t>
      </w:r>
      <w:r w:rsidR="00CF1AED">
        <w:rPr>
          <w:color w:val="3B3838" w:themeColor="background2" w:themeShade="40"/>
        </w:rPr>
        <w:t>.</w:t>
      </w:r>
      <w:r w:rsidR="00A15DB5">
        <w:rPr>
          <w:color w:val="3B3838" w:themeColor="background2" w:themeShade="40"/>
        </w:rPr>
        <w:t xml:space="preserve"> </w:t>
      </w:r>
    </w:p>
    <w:p w14:paraId="2785E951" w14:textId="322346E9" w:rsidR="00CF03C1" w:rsidRDefault="00046EE4" w:rsidP="001F558B">
      <w:pPr>
        <w:pStyle w:val="Prrafodelista"/>
        <w:numPr>
          <w:ilvl w:val="0"/>
          <w:numId w:val="5"/>
        </w:numPr>
        <w:spacing w:line="360" w:lineRule="auto"/>
        <w:rPr>
          <w:color w:val="3B3838" w:themeColor="background2" w:themeShade="40"/>
        </w:rPr>
      </w:pPr>
      <w:r w:rsidRPr="00CF03C1">
        <w:rPr>
          <w:color w:val="3B3838" w:themeColor="background2" w:themeShade="40"/>
        </w:rPr>
        <w:t>Evaluación de resultados d</w:t>
      </w:r>
      <w:r w:rsidR="00CF03C1" w:rsidRPr="00CF03C1">
        <w:rPr>
          <w:color w:val="3B3838" w:themeColor="background2" w:themeShade="40"/>
        </w:rPr>
        <w:t>e la capacitación</w:t>
      </w:r>
      <w:r w:rsidR="008568EC">
        <w:rPr>
          <w:color w:val="3B3838" w:themeColor="background2" w:themeShade="40"/>
        </w:rPr>
        <w:t>.</w:t>
      </w:r>
      <w:r w:rsidR="00CF03C1" w:rsidRPr="00CF03C1">
        <w:rPr>
          <w:color w:val="3B3838" w:themeColor="background2" w:themeShade="40"/>
        </w:rPr>
        <w:tab/>
      </w:r>
    </w:p>
    <w:p w14:paraId="4B3B4E3D" w14:textId="5F851DD4" w:rsidR="00186E89" w:rsidRPr="00186E89" w:rsidRDefault="00186E89" w:rsidP="001F558B">
      <w:pPr>
        <w:pStyle w:val="Prrafodelista"/>
        <w:spacing w:line="360" w:lineRule="auto"/>
        <w:rPr>
          <w:b/>
          <w:color w:val="222A35" w:themeColor="text2" w:themeShade="80"/>
        </w:rPr>
      </w:pPr>
    </w:p>
    <w:p w14:paraId="5754869D" w14:textId="3720AF92" w:rsidR="00046EE4" w:rsidRDefault="000448D5" w:rsidP="001F558B">
      <w:pPr>
        <w:pStyle w:val="Prrafodelista"/>
        <w:numPr>
          <w:ilvl w:val="0"/>
          <w:numId w:val="4"/>
        </w:numPr>
        <w:spacing w:line="360" w:lineRule="auto"/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>POLÍ</w:t>
      </w:r>
      <w:r w:rsidR="00942520">
        <w:rPr>
          <w:b/>
          <w:color w:val="222A35" w:themeColor="text2" w:themeShade="80"/>
        </w:rPr>
        <w:t>TICA</w:t>
      </w:r>
      <w:r w:rsidR="00046EE4" w:rsidRPr="00186E89">
        <w:rPr>
          <w:b/>
          <w:color w:val="222A35" w:themeColor="text2" w:themeShade="80"/>
        </w:rPr>
        <w:t xml:space="preserve">  DE CAPACITACIÓN</w:t>
      </w:r>
      <w:r w:rsidR="00046EE4" w:rsidRPr="00186E89">
        <w:rPr>
          <w:b/>
          <w:color w:val="222A35" w:themeColor="text2" w:themeShade="80"/>
        </w:rPr>
        <w:tab/>
      </w:r>
    </w:p>
    <w:p w14:paraId="60BD2C18" w14:textId="649B6BF2" w:rsidR="00CF03C1" w:rsidRPr="00186E89" w:rsidRDefault="00CF03C1" w:rsidP="001F558B">
      <w:pPr>
        <w:pStyle w:val="Prrafodelista"/>
        <w:spacing w:line="360" w:lineRule="auto"/>
        <w:rPr>
          <w:b/>
          <w:color w:val="222A35" w:themeColor="text2" w:themeShade="80"/>
        </w:rPr>
      </w:pPr>
    </w:p>
    <w:p w14:paraId="56A5EC1B" w14:textId="5E835DD6" w:rsidR="00CF03C1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>Cada año, el área de capacitación, en coordinación con las otras áreas, realizará un Diagnostico de Detección de Necesidades que darán origen al plan de capacitación anual.</w:t>
      </w:r>
      <w:r w:rsidR="00046EE4" w:rsidRPr="00CF03C1">
        <w:rPr>
          <w:color w:val="3B3838" w:themeColor="background2" w:themeShade="40"/>
        </w:rPr>
        <w:tab/>
      </w:r>
    </w:p>
    <w:p w14:paraId="70B3CB0F" w14:textId="77777777" w:rsidR="001F558B" w:rsidRPr="00CF03C1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365FB50E" w14:textId="782C81FA" w:rsidR="00046EE4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>El Plan Anual de Capacitación deberá ser sustentado por la Vicepresidencia de Desarrollo Organizacional y aprobado por el Directorio.</w:t>
      </w:r>
    </w:p>
    <w:p w14:paraId="10B1AD7C" w14:textId="3F5203D4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0B5927E5" w14:textId="727DC7DA" w:rsidR="00046EE4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 xml:space="preserve">Deberán existir instrumentos objetivos de evaluación, ya </w:t>
      </w:r>
      <w:r w:rsidR="00A15DB5" w:rsidRPr="00CF03C1">
        <w:rPr>
          <w:color w:val="3B3838" w:themeColor="background2" w:themeShade="40"/>
        </w:rPr>
        <w:t>sea de</w:t>
      </w:r>
      <w:r w:rsidR="00046EE4" w:rsidRPr="00CF03C1">
        <w:rPr>
          <w:color w:val="3B3838" w:themeColor="background2" w:themeShade="40"/>
        </w:rPr>
        <w:t xml:space="preserve"> los organismos capacitadores, funcionarios que postulen a las actividades de capacitación o la misma empre</w:t>
      </w:r>
      <w:r w:rsidR="00CF03C1" w:rsidRPr="00CF03C1">
        <w:rPr>
          <w:color w:val="3B3838" w:themeColor="background2" w:themeShade="40"/>
        </w:rPr>
        <w:t>sa.</w:t>
      </w:r>
      <w:r w:rsidR="00046EE4" w:rsidRPr="00CF03C1">
        <w:rPr>
          <w:color w:val="3B3838" w:themeColor="background2" w:themeShade="40"/>
        </w:rPr>
        <w:tab/>
      </w:r>
      <w:r w:rsidR="00046EE4" w:rsidRPr="00CF03C1">
        <w:rPr>
          <w:color w:val="3B3838" w:themeColor="background2" w:themeShade="40"/>
        </w:rPr>
        <w:tab/>
      </w:r>
    </w:p>
    <w:p w14:paraId="765C385B" w14:textId="09FD6BCA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4AEAF5CA" w14:textId="51A999CA" w:rsidR="00CF03C1" w:rsidRPr="00CF03C1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-</w:t>
      </w:r>
      <w:r w:rsidR="00046EE4" w:rsidRPr="00CF03C1">
        <w:rPr>
          <w:color w:val="3B3838" w:themeColor="background2" w:themeShade="40"/>
        </w:rPr>
        <w:t xml:space="preserve">En la formulación del programa, deberá fijarse un monto estimado en base al presupuesto anual de capacitación. </w:t>
      </w:r>
    </w:p>
    <w:p w14:paraId="32E4349A" w14:textId="77777777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77C2D933" w14:textId="0913A4E5" w:rsidR="00046EE4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>La inasistencia injustificada a una actividad de capacitación ya confirmada, repercutirá directamente en el presupuesto anual.</w:t>
      </w:r>
    </w:p>
    <w:p w14:paraId="091370E4" w14:textId="7556D402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49DE9BF1" w14:textId="5F884032" w:rsidR="00CF03C1" w:rsidRPr="00CF03C1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>El trabajador que participe de la capacitación debe</w:t>
      </w:r>
      <w:r w:rsidR="00942520">
        <w:rPr>
          <w:color w:val="3B3838" w:themeColor="background2" w:themeShade="40"/>
        </w:rPr>
        <w:t>rá</w:t>
      </w:r>
      <w:r w:rsidR="00046EE4" w:rsidRPr="00CF03C1">
        <w:rPr>
          <w:color w:val="3B3838" w:themeColor="background2" w:themeShade="40"/>
        </w:rPr>
        <w:t xml:space="preserve"> comprometerse a cumplir con el Plan de Estudios y aprobarlo.</w:t>
      </w:r>
    </w:p>
    <w:p w14:paraId="7C114078" w14:textId="769193E2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3CE32638" w14:textId="7E500978" w:rsidR="00046EE4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>Todo personal contratado o ascendido por la compañía deberá participar del proceso de Inducción Empresarial del cargo a desempeñar.</w:t>
      </w:r>
    </w:p>
    <w:p w14:paraId="713DF819" w14:textId="77777777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7163DB67" w14:textId="7C059C74" w:rsidR="00046EE4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-</w:t>
      </w:r>
      <w:r w:rsidR="00046EE4" w:rsidRPr="00CF03C1">
        <w:rPr>
          <w:color w:val="3B3838" w:themeColor="background2" w:themeShade="40"/>
        </w:rPr>
        <w:t>La administración procurará capacitar a la mayor cantidad posible de trabajadores, en un proceso continuo, priorizando los objetivos estratégicos de la Compañía.</w:t>
      </w:r>
    </w:p>
    <w:p w14:paraId="1EE4F63B" w14:textId="77777777" w:rsidR="00CF03C1" w:rsidRPr="00CF03C1" w:rsidRDefault="00CF03C1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50C6F9FE" w14:textId="60281049" w:rsidR="00D73F97" w:rsidRDefault="001F558B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  <w:r>
        <w:rPr>
          <w:noProof/>
          <w:lang w:eastAsia="es-PE"/>
        </w:rPr>
        <w:t>-</w:t>
      </w:r>
      <w:r w:rsidR="00046EE4" w:rsidRPr="00CF03C1">
        <w:rPr>
          <w:color w:val="3B3838" w:themeColor="background2" w:themeShade="40"/>
        </w:rPr>
        <w:t>Toda acción de capacitación de</w:t>
      </w:r>
      <w:r w:rsidR="00942520">
        <w:rPr>
          <w:color w:val="3B3838" w:themeColor="background2" w:themeShade="40"/>
        </w:rPr>
        <w:t>berá</w:t>
      </w:r>
      <w:r w:rsidR="00046EE4" w:rsidRPr="00CF03C1">
        <w:rPr>
          <w:color w:val="3B3838" w:themeColor="background2" w:themeShade="40"/>
        </w:rPr>
        <w:t xml:space="preserve"> ser confirmada y autorizada </w:t>
      </w:r>
      <w:r w:rsidR="00942520">
        <w:rPr>
          <w:color w:val="3B3838" w:themeColor="background2" w:themeShade="40"/>
        </w:rPr>
        <w:t xml:space="preserve">con </w:t>
      </w:r>
      <w:r w:rsidR="00CF03C1" w:rsidRPr="00CF03C1">
        <w:rPr>
          <w:color w:val="3B3838" w:themeColor="background2" w:themeShade="40"/>
        </w:rPr>
        <w:t>días de anticipación.</w:t>
      </w:r>
    </w:p>
    <w:p w14:paraId="32B3DDA3" w14:textId="707A0E49" w:rsidR="000448D5" w:rsidRDefault="000448D5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394A7694" w14:textId="77777777" w:rsidR="000448D5" w:rsidRDefault="000448D5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5A07F52A" w14:textId="2F79A816" w:rsidR="000448D5" w:rsidRDefault="000448D5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7E553049" w14:textId="3A71C074" w:rsidR="000448D5" w:rsidRDefault="000448D5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p w14:paraId="5A1CE2DF" w14:textId="2498B8DA" w:rsidR="000448D5" w:rsidRPr="00CF03C1" w:rsidRDefault="000448D5" w:rsidP="001F558B">
      <w:pPr>
        <w:pStyle w:val="Prrafodelista"/>
        <w:spacing w:line="360" w:lineRule="auto"/>
        <w:jc w:val="both"/>
        <w:rPr>
          <w:color w:val="3B3838" w:themeColor="background2" w:themeShade="40"/>
        </w:rPr>
      </w:pPr>
    </w:p>
    <w:sectPr w:rsidR="000448D5" w:rsidRPr="00CF0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3098"/>
    <w:multiLevelType w:val="hybridMultilevel"/>
    <w:tmpl w:val="39C0E4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7753D"/>
    <w:multiLevelType w:val="hybridMultilevel"/>
    <w:tmpl w:val="148CA8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44A70"/>
    <w:multiLevelType w:val="hybridMultilevel"/>
    <w:tmpl w:val="BE9C13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22FEE"/>
    <w:multiLevelType w:val="hybridMultilevel"/>
    <w:tmpl w:val="1C5674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45EFD"/>
    <w:multiLevelType w:val="hybridMultilevel"/>
    <w:tmpl w:val="B01A628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E4"/>
    <w:rsid w:val="000448D5"/>
    <w:rsid w:val="00046EE4"/>
    <w:rsid w:val="00053708"/>
    <w:rsid w:val="000B69B8"/>
    <w:rsid w:val="00186E89"/>
    <w:rsid w:val="001F558B"/>
    <w:rsid w:val="007A1E62"/>
    <w:rsid w:val="008162B1"/>
    <w:rsid w:val="008568EC"/>
    <w:rsid w:val="00880B01"/>
    <w:rsid w:val="00942520"/>
    <w:rsid w:val="009A4DE8"/>
    <w:rsid w:val="00A15DB5"/>
    <w:rsid w:val="00B1070D"/>
    <w:rsid w:val="00CF03C1"/>
    <w:rsid w:val="00CF1AED"/>
    <w:rsid w:val="00E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FE3"/>
  <w15:chartTrackingRefBased/>
  <w15:docId w15:val="{B565A81A-1E7C-44FE-9F09-2BDE477F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RONIL MONDRAGON</cp:lastModifiedBy>
  <cp:revision>11</cp:revision>
  <dcterms:created xsi:type="dcterms:W3CDTF">2019-07-15T18:10:00Z</dcterms:created>
  <dcterms:modified xsi:type="dcterms:W3CDTF">2020-03-16T17:54:00Z</dcterms:modified>
</cp:coreProperties>
</file>