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81C93A" w14:textId="77777777" w:rsidR="00462610" w:rsidRPr="00462610" w:rsidRDefault="00462610" w:rsidP="00462610">
      <w:p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jc w:val="center"/>
        <w:rPr>
          <w:rFonts w:asciiTheme="minorHAnsi" w:eastAsiaTheme="minorHAnsi" w:hAnsiTheme="minorHAnsi" w:cstheme="minorBidi"/>
          <w:b/>
          <w:color w:val="222A35" w:themeColor="text2" w:themeShade="80"/>
          <w:sz w:val="22"/>
          <w:szCs w:val="22"/>
          <w:bdr w:val="none" w:sz="0" w:space="0" w:color="auto"/>
          <w:lang w:val="es-PE"/>
        </w:rPr>
      </w:pPr>
      <w:r w:rsidRPr="00462610">
        <w:rPr>
          <w:rFonts w:asciiTheme="minorHAnsi" w:eastAsiaTheme="minorHAnsi" w:hAnsiTheme="minorHAnsi" w:cstheme="minorBidi"/>
          <w:b/>
          <w:color w:val="222A35" w:themeColor="text2" w:themeShade="80"/>
          <w:sz w:val="22"/>
          <w:szCs w:val="22"/>
          <w:bdr w:val="none" w:sz="0" w:space="0" w:color="auto"/>
          <w:lang w:val="es-PE"/>
        </w:rPr>
        <w:t>POLÍTICA DE CONCILIACIÓN DEL TRABAJO Y LA VIDA FAMILIAR Y PERSONAL</w:t>
      </w:r>
    </w:p>
    <w:p w14:paraId="1A646C54" w14:textId="182D42EC" w:rsidR="00DF1281" w:rsidRDefault="00462610" w:rsidP="00462610">
      <w:p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jc w:val="center"/>
        <w:rPr>
          <w:rFonts w:asciiTheme="minorHAnsi" w:eastAsiaTheme="minorHAnsi" w:hAnsiTheme="minorHAnsi" w:cstheme="minorBidi"/>
          <w:b/>
          <w:color w:val="222A35" w:themeColor="text2" w:themeShade="80"/>
          <w:sz w:val="22"/>
          <w:szCs w:val="22"/>
          <w:bdr w:val="none" w:sz="0" w:space="0" w:color="auto"/>
          <w:lang w:val="es-PE"/>
        </w:rPr>
      </w:pPr>
      <w:r w:rsidRPr="00462610">
        <w:rPr>
          <w:rFonts w:asciiTheme="minorHAnsi" w:eastAsiaTheme="minorHAnsi" w:hAnsiTheme="minorHAnsi" w:cstheme="minorBidi"/>
          <w:b/>
          <w:color w:val="222A35" w:themeColor="text2" w:themeShade="80"/>
          <w:sz w:val="22"/>
          <w:szCs w:val="22"/>
          <w:bdr w:val="none" w:sz="0" w:space="0" w:color="auto"/>
          <w:lang w:val="es-PE"/>
        </w:rPr>
        <w:t xml:space="preserve">+++= </w:t>
      </w:r>
      <w:r w:rsidR="00EA5FB9" w:rsidRPr="00EA5FB9">
        <w:rPr>
          <w:rFonts w:asciiTheme="minorHAnsi" w:eastAsiaTheme="minorHAnsi" w:hAnsiTheme="minorHAnsi" w:cstheme="minorBidi"/>
          <w:b/>
          <w:bCs/>
          <w:color w:val="3B3838" w:themeColor="background2" w:themeShade="40"/>
          <w:sz w:val="22"/>
          <w:szCs w:val="22"/>
          <w:bdr w:val="none" w:sz="0" w:space="0" w:color="auto"/>
          <w:lang w:val="es-PE"/>
        </w:rPr>
        <w:t>conciliacion</w:t>
      </w:r>
      <w:r w:rsidRPr="00462610">
        <w:rPr>
          <w:rFonts w:asciiTheme="minorHAnsi" w:eastAsiaTheme="minorHAnsi" w:hAnsiTheme="minorHAnsi" w:cstheme="minorBidi"/>
          <w:b/>
          <w:color w:val="222A35" w:themeColor="text2" w:themeShade="80"/>
          <w:sz w:val="22"/>
          <w:szCs w:val="22"/>
          <w:bdr w:val="none" w:sz="0" w:space="0" w:color="auto"/>
          <w:lang w:val="es-PE"/>
        </w:rPr>
        <w:t>.nombreEmpresa +++.</w:t>
      </w:r>
    </w:p>
    <w:p w14:paraId="718A82B3" w14:textId="134791F9" w:rsidR="00DF1281" w:rsidRPr="007F2DF6" w:rsidRDefault="00FC641F" w:rsidP="007F2DF6">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Theme="minorHAnsi" w:eastAsiaTheme="minorHAnsi" w:hAnsiTheme="minorHAnsi" w:cstheme="minorBidi"/>
          <w:b/>
          <w:color w:val="222A35" w:themeColor="text2" w:themeShade="80"/>
          <w:bdr w:val="none" w:sz="0" w:space="0" w:color="auto"/>
          <w:lang w:val="es-PE" w:eastAsia="en-US"/>
        </w:rPr>
      </w:pPr>
      <w:r w:rsidRPr="007F2DF6">
        <w:rPr>
          <w:rFonts w:asciiTheme="minorHAnsi" w:eastAsiaTheme="minorHAnsi" w:hAnsiTheme="minorHAnsi" w:cstheme="minorBidi"/>
          <w:b/>
          <w:color w:val="222A35" w:themeColor="text2" w:themeShade="80"/>
          <w:bdr w:val="none" w:sz="0" w:space="0" w:color="auto"/>
          <w:lang w:val="es-PE" w:eastAsia="en-US"/>
        </w:rPr>
        <w:t>OBJETIVO GENERAL DE LA POLÍTICA</w:t>
      </w:r>
    </w:p>
    <w:p w14:paraId="56948F3C" w14:textId="2868616C" w:rsidR="00DF1281" w:rsidRPr="007F2DF6" w:rsidRDefault="00FC641F" w:rsidP="007F2DF6">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Theme="minorHAnsi" w:eastAsiaTheme="minorHAnsi" w:hAnsiTheme="minorHAnsi" w:cstheme="minorBidi"/>
          <w:b/>
          <w:color w:val="222A35" w:themeColor="text2" w:themeShade="80"/>
          <w:bdr w:val="none" w:sz="0" w:space="0" w:color="auto"/>
          <w:lang w:val="es-PE" w:eastAsia="en-US"/>
        </w:rPr>
      </w:pPr>
      <w:r w:rsidRPr="007F2DF6">
        <w:rPr>
          <w:rFonts w:asciiTheme="majorHAnsi" w:eastAsiaTheme="minorHAnsi" w:hAnsiTheme="majorHAnsi" w:cstheme="minorBidi"/>
          <w:color w:val="222A35" w:themeColor="text2" w:themeShade="80"/>
          <w:bdr w:val="none" w:sz="0" w:space="0" w:color="auto"/>
          <w:lang w:val="es-PE" w:eastAsia="en-US"/>
        </w:rPr>
        <w:t xml:space="preserve">Promover y facilitar la igualdad efectiva entre las necesidades laborales y personales de mujeres y hombres, desde la perspectiva de equidad de género para contribuir al equilibrio de vida de todos los miembros de </w:t>
      </w:r>
      <w:r w:rsidR="00955C7C" w:rsidRPr="007F2DF6">
        <w:rPr>
          <w:rFonts w:asciiTheme="majorHAnsi" w:eastAsiaTheme="minorHAnsi" w:hAnsiTheme="majorHAnsi" w:cstheme="minorBidi"/>
          <w:color w:val="222A35" w:themeColor="text2" w:themeShade="80"/>
          <w:bdr w:val="none" w:sz="0" w:space="0" w:color="auto"/>
          <w:lang w:val="es-PE" w:eastAsia="en-US"/>
        </w:rPr>
        <w:t xml:space="preserve">+++= </w:t>
      </w:r>
      <w:r w:rsidR="00EA5FB9">
        <w:rPr>
          <w:rFonts w:asciiTheme="majorHAnsi" w:eastAsiaTheme="minorHAnsi" w:hAnsiTheme="majorHAnsi" w:cstheme="minorBidi"/>
          <w:color w:val="222A35" w:themeColor="text2" w:themeShade="80"/>
          <w:bdr w:val="none" w:sz="0" w:space="0" w:color="auto"/>
          <w:lang w:val="es-PE" w:eastAsia="en-US"/>
        </w:rPr>
        <w:t>conciliacion</w:t>
      </w:r>
      <w:r w:rsidR="00955C7C" w:rsidRPr="007F2DF6">
        <w:rPr>
          <w:rFonts w:asciiTheme="majorHAnsi" w:eastAsiaTheme="minorHAnsi" w:hAnsiTheme="majorHAnsi" w:cstheme="minorBidi"/>
          <w:color w:val="222A35" w:themeColor="text2" w:themeShade="80"/>
          <w:bdr w:val="none" w:sz="0" w:space="0" w:color="auto"/>
          <w:lang w:val="es-PE" w:eastAsia="en-US"/>
        </w:rPr>
        <w:t xml:space="preserve">.nombreEmpresa +++. </w:t>
      </w:r>
      <w:r w:rsidRPr="007F2DF6">
        <w:rPr>
          <w:rFonts w:asciiTheme="majorHAnsi" w:eastAsiaTheme="minorHAnsi" w:hAnsiTheme="majorHAnsi" w:cstheme="minorBidi"/>
          <w:color w:val="222A35" w:themeColor="text2" w:themeShade="80"/>
          <w:bdr w:val="none" w:sz="0" w:space="0" w:color="auto"/>
          <w:lang w:val="es-PE" w:eastAsia="en-US"/>
        </w:rPr>
        <w:t xml:space="preserve">donde los trabajadores puedan hacer compatibles las diferentes facetas de su vida: </w:t>
      </w:r>
      <w:bookmarkStart w:id="0" w:name="_Hlk23784739"/>
      <w:r w:rsidRPr="007F2DF6">
        <w:rPr>
          <w:rFonts w:asciiTheme="majorHAnsi" w:eastAsiaTheme="minorHAnsi" w:hAnsiTheme="majorHAnsi" w:cstheme="minorBidi"/>
          <w:color w:val="222A35" w:themeColor="text2" w:themeShade="80"/>
          <w:bdr w:val="none" w:sz="0" w:space="0" w:color="auto"/>
          <w:lang w:val="es-PE" w:eastAsia="en-US"/>
        </w:rPr>
        <w:t>el trabajo, la vida familiar y el tiempo personal.</w:t>
      </w:r>
      <w:bookmarkEnd w:id="0"/>
    </w:p>
    <w:p w14:paraId="6AABC854" w14:textId="3BB7C158" w:rsidR="00FC641F" w:rsidRPr="007F2DF6" w:rsidRDefault="00FC641F" w:rsidP="007F2DF6">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Theme="minorHAnsi" w:eastAsiaTheme="minorHAnsi" w:hAnsiTheme="minorHAnsi" w:cstheme="minorBidi"/>
          <w:b/>
          <w:color w:val="222A35" w:themeColor="text2" w:themeShade="80"/>
          <w:bdr w:val="none" w:sz="0" w:space="0" w:color="auto"/>
          <w:lang w:val="es-PE" w:eastAsia="en-US"/>
        </w:rPr>
      </w:pPr>
      <w:r w:rsidRPr="007F2DF6">
        <w:rPr>
          <w:rFonts w:asciiTheme="minorHAnsi" w:eastAsiaTheme="minorHAnsi" w:hAnsiTheme="minorHAnsi" w:cstheme="minorBidi"/>
          <w:b/>
          <w:color w:val="222A35" w:themeColor="text2" w:themeShade="80"/>
          <w:bdr w:val="none" w:sz="0" w:space="0" w:color="auto"/>
          <w:lang w:val="es-PE" w:eastAsia="en-US"/>
        </w:rPr>
        <w:t>BENEFICIOS DE LOGRAR CONCILIAR EL TRABAJO CON LA VIDA FAMILIAR Y PERSONAL</w:t>
      </w:r>
    </w:p>
    <w:p w14:paraId="5B313367" w14:textId="2675B7DC" w:rsidR="00FC641F" w:rsidRPr="007F2DF6" w:rsidRDefault="00FC641F" w:rsidP="007F2DF6">
      <w:pPr>
        <w:pStyle w:val="ListParagraph"/>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Theme="majorHAnsi" w:eastAsiaTheme="minorHAnsi" w:hAnsiTheme="majorHAnsi" w:cstheme="minorBidi"/>
          <w:color w:val="222A35" w:themeColor="text2" w:themeShade="80"/>
          <w:bdr w:val="none" w:sz="0" w:space="0" w:color="auto"/>
          <w:lang w:val="es-PE" w:eastAsia="en-US"/>
        </w:rPr>
      </w:pPr>
      <w:bookmarkStart w:id="1" w:name="_Hlk25330032"/>
      <w:r w:rsidRPr="007F2DF6">
        <w:rPr>
          <w:rFonts w:asciiTheme="majorHAnsi" w:eastAsiaTheme="minorHAnsi" w:hAnsiTheme="majorHAnsi" w:cstheme="minorBidi"/>
          <w:color w:val="222A35" w:themeColor="text2" w:themeShade="80"/>
          <w:bdr w:val="none" w:sz="0" w:space="0" w:color="auto"/>
          <w:lang w:val="es-PE" w:eastAsia="en-US"/>
        </w:rPr>
        <w:t xml:space="preserve">Para mejorar las condiciones de vida. </w:t>
      </w:r>
    </w:p>
    <w:p w14:paraId="098DDE0C" w14:textId="77777777" w:rsidR="00FC641F" w:rsidRPr="007F2DF6" w:rsidRDefault="00FC641F" w:rsidP="007F2DF6">
      <w:pPr>
        <w:pStyle w:val="ListParagraph"/>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Theme="majorHAnsi" w:eastAsiaTheme="minorHAnsi" w:hAnsiTheme="majorHAnsi" w:cstheme="minorBidi"/>
          <w:color w:val="222A35" w:themeColor="text2" w:themeShade="80"/>
          <w:bdr w:val="none" w:sz="0" w:space="0" w:color="auto"/>
          <w:lang w:val="es-PE" w:eastAsia="en-US"/>
        </w:rPr>
      </w:pPr>
      <w:r w:rsidRPr="007F2DF6">
        <w:rPr>
          <w:rFonts w:asciiTheme="majorHAnsi" w:eastAsiaTheme="minorHAnsi" w:hAnsiTheme="majorHAnsi" w:cstheme="minorBidi"/>
          <w:color w:val="222A35" w:themeColor="text2" w:themeShade="80"/>
          <w:bdr w:val="none" w:sz="0" w:space="0" w:color="auto"/>
          <w:lang w:val="es-PE" w:eastAsia="en-US"/>
        </w:rPr>
        <w:t xml:space="preserve">Para una participación más igualitaria de la mujer y el varón en el mercado de trabajo y las responsabilidades familiares. </w:t>
      </w:r>
    </w:p>
    <w:p w14:paraId="37CDF79A" w14:textId="77777777" w:rsidR="007F2DF6" w:rsidRDefault="00FC641F" w:rsidP="007F2DF6">
      <w:pPr>
        <w:pStyle w:val="ListParagraph"/>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Theme="majorHAnsi" w:eastAsiaTheme="minorHAnsi" w:hAnsiTheme="majorHAnsi" w:cstheme="minorBidi"/>
          <w:color w:val="222A35" w:themeColor="text2" w:themeShade="80"/>
          <w:bdr w:val="none" w:sz="0" w:space="0" w:color="auto"/>
          <w:lang w:val="es-PE" w:eastAsia="en-US"/>
        </w:rPr>
      </w:pPr>
      <w:r w:rsidRPr="007F2DF6">
        <w:rPr>
          <w:rFonts w:asciiTheme="majorHAnsi" w:eastAsiaTheme="minorHAnsi" w:hAnsiTheme="majorHAnsi" w:cstheme="minorBidi"/>
          <w:color w:val="222A35" w:themeColor="text2" w:themeShade="80"/>
          <w:bdr w:val="none" w:sz="0" w:space="0" w:color="auto"/>
          <w:lang w:val="es-PE" w:eastAsia="en-US"/>
        </w:rPr>
        <w:t xml:space="preserve">Para lograr una administración de recursos humanos acorde a la dignidad de las trabajadoras y trabajadores como personas. </w:t>
      </w:r>
      <w:bookmarkStart w:id="2" w:name="_Hlk25330081"/>
      <w:bookmarkEnd w:id="1"/>
    </w:p>
    <w:p w14:paraId="76C7E693" w14:textId="1381162D" w:rsidR="00FC641F" w:rsidRPr="007F2DF6" w:rsidRDefault="00FC641F" w:rsidP="007F2DF6">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Theme="minorHAnsi" w:eastAsiaTheme="minorHAnsi" w:hAnsiTheme="minorHAnsi" w:cstheme="minorBidi"/>
          <w:b/>
          <w:color w:val="222A35" w:themeColor="text2" w:themeShade="80"/>
          <w:bdr w:val="none" w:sz="0" w:space="0" w:color="auto"/>
          <w:lang w:val="es-PE" w:eastAsia="en-US"/>
        </w:rPr>
      </w:pPr>
      <w:r w:rsidRPr="007F2DF6">
        <w:rPr>
          <w:rFonts w:asciiTheme="minorHAnsi" w:eastAsiaTheme="minorHAnsi" w:hAnsiTheme="minorHAnsi" w:cstheme="minorBidi"/>
          <w:b/>
          <w:color w:val="222A35" w:themeColor="text2" w:themeShade="80"/>
          <w:bdr w:val="none" w:sz="0" w:space="0" w:color="auto"/>
          <w:lang w:val="es-PE" w:eastAsia="en-US"/>
        </w:rPr>
        <w:t>MARCO NORMATIVO</w:t>
      </w:r>
    </w:p>
    <w:p w14:paraId="4ED371B0" w14:textId="590AA393" w:rsidR="0058192B" w:rsidRPr="007F2DF6" w:rsidRDefault="00462610" w:rsidP="007F2DF6">
      <w:p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ind w:left="1134"/>
        <w:jc w:val="both"/>
        <w:rPr>
          <w:rFonts w:asciiTheme="majorHAnsi" w:eastAsiaTheme="minorHAnsi" w:hAnsiTheme="majorHAnsi" w:cstheme="minorBidi"/>
          <w:color w:val="222A35" w:themeColor="text2" w:themeShade="80"/>
          <w:sz w:val="22"/>
          <w:szCs w:val="22"/>
          <w:bdr w:val="none" w:sz="0" w:space="0" w:color="auto"/>
          <w:lang w:val="es-PE"/>
        </w:rPr>
      </w:pPr>
      <w:r>
        <w:rPr>
          <w:rFonts w:asciiTheme="majorHAnsi" w:eastAsiaTheme="minorHAnsi" w:hAnsiTheme="majorHAnsi" w:cstheme="minorBidi"/>
          <w:color w:val="222A35" w:themeColor="text2" w:themeShade="80"/>
          <w:sz w:val="22"/>
          <w:szCs w:val="22"/>
          <w:bdr w:val="none" w:sz="0" w:space="0" w:color="auto"/>
          <w:lang w:val="es-PE"/>
        </w:rPr>
        <w:t>-</w:t>
      </w:r>
      <w:r w:rsidR="00FC641F" w:rsidRPr="007F2DF6">
        <w:rPr>
          <w:rFonts w:asciiTheme="majorHAnsi" w:eastAsiaTheme="minorHAnsi" w:hAnsiTheme="majorHAnsi" w:cstheme="minorBidi"/>
          <w:color w:val="222A35" w:themeColor="text2" w:themeShade="80"/>
          <w:sz w:val="22"/>
          <w:szCs w:val="22"/>
          <w:bdr w:val="none" w:sz="0" w:space="0" w:color="auto"/>
          <w:lang w:val="es-PE"/>
        </w:rPr>
        <w:t>Convenio 183 de la OIT Sobre la protección de la maternidad.</w:t>
      </w:r>
    </w:p>
    <w:p w14:paraId="18C0AE7B" w14:textId="083215FF" w:rsidR="00FC641F" w:rsidRPr="007F2DF6" w:rsidRDefault="0058192B" w:rsidP="007F2DF6">
      <w:p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ind w:left="1134"/>
        <w:jc w:val="both"/>
        <w:rPr>
          <w:rFonts w:asciiTheme="majorHAnsi" w:eastAsiaTheme="minorHAnsi" w:hAnsiTheme="majorHAnsi" w:cstheme="minorBidi"/>
          <w:color w:val="222A35" w:themeColor="text2" w:themeShade="80"/>
          <w:sz w:val="22"/>
          <w:szCs w:val="22"/>
          <w:bdr w:val="none" w:sz="0" w:space="0" w:color="auto"/>
          <w:lang w:val="es-PE"/>
        </w:rPr>
      </w:pPr>
      <w:r w:rsidRPr="007F2DF6">
        <w:rPr>
          <w:rFonts w:asciiTheme="majorHAnsi" w:eastAsiaTheme="minorHAnsi" w:hAnsiTheme="majorHAnsi" w:cstheme="minorBidi"/>
          <w:noProof/>
          <w:color w:val="222A35" w:themeColor="text2" w:themeShade="80"/>
          <w:sz w:val="22"/>
          <w:szCs w:val="22"/>
          <w:bdr w:val="none" w:sz="0" w:space="0" w:color="auto"/>
          <w:lang w:val="es-PE" w:eastAsia="es-PE"/>
        </w:rPr>
        <w:drawing>
          <wp:anchor distT="0" distB="0" distL="114300" distR="114300" simplePos="0" relativeHeight="251673600" behindDoc="0" locked="0" layoutInCell="1" allowOverlap="1" wp14:anchorId="7C55682E" wp14:editId="1E76DDD6">
            <wp:simplePos x="0" y="0"/>
            <wp:positionH relativeFrom="margin">
              <wp:posOffset>320040</wp:posOffset>
            </wp:positionH>
            <wp:positionV relativeFrom="paragraph">
              <wp:posOffset>5731510</wp:posOffset>
            </wp:positionV>
            <wp:extent cx="296545" cy="296545"/>
            <wp:effectExtent l="0" t="0" r="8255" b="8255"/>
            <wp:wrapNone/>
            <wp:docPr id="12" name="Imagen 12" descr="Garrapata icono gratui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rrapata icono gratuito"/>
                    <pic:cNvPicPr>
                      <a:picLocks noChangeAspect="1" noChangeArrowheads="1"/>
                    </pic:cNvPicPr>
                  </pic:nvPicPr>
                  <pic:blipFill>
                    <a:blip r:embed="rId7" cstate="print">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296545" cy="2965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F2DF6">
        <w:rPr>
          <w:rFonts w:asciiTheme="majorHAnsi" w:eastAsiaTheme="minorHAnsi" w:hAnsiTheme="majorHAnsi" w:cstheme="minorBidi"/>
          <w:noProof/>
          <w:color w:val="222A35" w:themeColor="text2" w:themeShade="80"/>
          <w:sz w:val="22"/>
          <w:szCs w:val="22"/>
          <w:bdr w:val="none" w:sz="0" w:space="0" w:color="auto"/>
          <w:lang w:val="es-PE" w:eastAsia="es-PE"/>
        </w:rPr>
        <w:drawing>
          <wp:anchor distT="0" distB="0" distL="114300" distR="114300" simplePos="0" relativeHeight="251675648" behindDoc="0" locked="0" layoutInCell="1" allowOverlap="1" wp14:anchorId="200DC8BA" wp14:editId="5129133D">
            <wp:simplePos x="0" y="0"/>
            <wp:positionH relativeFrom="margin">
              <wp:posOffset>320040</wp:posOffset>
            </wp:positionH>
            <wp:positionV relativeFrom="paragraph">
              <wp:posOffset>6674485</wp:posOffset>
            </wp:positionV>
            <wp:extent cx="296545" cy="296545"/>
            <wp:effectExtent l="0" t="0" r="8255" b="8255"/>
            <wp:wrapNone/>
            <wp:docPr id="13" name="Imagen 13" descr="Garrapata icono gratui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rrapata icono gratuito"/>
                    <pic:cNvPicPr>
                      <a:picLocks noChangeAspect="1" noChangeArrowheads="1"/>
                    </pic:cNvPicPr>
                  </pic:nvPicPr>
                  <pic:blipFill>
                    <a:blip r:embed="rId7" cstate="print">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296545" cy="2965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F2DF6">
        <w:rPr>
          <w:rFonts w:asciiTheme="majorHAnsi" w:eastAsiaTheme="minorHAnsi" w:hAnsiTheme="majorHAnsi" w:cstheme="minorBidi"/>
          <w:noProof/>
          <w:color w:val="222A35" w:themeColor="text2" w:themeShade="80"/>
          <w:sz w:val="22"/>
          <w:szCs w:val="22"/>
          <w:bdr w:val="none" w:sz="0" w:space="0" w:color="auto"/>
          <w:lang w:val="es-PE" w:eastAsia="es-PE"/>
        </w:rPr>
        <w:drawing>
          <wp:anchor distT="0" distB="0" distL="114300" distR="114300" simplePos="0" relativeHeight="251677696" behindDoc="0" locked="0" layoutInCell="1" allowOverlap="1" wp14:anchorId="1872E709" wp14:editId="2FD3E35A">
            <wp:simplePos x="0" y="0"/>
            <wp:positionH relativeFrom="margin">
              <wp:posOffset>320040</wp:posOffset>
            </wp:positionH>
            <wp:positionV relativeFrom="paragraph">
              <wp:posOffset>7112635</wp:posOffset>
            </wp:positionV>
            <wp:extent cx="296545" cy="296545"/>
            <wp:effectExtent l="0" t="0" r="8255" b="8255"/>
            <wp:wrapNone/>
            <wp:docPr id="15" name="Imagen 15" descr="Garrapata icono gratui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rrapata icono gratuito"/>
                    <pic:cNvPicPr>
                      <a:picLocks noChangeAspect="1" noChangeArrowheads="1"/>
                    </pic:cNvPicPr>
                  </pic:nvPicPr>
                  <pic:blipFill>
                    <a:blip r:embed="rId7" cstate="print">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296545" cy="2965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F2DF6">
        <w:rPr>
          <w:rFonts w:asciiTheme="majorHAnsi" w:eastAsiaTheme="minorHAnsi" w:hAnsiTheme="majorHAnsi" w:cstheme="minorBidi"/>
          <w:noProof/>
          <w:color w:val="222A35" w:themeColor="text2" w:themeShade="80"/>
          <w:sz w:val="22"/>
          <w:szCs w:val="22"/>
          <w:bdr w:val="none" w:sz="0" w:space="0" w:color="auto"/>
          <w:lang w:val="es-PE" w:eastAsia="es-PE"/>
        </w:rPr>
        <w:drawing>
          <wp:anchor distT="0" distB="0" distL="114300" distR="114300" simplePos="0" relativeHeight="251679744" behindDoc="0" locked="0" layoutInCell="1" allowOverlap="1" wp14:anchorId="0F7DA078" wp14:editId="6EC5C584">
            <wp:simplePos x="0" y="0"/>
            <wp:positionH relativeFrom="margin">
              <wp:posOffset>320040</wp:posOffset>
            </wp:positionH>
            <wp:positionV relativeFrom="paragraph">
              <wp:posOffset>7541260</wp:posOffset>
            </wp:positionV>
            <wp:extent cx="296545" cy="296545"/>
            <wp:effectExtent l="0" t="0" r="8255" b="8255"/>
            <wp:wrapNone/>
            <wp:docPr id="16" name="Imagen 16" descr="Garrapata icono gratui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rrapata icono gratuito"/>
                    <pic:cNvPicPr>
                      <a:picLocks noChangeAspect="1" noChangeArrowheads="1"/>
                    </pic:cNvPicPr>
                  </pic:nvPicPr>
                  <pic:blipFill>
                    <a:blip r:embed="rId7" cstate="print">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296545" cy="2965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F2DF6">
        <w:rPr>
          <w:rFonts w:asciiTheme="majorHAnsi" w:eastAsiaTheme="minorHAnsi" w:hAnsiTheme="majorHAnsi" w:cstheme="minorBidi"/>
          <w:noProof/>
          <w:color w:val="222A35" w:themeColor="text2" w:themeShade="80"/>
          <w:sz w:val="22"/>
          <w:szCs w:val="22"/>
          <w:bdr w:val="none" w:sz="0" w:space="0" w:color="auto"/>
          <w:lang w:val="es-PE" w:eastAsia="es-PE"/>
        </w:rPr>
        <w:drawing>
          <wp:anchor distT="0" distB="0" distL="114300" distR="114300" simplePos="0" relativeHeight="251681792" behindDoc="0" locked="0" layoutInCell="1" allowOverlap="1" wp14:anchorId="756F0915" wp14:editId="34374048">
            <wp:simplePos x="0" y="0"/>
            <wp:positionH relativeFrom="margin">
              <wp:posOffset>320040</wp:posOffset>
            </wp:positionH>
            <wp:positionV relativeFrom="paragraph">
              <wp:posOffset>7979410</wp:posOffset>
            </wp:positionV>
            <wp:extent cx="296545" cy="296545"/>
            <wp:effectExtent l="0" t="0" r="8255" b="8255"/>
            <wp:wrapNone/>
            <wp:docPr id="17" name="Imagen 17" descr="Garrapata icono gratui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rrapata icono gratuito"/>
                    <pic:cNvPicPr>
                      <a:picLocks noChangeAspect="1" noChangeArrowheads="1"/>
                    </pic:cNvPicPr>
                  </pic:nvPicPr>
                  <pic:blipFill>
                    <a:blip r:embed="rId7" cstate="print">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296545" cy="2965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F2DF6">
        <w:rPr>
          <w:rFonts w:asciiTheme="majorHAnsi" w:eastAsiaTheme="minorHAnsi" w:hAnsiTheme="majorHAnsi" w:cstheme="minorBidi"/>
          <w:noProof/>
          <w:color w:val="222A35" w:themeColor="text2" w:themeShade="80"/>
          <w:sz w:val="22"/>
          <w:szCs w:val="22"/>
          <w:bdr w:val="none" w:sz="0" w:space="0" w:color="auto"/>
          <w:lang w:val="es-PE" w:eastAsia="es-PE"/>
        </w:rPr>
        <w:drawing>
          <wp:anchor distT="0" distB="0" distL="114300" distR="114300" simplePos="0" relativeHeight="251683840" behindDoc="0" locked="0" layoutInCell="1" allowOverlap="1" wp14:anchorId="00D28355" wp14:editId="46A9D037">
            <wp:simplePos x="0" y="0"/>
            <wp:positionH relativeFrom="margin">
              <wp:posOffset>320040</wp:posOffset>
            </wp:positionH>
            <wp:positionV relativeFrom="paragraph">
              <wp:posOffset>8665210</wp:posOffset>
            </wp:positionV>
            <wp:extent cx="296545" cy="296545"/>
            <wp:effectExtent l="0" t="0" r="8255" b="8255"/>
            <wp:wrapNone/>
            <wp:docPr id="18" name="Imagen 18" descr="Garrapata icono gratui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rrapata icono gratuito"/>
                    <pic:cNvPicPr>
                      <a:picLocks noChangeAspect="1" noChangeArrowheads="1"/>
                    </pic:cNvPicPr>
                  </pic:nvPicPr>
                  <pic:blipFill>
                    <a:blip r:embed="rId7" cstate="print">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296545" cy="2965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F2DF6">
        <w:rPr>
          <w:rFonts w:asciiTheme="majorHAnsi" w:eastAsiaTheme="minorHAnsi" w:hAnsiTheme="majorHAnsi" w:cstheme="minorBidi"/>
          <w:noProof/>
          <w:color w:val="222A35" w:themeColor="text2" w:themeShade="80"/>
          <w:sz w:val="22"/>
          <w:szCs w:val="22"/>
          <w:bdr w:val="none" w:sz="0" w:space="0" w:color="auto"/>
          <w:lang w:val="es-PE" w:eastAsia="es-PE"/>
        </w:rPr>
        <w:drawing>
          <wp:anchor distT="0" distB="0" distL="114300" distR="114300" simplePos="0" relativeHeight="251685888" behindDoc="0" locked="0" layoutInCell="1" allowOverlap="1" wp14:anchorId="419C7685" wp14:editId="7BA5A173">
            <wp:simplePos x="0" y="0"/>
            <wp:positionH relativeFrom="margin">
              <wp:posOffset>320040</wp:posOffset>
            </wp:positionH>
            <wp:positionV relativeFrom="paragraph">
              <wp:posOffset>9360535</wp:posOffset>
            </wp:positionV>
            <wp:extent cx="296545" cy="296545"/>
            <wp:effectExtent l="0" t="0" r="8255" b="8255"/>
            <wp:wrapNone/>
            <wp:docPr id="19" name="Imagen 19" descr="Garrapata icono gratui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rrapata icono gratuito"/>
                    <pic:cNvPicPr>
                      <a:picLocks noChangeAspect="1" noChangeArrowheads="1"/>
                    </pic:cNvPicPr>
                  </pic:nvPicPr>
                  <pic:blipFill>
                    <a:blip r:embed="rId7" cstate="print">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296545" cy="2965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F2DF6">
        <w:rPr>
          <w:rFonts w:asciiTheme="majorHAnsi" w:eastAsiaTheme="minorHAnsi" w:hAnsiTheme="majorHAnsi" w:cstheme="minorBidi"/>
          <w:noProof/>
          <w:color w:val="222A35" w:themeColor="text2" w:themeShade="80"/>
          <w:sz w:val="22"/>
          <w:szCs w:val="22"/>
          <w:bdr w:val="none" w:sz="0" w:space="0" w:color="auto"/>
          <w:lang w:val="es-PE" w:eastAsia="es-PE"/>
        </w:rPr>
        <w:drawing>
          <wp:anchor distT="0" distB="0" distL="114300" distR="114300" simplePos="0" relativeHeight="251687936" behindDoc="0" locked="0" layoutInCell="1" allowOverlap="1" wp14:anchorId="1B71D658" wp14:editId="1C2F9FF5">
            <wp:simplePos x="0" y="0"/>
            <wp:positionH relativeFrom="margin">
              <wp:posOffset>320040</wp:posOffset>
            </wp:positionH>
            <wp:positionV relativeFrom="paragraph">
              <wp:posOffset>10046335</wp:posOffset>
            </wp:positionV>
            <wp:extent cx="296545" cy="296545"/>
            <wp:effectExtent l="0" t="0" r="8255" b="8255"/>
            <wp:wrapNone/>
            <wp:docPr id="20" name="Imagen 20" descr="Garrapata icono gratui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rrapata icono gratuito"/>
                    <pic:cNvPicPr>
                      <a:picLocks noChangeAspect="1" noChangeArrowheads="1"/>
                    </pic:cNvPicPr>
                  </pic:nvPicPr>
                  <pic:blipFill>
                    <a:blip r:embed="rId7" cstate="print">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296545" cy="2965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F2DF6">
        <w:rPr>
          <w:rFonts w:asciiTheme="majorHAnsi" w:eastAsiaTheme="minorHAnsi" w:hAnsiTheme="majorHAnsi" w:cstheme="minorBidi"/>
          <w:noProof/>
          <w:color w:val="222A35" w:themeColor="text2" w:themeShade="80"/>
          <w:sz w:val="22"/>
          <w:szCs w:val="22"/>
          <w:bdr w:val="none" w:sz="0" w:space="0" w:color="auto"/>
          <w:lang w:val="es-PE" w:eastAsia="es-PE"/>
        </w:rPr>
        <w:drawing>
          <wp:anchor distT="0" distB="0" distL="114300" distR="114300" simplePos="0" relativeHeight="251689984" behindDoc="0" locked="0" layoutInCell="1" allowOverlap="1" wp14:anchorId="667AA473" wp14:editId="6A18321F">
            <wp:simplePos x="0" y="0"/>
            <wp:positionH relativeFrom="margin">
              <wp:posOffset>320040</wp:posOffset>
            </wp:positionH>
            <wp:positionV relativeFrom="paragraph">
              <wp:posOffset>10484485</wp:posOffset>
            </wp:positionV>
            <wp:extent cx="296545" cy="296545"/>
            <wp:effectExtent l="0" t="0" r="8255" b="8255"/>
            <wp:wrapNone/>
            <wp:docPr id="21" name="Imagen 21" descr="Garrapata icono gratui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rrapata icono gratuito"/>
                    <pic:cNvPicPr>
                      <a:picLocks noChangeAspect="1" noChangeArrowheads="1"/>
                    </pic:cNvPicPr>
                  </pic:nvPicPr>
                  <pic:blipFill>
                    <a:blip r:embed="rId7" cstate="print">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296545" cy="2965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F2DF6">
        <w:rPr>
          <w:rFonts w:asciiTheme="majorHAnsi" w:eastAsiaTheme="minorHAnsi" w:hAnsiTheme="majorHAnsi" w:cstheme="minorBidi"/>
          <w:noProof/>
          <w:color w:val="222A35" w:themeColor="text2" w:themeShade="80"/>
          <w:sz w:val="22"/>
          <w:szCs w:val="22"/>
          <w:bdr w:val="none" w:sz="0" w:space="0" w:color="auto"/>
          <w:lang w:val="es-PE" w:eastAsia="es-PE"/>
        </w:rPr>
        <w:drawing>
          <wp:anchor distT="0" distB="0" distL="114300" distR="114300" simplePos="0" relativeHeight="251692032" behindDoc="0" locked="0" layoutInCell="1" allowOverlap="1" wp14:anchorId="38CC01A3" wp14:editId="3D47D156">
            <wp:simplePos x="0" y="0"/>
            <wp:positionH relativeFrom="margin">
              <wp:posOffset>320040</wp:posOffset>
            </wp:positionH>
            <wp:positionV relativeFrom="paragraph">
              <wp:posOffset>11427460</wp:posOffset>
            </wp:positionV>
            <wp:extent cx="296545" cy="296545"/>
            <wp:effectExtent l="0" t="0" r="8255" b="8255"/>
            <wp:wrapNone/>
            <wp:docPr id="22" name="Imagen 22" descr="Garrapata icono gratui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rrapata icono gratuito"/>
                    <pic:cNvPicPr>
                      <a:picLocks noChangeAspect="1" noChangeArrowheads="1"/>
                    </pic:cNvPicPr>
                  </pic:nvPicPr>
                  <pic:blipFill>
                    <a:blip r:embed="rId7" cstate="print">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296545" cy="2965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F2DF6">
        <w:rPr>
          <w:rFonts w:asciiTheme="majorHAnsi" w:eastAsiaTheme="minorHAnsi" w:hAnsiTheme="majorHAnsi" w:cstheme="minorBidi"/>
          <w:noProof/>
          <w:color w:val="222A35" w:themeColor="text2" w:themeShade="80"/>
          <w:sz w:val="22"/>
          <w:szCs w:val="22"/>
          <w:bdr w:val="none" w:sz="0" w:space="0" w:color="auto"/>
          <w:lang w:val="es-PE" w:eastAsia="es-PE"/>
        </w:rPr>
        <w:drawing>
          <wp:anchor distT="0" distB="0" distL="114300" distR="114300" simplePos="0" relativeHeight="251694080" behindDoc="0" locked="0" layoutInCell="1" allowOverlap="1" wp14:anchorId="1AB75EC8" wp14:editId="0736B6AC">
            <wp:simplePos x="0" y="0"/>
            <wp:positionH relativeFrom="margin">
              <wp:posOffset>320040</wp:posOffset>
            </wp:positionH>
            <wp:positionV relativeFrom="paragraph">
              <wp:posOffset>12808585</wp:posOffset>
            </wp:positionV>
            <wp:extent cx="296545" cy="296545"/>
            <wp:effectExtent l="0" t="0" r="8255" b="8255"/>
            <wp:wrapNone/>
            <wp:docPr id="23" name="Imagen 23" descr="Garrapata icono gratui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rrapata icono gratuito"/>
                    <pic:cNvPicPr>
                      <a:picLocks noChangeAspect="1" noChangeArrowheads="1"/>
                    </pic:cNvPicPr>
                  </pic:nvPicPr>
                  <pic:blipFill>
                    <a:blip r:embed="rId7" cstate="print">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296545" cy="296545"/>
                    </a:xfrm>
                    <a:prstGeom prst="rect">
                      <a:avLst/>
                    </a:prstGeom>
                    <a:noFill/>
                    <a:ln>
                      <a:noFill/>
                    </a:ln>
                  </pic:spPr>
                </pic:pic>
              </a:graphicData>
            </a:graphic>
            <wp14:sizeRelH relativeFrom="page">
              <wp14:pctWidth>0</wp14:pctWidth>
            </wp14:sizeRelH>
            <wp14:sizeRelV relativeFrom="page">
              <wp14:pctHeight>0</wp14:pctHeight>
            </wp14:sizeRelV>
          </wp:anchor>
        </w:drawing>
      </w:r>
      <w:r w:rsidR="00462610">
        <w:rPr>
          <w:rFonts w:asciiTheme="majorHAnsi" w:eastAsiaTheme="minorHAnsi" w:hAnsiTheme="majorHAnsi" w:cstheme="minorBidi"/>
          <w:color w:val="222A35" w:themeColor="text2" w:themeShade="80"/>
          <w:sz w:val="22"/>
          <w:szCs w:val="22"/>
          <w:bdr w:val="none" w:sz="0" w:space="0" w:color="auto"/>
          <w:lang w:val="es-PE"/>
        </w:rPr>
        <w:t>-</w:t>
      </w:r>
      <w:r w:rsidR="001744A4">
        <w:rPr>
          <w:rFonts w:asciiTheme="majorHAnsi" w:eastAsiaTheme="minorHAnsi" w:hAnsiTheme="majorHAnsi" w:cstheme="minorBidi"/>
          <w:color w:val="222A35" w:themeColor="text2" w:themeShade="80"/>
          <w:sz w:val="22"/>
          <w:szCs w:val="22"/>
          <w:bdr w:val="none" w:sz="0" w:space="0" w:color="auto"/>
          <w:lang w:val="es-PE"/>
        </w:rPr>
        <w:t xml:space="preserve">Convenio 156 de la OIT </w:t>
      </w:r>
      <w:r w:rsidR="00FC641F" w:rsidRPr="007F2DF6">
        <w:rPr>
          <w:rFonts w:asciiTheme="majorHAnsi" w:eastAsiaTheme="minorHAnsi" w:hAnsiTheme="majorHAnsi" w:cstheme="minorBidi"/>
          <w:color w:val="222A35" w:themeColor="text2" w:themeShade="80"/>
          <w:sz w:val="22"/>
          <w:szCs w:val="22"/>
          <w:bdr w:val="none" w:sz="0" w:space="0" w:color="auto"/>
          <w:lang w:val="es-PE"/>
        </w:rPr>
        <w:t xml:space="preserve">sobre los trabajadores con responsabilidades familiares. </w:t>
      </w:r>
    </w:p>
    <w:p w14:paraId="32F250F8" w14:textId="04829814" w:rsidR="00FC641F" w:rsidRPr="007F2DF6" w:rsidRDefault="00462610" w:rsidP="007F2DF6">
      <w:p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ind w:left="1134"/>
        <w:jc w:val="both"/>
        <w:rPr>
          <w:rFonts w:asciiTheme="majorHAnsi" w:eastAsiaTheme="minorHAnsi" w:hAnsiTheme="majorHAnsi" w:cstheme="minorBidi"/>
          <w:color w:val="222A35" w:themeColor="text2" w:themeShade="80"/>
          <w:sz w:val="22"/>
          <w:szCs w:val="22"/>
          <w:bdr w:val="none" w:sz="0" w:space="0" w:color="auto"/>
          <w:lang w:val="es-PE"/>
        </w:rPr>
      </w:pPr>
      <w:r>
        <w:rPr>
          <w:rFonts w:asciiTheme="majorHAnsi" w:eastAsiaTheme="minorHAnsi" w:hAnsiTheme="majorHAnsi" w:cstheme="minorBidi"/>
          <w:color w:val="222A35" w:themeColor="text2" w:themeShade="80"/>
          <w:sz w:val="22"/>
          <w:szCs w:val="22"/>
          <w:bdr w:val="none" w:sz="0" w:space="0" w:color="auto"/>
          <w:lang w:val="es-PE"/>
        </w:rPr>
        <w:t>-</w:t>
      </w:r>
      <w:r w:rsidR="00FC641F" w:rsidRPr="007F2DF6">
        <w:rPr>
          <w:rFonts w:asciiTheme="majorHAnsi" w:eastAsiaTheme="minorHAnsi" w:hAnsiTheme="majorHAnsi" w:cstheme="minorBidi"/>
          <w:color w:val="222A35" w:themeColor="text2" w:themeShade="80"/>
          <w:sz w:val="22"/>
          <w:szCs w:val="22"/>
          <w:bdr w:val="none" w:sz="0" w:space="0" w:color="auto"/>
          <w:lang w:val="es-PE"/>
        </w:rPr>
        <w:t>Ley Nº 30709 Ley que prohíbe la discriminación remunerativa entre varones y mujeres y su Reglamento aprobado mediante Decreto Supremo Nº 002-2018-TR.</w:t>
      </w:r>
    </w:p>
    <w:p w14:paraId="1518FAFC" w14:textId="2110F2D6" w:rsidR="00FC641F" w:rsidRPr="007F2DF6" w:rsidRDefault="00462610" w:rsidP="007F2DF6">
      <w:p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ind w:left="1134"/>
        <w:jc w:val="both"/>
        <w:rPr>
          <w:rFonts w:asciiTheme="majorHAnsi" w:eastAsiaTheme="minorHAnsi" w:hAnsiTheme="majorHAnsi" w:cstheme="minorBidi"/>
          <w:color w:val="222A35" w:themeColor="text2" w:themeShade="80"/>
          <w:sz w:val="22"/>
          <w:szCs w:val="22"/>
          <w:bdr w:val="none" w:sz="0" w:space="0" w:color="auto"/>
          <w:lang w:val="es-PE"/>
        </w:rPr>
      </w:pPr>
      <w:r>
        <w:rPr>
          <w:rFonts w:asciiTheme="majorHAnsi" w:eastAsiaTheme="minorHAnsi" w:hAnsiTheme="majorHAnsi" w:cstheme="minorBidi"/>
          <w:color w:val="222A35" w:themeColor="text2" w:themeShade="80"/>
          <w:sz w:val="22"/>
          <w:szCs w:val="22"/>
          <w:bdr w:val="none" w:sz="0" w:space="0" w:color="auto"/>
          <w:lang w:val="es-PE"/>
        </w:rPr>
        <w:t>-</w:t>
      </w:r>
      <w:r w:rsidR="00FC641F" w:rsidRPr="007F2DF6">
        <w:rPr>
          <w:rFonts w:asciiTheme="majorHAnsi" w:eastAsiaTheme="minorHAnsi" w:hAnsiTheme="majorHAnsi" w:cstheme="minorBidi"/>
          <w:color w:val="222A35" w:themeColor="text2" w:themeShade="80"/>
          <w:sz w:val="22"/>
          <w:szCs w:val="22"/>
          <w:bdr w:val="none" w:sz="0" w:space="0" w:color="auto"/>
          <w:lang w:val="es-PE"/>
        </w:rPr>
        <w:t xml:space="preserve">Ley N° 26644 Mediante la cual Precisan el goce del derecho de descanso pre-natal y post-natal de la trabajadora gestante. </w:t>
      </w:r>
    </w:p>
    <w:p w14:paraId="7A61548F" w14:textId="2240BEBB" w:rsidR="00FC641F" w:rsidRPr="007F2DF6" w:rsidRDefault="00462610" w:rsidP="007F2DF6">
      <w:p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ind w:left="1134"/>
        <w:jc w:val="both"/>
        <w:rPr>
          <w:rFonts w:asciiTheme="majorHAnsi" w:eastAsiaTheme="minorHAnsi" w:hAnsiTheme="majorHAnsi" w:cstheme="minorBidi"/>
          <w:color w:val="222A35" w:themeColor="text2" w:themeShade="80"/>
          <w:sz w:val="22"/>
          <w:szCs w:val="22"/>
          <w:bdr w:val="none" w:sz="0" w:space="0" w:color="auto"/>
          <w:lang w:val="es-PE"/>
        </w:rPr>
      </w:pPr>
      <w:r>
        <w:rPr>
          <w:rFonts w:asciiTheme="majorHAnsi" w:eastAsiaTheme="minorHAnsi" w:hAnsiTheme="majorHAnsi" w:cstheme="minorBidi"/>
          <w:color w:val="222A35" w:themeColor="text2" w:themeShade="80"/>
          <w:sz w:val="22"/>
          <w:szCs w:val="22"/>
          <w:bdr w:val="none" w:sz="0" w:space="0" w:color="auto"/>
          <w:lang w:val="es-PE"/>
        </w:rPr>
        <w:t>-</w:t>
      </w:r>
      <w:r w:rsidR="00FC641F" w:rsidRPr="007F2DF6">
        <w:rPr>
          <w:rFonts w:asciiTheme="majorHAnsi" w:eastAsiaTheme="minorHAnsi" w:hAnsiTheme="majorHAnsi" w:cstheme="minorBidi"/>
          <w:color w:val="222A35" w:themeColor="text2" w:themeShade="80"/>
          <w:sz w:val="22"/>
          <w:szCs w:val="22"/>
          <w:bdr w:val="none" w:sz="0" w:space="0" w:color="auto"/>
          <w:lang w:val="es-PE"/>
        </w:rPr>
        <w:t>Ley N° 29992 Ley que modifica la Ley 26644, estableciendo la extensión del descanso postnatal para los casos de nacimiento de niños con discapacidad.</w:t>
      </w:r>
    </w:p>
    <w:p w14:paraId="02F5E8F0" w14:textId="28E1CE3F" w:rsidR="00FC641F" w:rsidRPr="007F2DF6" w:rsidRDefault="00462610" w:rsidP="007F2DF6">
      <w:p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ind w:left="1134"/>
        <w:jc w:val="both"/>
        <w:rPr>
          <w:rFonts w:asciiTheme="majorHAnsi" w:eastAsiaTheme="minorHAnsi" w:hAnsiTheme="majorHAnsi" w:cstheme="minorBidi"/>
          <w:color w:val="222A35" w:themeColor="text2" w:themeShade="80"/>
          <w:sz w:val="22"/>
          <w:szCs w:val="22"/>
          <w:bdr w:val="none" w:sz="0" w:space="0" w:color="auto"/>
          <w:lang w:val="es-PE"/>
        </w:rPr>
      </w:pPr>
      <w:r>
        <w:rPr>
          <w:rFonts w:asciiTheme="majorHAnsi" w:eastAsiaTheme="minorHAnsi" w:hAnsiTheme="majorHAnsi" w:cstheme="minorBidi"/>
          <w:color w:val="222A35" w:themeColor="text2" w:themeShade="80"/>
          <w:sz w:val="22"/>
          <w:szCs w:val="22"/>
          <w:bdr w:val="none" w:sz="0" w:space="0" w:color="auto"/>
          <w:lang w:val="es-PE"/>
        </w:rPr>
        <w:t>-</w:t>
      </w:r>
      <w:r w:rsidR="00FC641F" w:rsidRPr="007F2DF6">
        <w:rPr>
          <w:rFonts w:asciiTheme="majorHAnsi" w:eastAsiaTheme="minorHAnsi" w:hAnsiTheme="majorHAnsi" w:cstheme="minorBidi"/>
          <w:color w:val="222A35" w:themeColor="text2" w:themeShade="80"/>
          <w:sz w:val="22"/>
          <w:szCs w:val="22"/>
          <w:bdr w:val="none" w:sz="0" w:space="0" w:color="auto"/>
          <w:lang w:val="es-PE"/>
        </w:rPr>
        <w:t>Ley N° 29409 Ley que concede el derecho de licencia por paternidad a los trabajadores de la actividad pública y privada.</w:t>
      </w:r>
    </w:p>
    <w:p w14:paraId="2EF603C0" w14:textId="79B21735" w:rsidR="00FC641F" w:rsidRPr="007F2DF6" w:rsidRDefault="00462610" w:rsidP="007F2DF6">
      <w:p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ind w:left="1134"/>
        <w:jc w:val="both"/>
        <w:rPr>
          <w:rFonts w:asciiTheme="majorHAnsi" w:eastAsiaTheme="minorHAnsi" w:hAnsiTheme="majorHAnsi" w:cstheme="minorBidi"/>
          <w:color w:val="222A35" w:themeColor="text2" w:themeShade="80"/>
          <w:sz w:val="22"/>
          <w:szCs w:val="22"/>
          <w:bdr w:val="none" w:sz="0" w:space="0" w:color="auto"/>
          <w:lang w:val="es-PE"/>
        </w:rPr>
      </w:pPr>
      <w:r>
        <w:rPr>
          <w:rFonts w:asciiTheme="majorHAnsi" w:eastAsiaTheme="minorHAnsi" w:hAnsiTheme="majorHAnsi" w:cstheme="minorBidi"/>
          <w:color w:val="222A35" w:themeColor="text2" w:themeShade="80"/>
          <w:sz w:val="22"/>
          <w:szCs w:val="22"/>
          <w:bdr w:val="none" w:sz="0" w:space="0" w:color="auto"/>
          <w:lang w:val="es-PE"/>
        </w:rPr>
        <w:t>-</w:t>
      </w:r>
      <w:r w:rsidR="00FC641F" w:rsidRPr="007F2DF6">
        <w:rPr>
          <w:rFonts w:asciiTheme="majorHAnsi" w:eastAsiaTheme="minorHAnsi" w:hAnsiTheme="majorHAnsi" w:cstheme="minorBidi"/>
          <w:color w:val="222A35" w:themeColor="text2" w:themeShade="80"/>
          <w:sz w:val="22"/>
          <w:szCs w:val="22"/>
          <w:bdr w:val="none" w:sz="0" w:space="0" w:color="auto"/>
          <w:lang w:val="es-PE"/>
        </w:rPr>
        <w:t xml:space="preserve">Ley N° 30807 Ley que modifica la Ley 29409, Ley que concede el derecho de licencia por paternidad a los trabajadores de la actividad pública y privada. </w:t>
      </w:r>
    </w:p>
    <w:p w14:paraId="2EFA97F2" w14:textId="305C8373" w:rsidR="00FC641F" w:rsidRPr="007F2DF6" w:rsidRDefault="00462610" w:rsidP="007F2DF6">
      <w:p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ind w:left="1134"/>
        <w:jc w:val="both"/>
        <w:rPr>
          <w:rFonts w:asciiTheme="majorHAnsi" w:eastAsiaTheme="minorHAnsi" w:hAnsiTheme="majorHAnsi" w:cstheme="minorBidi"/>
          <w:color w:val="222A35" w:themeColor="text2" w:themeShade="80"/>
          <w:sz w:val="22"/>
          <w:szCs w:val="22"/>
          <w:bdr w:val="none" w:sz="0" w:space="0" w:color="auto"/>
          <w:lang w:val="es-PE"/>
        </w:rPr>
      </w:pPr>
      <w:r>
        <w:rPr>
          <w:rFonts w:asciiTheme="majorHAnsi" w:eastAsiaTheme="minorHAnsi" w:hAnsiTheme="majorHAnsi" w:cstheme="minorBidi"/>
          <w:color w:val="222A35" w:themeColor="text2" w:themeShade="80"/>
          <w:sz w:val="22"/>
          <w:szCs w:val="22"/>
          <w:bdr w:val="none" w:sz="0" w:space="0" w:color="auto"/>
          <w:lang w:val="es-PE"/>
        </w:rPr>
        <w:lastRenderedPageBreak/>
        <w:t>-</w:t>
      </w:r>
      <w:r w:rsidR="00FC641F" w:rsidRPr="007F2DF6">
        <w:rPr>
          <w:rFonts w:asciiTheme="majorHAnsi" w:eastAsiaTheme="minorHAnsi" w:hAnsiTheme="majorHAnsi" w:cstheme="minorBidi"/>
          <w:color w:val="222A35" w:themeColor="text2" w:themeShade="80"/>
          <w:sz w:val="22"/>
          <w:szCs w:val="22"/>
          <w:bdr w:val="none" w:sz="0" w:space="0" w:color="auto"/>
          <w:lang w:val="es-PE"/>
        </w:rPr>
        <w:t>Decreto Supremo N° 014-2010-TR Reglamento de la Ley N° 29409, Ley que concede el derecho de licencia por paternidad a los trabajadores de la actividad pública y privada</w:t>
      </w:r>
    </w:p>
    <w:p w14:paraId="5EA3FC6C" w14:textId="682BA1E6" w:rsidR="00FC641F" w:rsidRPr="007F2DF6" w:rsidRDefault="00462610" w:rsidP="007F2DF6">
      <w:p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ind w:left="1134"/>
        <w:jc w:val="both"/>
        <w:rPr>
          <w:rFonts w:asciiTheme="majorHAnsi" w:eastAsiaTheme="minorHAnsi" w:hAnsiTheme="majorHAnsi" w:cstheme="minorBidi"/>
          <w:color w:val="222A35" w:themeColor="text2" w:themeShade="80"/>
          <w:sz w:val="22"/>
          <w:szCs w:val="22"/>
          <w:bdr w:val="none" w:sz="0" w:space="0" w:color="auto"/>
          <w:lang w:val="es-PE"/>
        </w:rPr>
      </w:pPr>
      <w:r>
        <w:rPr>
          <w:rFonts w:asciiTheme="majorHAnsi" w:eastAsiaTheme="minorHAnsi" w:hAnsiTheme="majorHAnsi" w:cstheme="minorBidi"/>
          <w:color w:val="222A35" w:themeColor="text2" w:themeShade="80"/>
          <w:sz w:val="22"/>
          <w:szCs w:val="22"/>
          <w:bdr w:val="none" w:sz="0" w:space="0" w:color="auto"/>
          <w:lang w:val="es-PE"/>
        </w:rPr>
        <w:t>-</w:t>
      </w:r>
      <w:r w:rsidR="00FC641F" w:rsidRPr="007F2DF6">
        <w:rPr>
          <w:rFonts w:asciiTheme="majorHAnsi" w:eastAsiaTheme="minorHAnsi" w:hAnsiTheme="majorHAnsi" w:cstheme="minorBidi"/>
          <w:color w:val="222A35" w:themeColor="text2" w:themeShade="80"/>
          <w:sz w:val="22"/>
          <w:szCs w:val="22"/>
          <w:bdr w:val="none" w:sz="0" w:space="0" w:color="auto"/>
          <w:lang w:val="es-PE"/>
        </w:rPr>
        <w:t>Ley N° 27240, Ley que otorga permiso por lactancia materna.</w:t>
      </w:r>
    </w:p>
    <w:p w14:paraId="5417AF72" w14:textId="6CEEED90" w:rsidR="00FC641F" w:rsidRPr="007F2DF6" w:rsidRDefault="00462610" w:rsidP="007F2DF6">
      <w:p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ind w:left="1134"/>
        <w:jc w:val="both"/>
        <w:rPr>
          <w:rFonts w:asciiTheme="majorHAnsi" w:eastAsiaTheme="minorHAnsi" w:hAnsiTheme="majorHAnsi" w:cstheme="minorBidi"/>
          <w:color w:val="222A35" w:themeColor="text2" w:themeShade="80"/>
          <w:sz w:val="22"/>
          <w:szCs w:val="22"/>
          <w:bdr w:val="none" w:sz="0" w:space="0" w:color="auto"/>
          <w:lang w:val="es-PE"/>
        </w:rPr>
      </w:pPr>
      <w:r>
        <w:rPr>
          <w:rFonts w:asciiTheme="majorHAnsi" w:eastAsiaTheme="minorHAnsi" w:hAnsiTheme="majorHAnsi" w:cstheme="minorBidi"/>
          <w:color w:val="222A35" w:themeColor="text2" w:themeShade="80"/>
          <w:sz w:val="22"/>
          <w:szCs w:val="22"/>
          <w:bdr w:val="none" w:sz="0" w:space="0" w:color="auto"/>
          <w:lang w:val="es-PE"/>
        </w:rPr>
        <w:t>-</w:t>
      </w:r>
      <w:r w:rsidR="00FC641F" w:rsidRPr="007F2DF6">
        <w:rPr>
          <w:rFonts w:asciiTheme="majorHAnsi" w:eastAsiaTheme="minorHAnsi" w:hAnsiTheme="majorHAnsi" w:cstheme="minorBidi"/>
          <w:color w:val="222A35" w:themeColor="text2" w:themeShade="80"/>
          <w:sz w:val="22"/>
          <w:szCs w:val="22"/>
          <w:bdr w:val="none" w:sz="0" w:space="0" w:color="auto"/>
          <w:lang w:val="es-PE"/>
        </w:rPr>
        <w:t>Ley N° 27403, Ley que precisa los alcances del permiso por lactancia materna.</w:t>
      </w:r>
    </w:p>
    <w:p w14:paraId="2BB29E0E" w14:textId="251C9491" w:rsidR="00FC641F" w:rsidRPr="007F2DF6" w:rsidRDefault="00462610" w:rsidP="007F2DF6">
      <w:p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ind w:left="1134"/>
        <w:jc w:val="both"/>
        <w:rPr>
          <w:rFonts w:asciiTheme="majorHAnsi" w:eastAsiaTheme="minorHAnsi" w:hAnsiTheme="majorHAnsi" w:cstheme="minorBidi"/>
          <w:color w:val="222A35" w:themeColor="text2" w:themeShade="80"/>
          <w:sz w:val="22"/>
          <w:szCs w:val="22"/>
          <w:bdr w:val="none" w:sz="0" w:space="0" w:color="auto"/>
          <w:lang w:val="es-PE"/>
        </w:rPr>
      </w:pPr>
      <w:r>
        <w:rPr>
          <w:rFonts w:asciiTheme="majorHAnsi" w:eastAsiaTheme="minorHAnsi" w:hAnsiTheme="majorHAnsi" w:cstheme="minorBidi"/>
          <w:color w:val="222A35" w:themeColor="text2" w:themeShade="80"/>
          <w:sz w:val="22"/>
          <w:szCs w:val="22"/>
          <w:bdr w:val="none" w:sz="0" w:space="0" w:color="auto"/>
          <w:lang w:val="es-PE"/>
        </w:rPr>
        <w:t>-</w:t>
      </w:r>
      <w:r w:rsidR="00FC641F" w:rsidRPr="007F2DF6">
        <w:rPr>
          <w:rFonts w:asciiTheme="majorHAnsi" w:eastAsiaTheme="minorHAnsi" w:hAnsiTheme="majorHAnsi" w:cstheme="minorBidi"/>
          <w:color w:val="222A35" w:themeColor="text2" w:themeShade="80"/>
          <w:sz w:val="22"/>
          <w:szCs w:val="22"/>
          <w:bdr w:val="none" w:sz="0" w:space="0" w:color="auto"/>
          <w:lang w:val="es-PE"/>
        </w:rPr>
        <w:t>Ley N° 28731 Ley que amplía la duración del Permiso por Lactancia Materna.</w:t>
      </w:r>
    </w:p>
    <w:p w14:paraId="7E66394D" w14:textId="547C3DD7" w:rsidR="00FC641F" w:rsidRPr="007F2DF6" w:rsidRDefault="00462610" w:rsidP="007F2DF6">
      <w:p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ind w:left="1134"/>
        <w:jc w:val="both"/>
        <w:rPr>
          <w:rFonts w:asciiTheme="majorHAnsi" w:eastAsiaTheme="minorHAnsi" w:hAnsiTheme="majorHAnsi" w:cstheme="minorBidi"/>
          <w:color w:val="222A35" w:themeColor="text2" w:themeShade="80"/>
          <w:sz w:val="22"/>
          <w:szCs w:val="22"/>
          <w:bdr w:val="none" w:sz="0" w:space="0" w:color="auto"/>
          <w:lang w:val="es-PE"/>
        </w:rPr>
      </w:pPr>
      <w:r>
        <w:rPr>
          <w:rFonts w:asciiTheme="majorHAnsi" w:eastAsiaTheme="minorHAnsi" w:hAnsiTheme="majorHAnsi" w:cstheme="minorBidi"/>
          <w:color w:val="222A35" w:themeColor="text2" w:themeShade="80"/>
          <w:sz w:val="22"/>
          <w:szCs w:val="22"/>
          <w:bdr w:val="none" w:sz="0" w:space="0" w:color="auto"/>
          <w:lang w:val="es-PE"/>
        </w:rPr>
        <w:t>-</w:t>
      </w:r>
      <w:r w:rsidR="00FC641F" w:rsidRPr="007F2DF6">
        <w:rPr>
          <w:rFonts w:asciiTheme="majorHAnsi" w:eastAsiaTheme="minorHAnsi" w:hAnsiTheme="majorHAnsi" w:cstheme="minorBidi"/>
          <w:color w:val="222A35" w:themeColor="text2" w:themeShade="80"/>
          <w:sz w:val="22"/>
          <w:szCs w:val="22"/>
          <w:bdr w:val="none" w:sz="0" w:space="0" w:color="auto"/>
          <w:lang w:val="es-PE"/>
        </w:rPr>
        <w:t>Ley N° 29896 Ley que establece la implementación de lactarios en las instituciones del sector público y del sector privado promoviendo la lactancia materna</w:t>
      </w:r>
    </w:p>
    <w:p w14:paraId="32B14459" w14:textId="3D5D3FAA" w:rsidR="00FC641F" w:rsidRPr="007F2DF6" w:rsidRDefault="00462610" w:rsidP="007F2DF6">
      <w:p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ind w:left="1134"/>
        <w:jc w:val="both"/>
        <w:rPr>
          <w:rFonts w:asciiTheme="majorHAnsi" w:eastAsiaTheme="minorHAnsi" w:hAnsiTheme="majorHAnsi" w:cstheme="minorBidi"/>
          <w:color w:val="222A35" w:themeColor="text2" w:themeShade="80"/>
          <w:sz w:val="22"/>
          <w:szCs w:val="22"/>
          <w:bdr w:val="none" w:sz="0" w:space="0" w:color="auto"/>
          <w:lang w:val="es-PE"/>
        </w:rPr>
      </w:pPr>
      <w:r>
        <w:rPr>
          <w:rFonts w:asciiTheme="majorHAnsi" w:eastAsiaTheme="minorHAnsi" w:hAnsiTheme="majorHAnsi" w:cstheme="minorBidi"/>
          <w:color w:val="222A35" w:themeColor="text2" w:themeShade="80"/>
          <w:sz w:val="22"/>
          <w:szCs w:val="22"/>
          <w:bdr w:val="none" w:sz="0" w:space="0" w:color="auto"/>
          <w:lang w:val="es-PE"/>
        </w:rPr>
        <w:t>-</w:t>
      </w:r>
      <w:r w:rsidR="00FC641F" w:rsidRPr="007F2DF6">
        <w:rPr>
          <w:rFonts w:asciiTheme="majorHAnsi" w:eastAsiaTheme="minorHAnsi" w:hAnsiTheme="majorHAnsi" w:cstheme="minorBidi"/>
          <w:color w:val="222A35" w:themeColor="text2" w:themeShade="80"/>
          <w:sz w:val="22"/>
          <w:szCs w:val="22"/>
          <w:bdr w:val="none" w:sz="0" w:space="0" w:color="auto"/>
          <w:lang w:val="es-PE"/>
        </w:rPr>
        <w:t>Ley N° 30367 Ley que protege a la madre trabajadora contra el despido arbitrario y prolonga su periodo de descanso.</w:t>
      </w:r>
    </w:p>
    <w:p w14:paraId="5597CA18" w14:textId="3D603F70" w:rsidR="00FC641F" w:rsidRPr="007F2DF6" w:rsidRDefault="00462610" w:rsidP="007F2DF6">
      <w:p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ind w:left="1134"/>
        <w:jc w:val="both"/>
        <w:rPr>
          <w:rFonts w:asciiTheme="majorHAnsi" w:eastAsiaTheme="minorHAnsi" w:hAnsiTheme="majorHAnsi" w:cstheme="minorBidi"/>
          <w:color w:val="222A35" w:themeColor="text2" w:themeShade="80"/>
          <w:sz w:val="22"/>
          <w:szCs w:val="22"/>
          <w:bdr w:val="none" w:sz="0" w:space="0" w:color="auto"/>
          <w:lang w:val="es-PE"/>
        </w:rPr>
      </w:pPr>
      <w:r>
        <w:rPr>
          <w:rFonts w:asciiTheme="majorHAnsi" w:eastAsiaTheme="minorHAnsi" w:hAnsiTheme="majorHAnsi" w:cstheme="minorBidi"/>
          <w:color w:val="222A35" w:themeColor="text2" w:themeShade="80"/>
          <w:sz w:val="22"/>
          <w:szCs w:val="22"/>
          <w:bdr w:val="none" w:sz="0" w:space="0" w:color="auto"/>
          <w:lang w:val="es-PE"/>
        </w:rPr>
        <w:t>-</w:t>
      </w:r>
      <w:r w:rsidR="00FC641F" w:rsidRPr="007F2DF6">
        <w:rPr>
          <w:rFonts w:asciiTheme="majorHAnsi" w:eastAsiaTheme="minorHAnsi" w:hAnsiTheme="majorHAnsi" w:cstheme="minorBidi"/>
          <w:color w:val="222A35" w:themeColor="text2" w:themeShade="80"/>
          <w:sz w:val="22"/>
          <w:szCs w:val="22"/>
          <w:bdr w:val="none" w:sz="0" w:space="0" w:color="auto"/>
          <w:lang w:val="es-PE"/>
        </w:rPr>
        <w:t xml:space="preserve">Ley N° 28048 Ley de protección a favor de la mujer gestante que realiza labores que pongan en riesgo su salud y/o el desarrollo normal del embrión y el feto. </w:t>
      </w:r>
    </w:p>
    <w:p w14:paraId="3B30EAAA" w14:textId="306E8DFF" w:rsidR="00FC641F" w:rsidRPr="007F2DF6" w:rsidRDefault="00462610" w:rsidP="007F2DF6">
      <w:p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ind w:left="1134"/>
        <w:jc w:val="both"/>
        <w:rPr>
          <w:rFonts w:asciiTheme="majorHAnsi" w:eastAsiaTheme="minorHAnsi" w:hAnsiTheme="majorHAnsi" w:cstheme="minorBidi"/>
          <w:color w:val="222A35" w:themeColor="text2" w:themeShade="80"/>
          <w:sz w:val="22"/>
          <w:szCs w:val="22"/>
          <w:bdr w:val="none" w:sz="0" w:space="0" w:color="auto"/>
          <w:lang w:val="es-PE"/>
        </w:rPr>
      </w:pPr>
      <w:r>
        <w:rPr>
          <w:rFonts w:asciiTheme="majorHAnsi" w:eastAsiaTheme="minorHAnsi" w:hAnsiTheme="majorHAnsi" w:cstheme="minorBidi"/>
          <w:color w:val="222A35" w:themeColor="text2" w:themeShade="80"/>
          <w:sz w:val="22"/>
          <w:szCs w:val="22"/>
          <w:bdr w:val="none" w:sz="0" w:space="0" w:color="auto"/>
          <w:lang w:val="es-PE"/>
        </w:rPr>
        <w:t>-</w:t>
      </w:r>
      <w:r w:rsidR="00FC641F" w:rsidRPr="007F2DF6">
        <w:rPr>
          <w:rFonts w:asciiTheme="majorHAnsi" w:eastAsiaTheme="minorHAnsi" w:hAnsiTheme="majorHAnsi" w:cstheme="minorBidi"/>
          <w:color w:val="222A35" w:themeColor="text2" w:themeShade="80"/>
          <w:sz w:val="22"/>
          <w:szCs w:val="22"/>
          <w:bdr w:val="none" w:sz="0" w:space="0" w:color="auto"/>
          <w:lang w:val="es-PE"/>
        </w:rPr>
        <w:t xml:space="preserve">Ley N° 27409 Ley que Otorga Licencia Laboral por Adopción. </w:t>
      </w:r>
    </w:p>
    <w:p w14:paraId="5EA73D78" w14:textId="1C4A2F1A" w:rsidR="00FC641F" w:rsidRPr="007F2DF6" w:rsidRDefault="00462610" w:rsidP="007F2DF6">
      <w:p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ind w:left="1134"/>
        <w:jc w:val="both"/>
        <w:rPr>
          <w:rFonts w:asciiTheme="majorHAnsi" w:eastAsiaTheme="minorHAnsi" w:hAnsiTheme="majorHAnsi" w:cstheme="minorBidi"/>
          <w:color w:val="222A35" w:themeColor="text2" w:themeShade="80"/>
          <w:sz w:val="22"/>
          <w:szCs w:val="22"/>
          <w:bdr w:val="none" w:sz="0" w:space="0" w:color="auto"/>
          <w:lang w:val="es-PE"/>
        </w:rPr>
      </w:pPr>
      <w:r>
        <w:rPr>
          <w:rFonts w:asciiTheme="majorHAnsi" w:eastAsiaTheme="minorHAnsi" w:hAnsiTheme="majorHAnsi" w:cstheme="minorBidi"/>
          <w:color w:val="222A35" w:themeColor="text2" w:themeShade="80"/>
          <w:sz w:val="22"/>
          <w:szCs w:val="22"/>
          <w:bdr w:val="none" w:sz="0" w:space="0" w:color="auto"/>
          <w:lang w:val="es-PE"/>
        </w:rPr>
        <w:t>-</w:t>
      </w:r>
      <w:r w:rsidR="00FC641F" w:rsidRPr="007F2DF6">
        <w:rPr>
          <w:rFonts w:asciiTheme="majorHAnsi" w:eastAsiaTheme="minorHAnsi" w:hAnsiTheme="majorHAnsi" w:cstheme="minorBidi"/>
          <w:color w:val="222A35" w:themeColor="text2" w:themeShade="80"/>
          <w:sz w:val="22"/>
          <w:szCs w:val="22"/>
          <w:bdr w:val="none" w:sz="0" w:space="0" w:color="auto"/>
          <w:lang w:val="es-PE"/>
        </w:rPr>
        <w:t>Ley N° 30012 Ley que concede el derecho de licencia a trabajadores con familiares directos que se encuentran con enfermedad en estado grave o terminal o sufran accidente grave.</w:t>
      </w:r>
    </w:p>
    <w:p w14:paraId="3AC3918C" w14:textId="2BA7B39C" w:rsidR="0058192B" w:rsidRPr="007F2DF6" w:rsidRDefault="00462610" w:rsidP="007F2DF6">
      <w:p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ind w:left="1134"/>
        <w:jc w:val="both"/>
        <w:rPr>
          <w:rFonts w:asciiTheme="majorHAnsi" w:eastAsiaTheme="minorHAnsi" w:hAnsiTheme="majorHAnsi" w:cstheme="minorBidi"/>
          <w:color w:val="222A35" w:themeColor="text2" w:themeShade="80"/>
          <w:sz w:val="22"/>
          <w:szCs w:val="22"/>
          <w:bdr w:val="none" w:sz="0" w:space="0" w:color="auto"/>
          <w:lang w:val="es-PE"/>
        </w:rPr>
      </w:pPr>
      <w:r>
        <w:rPr>
          <w:rFonts w:asciiTheme="majorHAnsi" w:eastAsiaTheme="minorHAnsi" w:hAnsiTheme="majorHAnsi" w:cstheme="minorBidi"/>
          <w:color w:val="222A35" w:themeColor="text2" w:themeShade="80"/>
          <w:sz w:val="22"/>
          <w:szCs w:val="22"/>
          <w:bdr w:val="none" w:sz="0" w:space="0" w:color="auto"/>
          <w:lang w:val="es-PE"/>
        </w:rPr>
        <w:t>-</w:t>
      </w:r>
      <w:r w:rsidR="00FC641F" w:rsidRPr="007F2DF6">
        <w:rPr>
          <w:rFonts w:asciiTheme="majorHAnsi" w:eastAsiaTheme="minorHAnsi" w:hAnsiTheme="majorHAnsi" w:cstheme="minorBidi"/>
          <w:color w:val="222A35" w:themeColor="text2" w:themeShade="80"/>
          <w:sz w:val="22"/>
          <w:szCs w:val="22"/>
          <w:bdr w:val="none" w:sz="0" w:space="0" w:color="auto"/>
          <w:lang w:val="es-PE"/>
        </w:rPr>
        <w:t>Ley N° 30119 Ley que concede el derecho de licencia al trabajador de la actividad pública y privada para la asistencia médica y la terapia de rehabilitación de personas con discapacidad</w:t>
      </w:r>
      <w:r w:rsidR="0058192B" w:rsidRPr="007F2DF6">
        <w:rPr>
          <w:rFonts w:asciiTheme="majorHAnsi" w:eastAsiaTheme="minorHAnsi" w:hAnsiTheme="majorHAnsi" w:cstheme="minorBidi"/>
          <w:color w:val="222A35" w:themeColor="text2" w:themeShade="80"/>
          <w:sz w:val="22"/>
          <w:szCs w:val="22"/>
          <w:bdr w:val="none" w:sz="0" w:space="0" w:color="auto"/>
          <w:lang w:val="es-PE"/>
        </w:rPr>
        <w:t>.</w:t>
      </w:r>
    </w:p>
    <w:p w14:paraId="56FE8635" w14:textId="5BA23F69" w:rsidR="00FC641F" w:rsidRPr="007F2DF6" w:rsidRDefault="00462610" w:rsidP="007F2DF6">
      <w:p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ind w:left="1134"/>
        <w:jc w:val="both"/>
        <w:rPr>
          <w:rFonts w:asciiTheme="majorHAnsi" w:eastAsiaTheme="minorHAnsi" w:hAnsiTheme="majorHAnsi" w:cstheme="minorBidi"/>
          <w:color w:val="222A35" w:themeColor="text2" w:themeShade="80"/>
          <w:sz w:val="22"/>
          <w:szCs w:val="22"/>
          <w:bdr w:val="none" w:sz="0" w:space="0" w:color="auto"/>
          <w:lang w:val="es-PE"/>
        </w:rPr>
      </w:pPr>
      <w:r>
        <w:rPr>
          <w:rFonts w:asciiTheme="majorHAnsi" w:eastAsiaTheme="minorHAnsi" w:hAnsiTheme="majorHAnsi" w:cstheme="minorBidi"/>
          <w:color w:val="222A35" w:themeColor="text2" w:themeShade="80"/>
          <w:sz w:val="22"/>
          <w:szCs w:val="22"/>
          <w:bdr w:val="none" w:sz="0" w:space="0" w:color="auto"/>
          <w:lang w:val="es-PE"/>
        </w:rPr>
        <w:t>-</w:t>
      </w:r>
      <w:r w:rsidR="00FC641F" w:rsidRPr="007F2DF6">
        <w:rPr>
          <w:rFonts w:asciiTheme="majorHAnsi" w:eastAsiaTheme="minorHAnsi" w:hAnsiTheme="majorHAnsi" w:cstheme="minorBidi"/>
          <w:color w:val="222A35" w:themeColor="text2" w:themeShade="80"/>
          <w:sz w:val="22"/>
          <w:szCs w:val="22"/>
          <w:bdr w:val="none" w:sz="0" w:space="0" w:color="auto"/>
          <w:lang w:val="es-PE"/>
        </w:rPr>
        <w:t>Ley N° 30795 Ley para la prevención y tratamiento de la enfermedad d</w:t>
      </w:r>
      <w:r w:rsidR="0058192B" w:rsidRPr="007F2DF6">
        <w:rPr>
          <w:rFonts w:asciiTheme="majorHAnsi" w:eastAsiaTheme="minorHAnsi" w:hAnsiTheme="majorHAnsi" w:cstheme="minorBidi"/>
          <w:color w:val="222A35" w:themeColor="text2" w:themeShade="80"/>
          <w:sz w:val="22"/>
          <w:szCs w:val="22"/>
          <w:bdr w:val="none" w:sz="0" w:space="0" w:color="auto"/>
          <w:lang w:val="es-PE"/>
        </w:rPr>
        <w:t>el Alzheimer y otras demencias.</w:t>
      </w:r>
      <w:r w:rsidR="00FC641F" w:rsidRPr="007F2DF6">
        <w:rPr>
          <w:rFonts w:asciiTheme="majorHAnsi" w:eastAsiaTheme="minorHAnsi" w:hAnsiTheme="majorHAnsi" w:cstheme="minorBidi"/>
          <w:color w:val="222A35" w:themeColor="text2" w:themeShade="80"/>
          <w:sz w:val="22"/>
          <w:szCs w:val="22"/>
          <w:bdr w:val="none" w:sz="0" w:space="0" w:color="auto"/>
          <w:lang w:val="es-PE"/>
        </w:rPr>
        <w:t xml:space="preserve"> </w:t>
      </w:r>
    </w:p>
    <w:p w14:paraId="7D6F8E4B" w14:textId="77777777" w:rsidR="00FC641F" w:rsidRDefault="00FC641F" w:rsidP="007F2DF6">
      <w:p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ind w:left="1134"/>
        <w:jc w:val="both"/>
        <w:rPr>
          <w:rFonts w:asciiTheme="majorHAnsi" w:eastAsiaTheme="minorHAnsi" w:hAnsiTheme="majorHAnsi" w:cstheme="minorBidi"/>
          <w:color w:val="222A35" w:themeColor="text2" w:themeShade="80"/>
          <w:sz w:val="22"/>
          <w:szCs w:val="22"/>
          <w:bdr w:val="none" w:sz="0" w:space="0" w:color="auto"/>
          <w:lang w:val="es-PE"/>
        </w:rPr>
      </w:pPr>
    </w:p>
    <w:p w14:paraId="18CA682D" w14:textId="7A6793E1" w:rsidR="007F2DF6" w:rsidRPr="0048356B" w:rsidRDefault="007F2DF6" w:rsidP="007F2DF6">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Theme="majorHAnsi" w:eastAsiaTheme="minorHAnsi" w:hAnsiTheme="majorHAnsi" w:cstheme="minorBidi"/>
          <w:color w:val="222A35" w:themeColor="text2" w:themeShade="80"/>
          <w:bdr w:val="none" w:sz="0" w:space="0" w:color="auto"/>
          <w:lang w:val="es-PE" w:eastAsia="en-US"/>
        </w:rPr>
      </w:pPr>
      <w:r w:rsidRPr="007F2DF6">
        <w:rPr>
          <w:rFonts w:asciiTheme="majorHAnsi" w:eastAsiaTheme="minorHAnsi" w:hAnsiTheme="majorHAnsi" w:cstheme="minorBidi"/>
          <w:b/>
          <w:color w:val="222A35" w:themeColor="text2" w:themeShade="80"/>
          <w:bdr w:val="none" w:sz="0" w:space="0" w:color="auto"/>
          <w:lang w:val="es-PE"/>
        </w:rPr>
        <w:t>DEFINICIÓN</w:t>
      </w:r>
    </w:p>
    <w:p w14:paraId="59D4BE0E" w14:textId="52991CFF" w:rsidR="007F2DF6" w:rsidRDefault="00147111" w:rsidP="007F2DF6">
      <w:p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ind w:left="1134"/>
        <w:jc w:val="both"/>
        <w:rPr>
          <w:rFonts w:asciiTheme="majorHAnsi" w:eastAsiaTheme="minorHAnsi" w:hAnsiTheme="majorHAnsi" w:cstheme="minorBidi"/>
          <w:color w:val="222A35" w:themeColor="text2" w:themeShade="80"/>
          <w:sz w:val="22"/>
          <w:szCs w:val="22"/>
          <w:bdr w:val="none" w:sz="0" w:space="0" w:color="auto"/>
          <w:lang w:val="es-PE"/>
        </w:rPr>
      </w:pPr>
      <w:r>
        <w:rPr>
          <w:rFonts w:asciiTheme="majorHAnsi" w:eastAsiaTheme="minorHAnsi" w:hAnsiTheme="majorHAnsi" w:cstheme="minorBidi"/>
          <w:b/>
          <w:color w:val="1F4E79" w:themeColor="accent1" w:themeShade="80"/>
          <w:sz w:val="22"/>
          <w:szCs w:val="22"/>
          <w:bdr w:val="none" w:sz="0" w:space="0" w:color="auto"/>
          <w:lang w:val="es-PE"/>
        </w:rPr>
        <w:t>-</w:t>
      </w:r>
      <w:r w:rsidR="0048356B" w:rsidRPr="00147111">
        <w:rPr>
          <w:rFonts w:asciiTheme="majorHAnsi" w:eastAsiaTheme="minorHAnsi" w:hAnsiTheme="majorHAnsi" w:cstheme="minorBidi"/>
          <w:b/>
          <w:color w:val="1F4E79" w:themeColor="accent1" w:themeShade="80"/>
          <w:sz w:val="22"/>
          <w:szCs w:val="22"/>
          <w:bdr w:val="none" w:sz="0" w:space="0" w:color="auto"/>
          <w:lang w:val="es-PE"/>
        </w:rPr>
        <w:t>Conciliación de vida personal, familiar y laboral:</w:t>
      </w:r>
      <w:r w:rsidR="0048356B" w:rsidRPr="0048356B">
        <w:rPr>
          <w:rFonts w:asciiTheme="minorHAnsi" w:eastAsiaTheme="minorHAnsi" w:hAnsiTheme="minorHAnsi" w:cstheme="minorBidi"/>
          <w:b/>
          <w:color w:val="000000" w:themeColor="text1"/>
          <w:sz w:val="22"/>
          <w:szCs w:val="22"/>
          <w:bdr w:val="none" w:sz="0" w:space="0" w:color="auto"/>
          <w:lang w:val="es-PE"/>
        </w:rPr>
        <w:t xml:space="preserve"> </w:t>
      </w:r>
      <w:r w:rsidR="0048356B" w:rsidRPr="0048356B">
        <w:rPr>
          <w:rFonts w:asciiTheme="majorHAnsi" w:eastAsiaTheme="minorHAnsi" w:hAnsiTheme="majorHAnsi" w:cstheme="minorBidi"/>
          <w:color w:val="222A35" w:themeColor="text2" w:themeShade="80"/>
          <w:sz w:val="22"/>
          <w:szCs w:val="22"/>
          <w:bdr w:val="none" w:sz="0" w:space="0" w:color="auto"/>
          <w:lang w:val="es-PE"/>
        </w:rPr>
        <w:t>Estrategia que facilita la consecución de la igualdad efectiva entre hombres y mujeres. Se dirige a conseguir una organización donde hombres y mujeres puedan hacer compatibles las diferentes facetas de su vida: empleo, familia, ocio y tiempo personal.</w:t>
      </w:r>
    </w:p>
    <w:p w14:paraId="20C909DE" w14:textId="77777777" w:rsidR="0048356B" w:rsidRDefault="0048356B" w:rsidP="0048356B">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line="360" w:lineRule="auto"/>
        <w:contextualSpacing/>
        <w:rPr>
          <w:rFonts w:asciiTheme="majorHAnsi" w:eastAsiaTheme="minorHAnsi" w:hAnsiTheme="majorHAnsi" w:cstheme="minorBidi"/>
          <w:color w:val="222A35" w:themeColor="text2" w:themeShade="80"/>
          <w:bdr w:val="none" w:sz="0" w:space="0" w:color="auto"/>
          <w:lang w:val="es-PE" w:eastAsia="en-US"/>
        </w:rPr>
      </w:pPr>
    </w:p>
    <w:p w14:paraId="358305D5" w14:textId="04AFF6C5" w:rsidR="00147111" w:rsidRDefault="00147111" w:rsidP="00147111">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line="360" w:lineRule="auto"/>
        <w:contextualSpacing/>
        <w:rPr>
          <w:b/>
          <w:color w:val="222A35" w:themeColor="text2" w:themeShade="80"/>
        </w:rPr>
      </w:pPr>
    </w:p>
    <w:p w14:paraId="0AAA4FB8" w14:textId="72A11ECA" w:rsidR="0048356B" w:rsidRDefault="0048356B" w:rsidP="00147111">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contextualSpacing/>
        <w:rPr>
          <w:b/>
          <w:color w:val="222A35" w:themeColor="text2" w:themeShade="80"/>
        </w:rPr>
      </w:pPr>
      <w:r w:rsidRPr="00893780">
        <w:rPr>
          <w:b/>
          <w:color w:val="222A35" w:themeColor="text2" w:themeShade="80"/>
        </w:rPr>
        <w:lastRenderedPageBreak/>
        <w:t>POLÍTICA DE CONCILIACIÓN DE VIDA PERSONAL, FAMILIAR Y LABORAL</w:t>
      </w:r>
    </w:p>
    <w:p w14:paraId="4E4A09AE" w14:textId="016B5E0B" w:rsidR="00147111" w:rsidRPr="00147111" w:rsidRDefault="00147111" w:rsidP="00147111">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line="360" w:lineRule="auto"/>
        <w:contextualSpacing/>
        <w:rPr>
          <w:b/>
          <w:color w:val="222A35" w:themeColor="text2" w:themeShade="80"/>
        </w:rPr>
      </w:pPr>
    </w:p>
    <w:p w14:paraId="3BB2DACB" w14:textId="689EAB53" w:rsidR="00FC641F" w:rsidRPr="00147111" w:rsidRDefault="00147111" w:rsidP="007F2DF6">
      <w:p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jc w:val="both"/>
        <w:rPr>
          <w:rFonts w:asciiTheme="majorHAnsi" w:eastAsia="Times New Roman" w:hAnsiTheme="majorHAnsi" w:cs="Calibri Light"/>
          <w:b/>
          <w:bCs/>
          <w:color w:val="222A35" w:themeColor="text2" w:themeShade="80"/>
          <w:sz w:val="22"/>
          <w:szCs w:val="22"/>
          <w:u w:color="000000"/>
          <w:bdr w:val="none" w:sz="0" w:space="0" w:color="auto"/>
          <w:lang w:val="es-PE" w:eastAsia="es-ES"/>
        </w:rPr>
      </w:pPr>
      <w:bookmarkStart w:id="3" w:name="_Hlk25330126"/>
      <w:bookmarkEnd w:id="2"/>
      <w:r>
        <w:rPr>
          <w:rFonts w:asciiTheme="majorHAnsi" w:eastAsia="Times New Roman" w:hAnsiTheme="majorHAnsi" w:cs="Calibri Light"/>
          <w:b/>
          <w:bCs/>
          <w:color w:val="222A35" w:themeColor="text2" w:themeShade="80"/>
          <w:sz w:val="22"/>
          <w:szCs w:val="22"/>
          <w:u w:color="000000"/>
          <w:bdr w:val="none" w:sz="0" w:space="0" w:color="auto"/>
          <w:lang w:val="es-PE" w:eastAsia="es-ES"/>
        </w:rPr>
        <w:t>M</w:t>
      </w:r>
      <w:r w:rsidR="00FC641F" w:rsidRPr="00147111">
        <w:rPr>
          <w:rFonts w:asciiTheme="majorHAnsi" w:eastAsia="Times New Roman" w:hAnsiTheme="majorHAnsi" w:cs="Calibri Light"/>
          <w:b/>
          <w:bCs/>
          <w:color w:val="222A35" w:themeColor="text2" w:themeShade="80"/>
          <w:sz w:val="22"/>
          <w:szCs w:val="22"/>
          <w:u w:color="000000"/>
          <w:bdr w:val="none" w:sz="0" w:space="0" w:color="auto"/>
          <w:lang w:val="es-PE" w:eastAsia="es-ES"/>
        </w:rPr>
        <w:t xml:space="preserve">edidas </w:t>
      </w:r>
      <w:r>
        <w:rPr>
          <w:rFonts w:asciiTheme="majorHAnsi" w:eastAsia="Times New Roman" w:hAnsiTheme="majorHAnsi" w:cs="Calibri Light"/>
          <w:b/>
          <w:bCs/>
          <w:color w:val="222A35" w:themeColor="text2" w:themeShade="80"/>
          <w:sz w:val="22"/>
          <w:szCs w:val="22"/>
          <w:u w:color="000000"/>
          <w:bdr w:val="none" w:sz="0" w:space="0" w:color="auto"/>
          <w:lang w:val="es-PE" w:eastAsia="es-ES"/>
        </w:rPr>
        <w:t xml:space="preserve">que </w:t>
      </w:r>
      <w:r w:rsidR="00FC641F" w:rsidRPr="00147111">
        <w:rPr>
          <w:rFonts w:asciiTheme="majorHAnsi" w:eastAsia="Times New Roman" w:hAnsiTheme="majorHAnsi" w:cs="Calibri Light"/>
          <w:b/>
          <w:bCs/>
          <w:color w:val="222A35" w:themeColor="text2" w:themeShade="80"/>
          <w:sz w:val="22"/>
          <w:szCs w:val="22"/>
          <w:u w:color="000000"/>
          <w:bdr w:val="none" w:sz="0" w:space="0" w:color="auto"/>
          <w:lang w:val="es-PE" w:eastAsia="es-ES"/>
        </w:rPr>
        <w:t>otorga</w:t>
      </w:r>
      <w:r w:rsidR="00955C7C" w:rsidRPr="00147111">
        <w:rPr>
          <w:rFonts w:asciiTheme="majorHAnsi" w:eastAsia="Times New Roman" w:hAnsiTheme="majorHAnsi" w:cs="Calibri Light"/>
          <w:b/>
          <w:bCs/>
          <w:color w:val="222A35" w:themeColor="text2" w:themeShade="80"/>
          <w:sz w:val="22"/>
          <w:szCs w:val="22"/>
          <w:u w:color="000000"/>
          <w:bdr w:val="none" w:sz="0" w:space="0" w:color="auto"/>
          <w:lang w:val="es-PE" w:eastAsia="es-ES"/>
        </w:rPr>
        <w:t xml:space="preserve"> +++= </w:t>
      </w:r>
      <w:r w:rsidR="00EA5FB9" w:rsidRPr="00EA5FB9">
        <w:rPr>
          <w:rFonts w:asciiTheme="majorHAnsi" w:eastAsiaTheme="minorHAnsi" w:hAnsiTheme="majorHAnsi" w:cstheme="minorBidi"/>
          <w:b/>
          <w:bCs/>
          <w:color w:val="222A35" w:themeColor="text2" w:themeShade="80"/>
          <w:bdr w:val="none" w:sz="0" w:space="0" w:color="auto"/>
          <w:lang w:val="es-PE"/>
        </w:rPr>
        <w:t>conciliacion</w:t>
      </w:r>
      <w:r w:rsidR="00955C7C" w:rsidRPr="00147111">
        <w:rPr>
          <w:rFonts w:asciiTheme="majorHAnsi" w:eastAsia="Times New Roman" w:hAnsiTheme="majorHAnsi" w:cs="Calibri Light"/>
          <w:b/>
          <w:bCs/>
          <w:color w:val="222A35" w:themeColor="text2" w:themeShade="80"/>
          <w:sz w:val="22"/>
          <w:szCs w:val="22"/>
          <w:u w:color="000000"/>
          <w:bdr w:val="none" w:sz="0" w:space="0" w:color="auto"/>
          <w:lang w:val="es-PE" w:eastAsia="es-ES"/>
        </w:rPr>
        <w:t xml:space="preserve">.nombreEmpresa +++. </w:t>
      </w:r>
      <w:r w:rsidR="00FC641F" w:rsidRPr="00147111">
        <w:rPr>
          <w:rFonts w:asciiTheme="majorHAnsi" w:eastAsia="Times New Roman" w:hAnsiTheme="majorHAnsi" w:cs="Calibri Light"/>
          <w:b/>
          <w:bCs/>
          <w:color w:val="222A35" w:themeColor="text2" w:themeShade="80"/>
          <w:sz w:val="22"/>
          <w:szCs w:val="22"/>
          <w:u w:color="000000"/>
          <w:bdr w:val="none" w:sz="0" w:space="0" w:color="auto"/>
          <w:lang w:val="es-PE" w:eastAsia="es-ES"/>
        </w:rPr>
        <w:t xml:space="preserve"> a sus colaboradores para conciliar la vi</w:t>
      </w:r>
      <w:r>
        <w:rPr>
          <w:rFonts w:asciiTheme="majorHAnsi" w:eastAsia="Times New Roman" w:hAnsiTheme="majorHAnsi" w:cs="Calibri Light"/>
          <w:b/>
          <w:bCs/>
          <w:color w:val="222A35" w:themeColor="text2" w:themeShade="80"/>
          <w:sz w:val="22"/>
          <w:szCs w:val="22"/>
          <w:u w:color="000000"/>
          <w:bdr w:val="none" w:sz="0" w:space="0" w:color="auto"/>
          <w:lang w:val="es-PE" w:eastAsia="es-ES"/>
        </w:rPr>
        <w:t>da familiar, personal y laboral.</w:t>
      </w:r>
    </w:p>
    <w:p w14:paraId="7F154C3F" w14:textId="1458EF70" w:rsidR="00134B2E" w:rsidRPr="00147111" w:rsidRDefault="00FC641F" w:rsidP="00134B2E">
      <w:p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jc w:val="both"/>
        <w:rPr>
          <w:rFonts w:asciiTheme="majorHAnsi" w:eastAsia="Times New Roman" w:hAnsiTheme="majorHAnsi" w:cs="Calibri Light"/>
          <w:color w:val="222A35" w:themeColor="text2" w:themeShade="80"/>
          <w:sz w:val="22"/>
          <w:szCs w:val="22"/>
          <w:bdr w:val="none" w:sz="0" w:space="0" w:color="auto"/>
          <w:lang w:val="es-PE" w:eastAsia="es-ES"/>
        </w:rPr>
      </w:pPr>
      <w:bookmarkStart w:id="4" w:name="_Hlk23785639"/>
      <w:bookmarkEnd w:id="3"/>
      <w:r w:rsidRPr="00147111">
        <w:rPr>
          <w:rFonts w:asciiTheme="majorHAnsi" w:eastAsia="Times New Roman" w:hAnsiTheme="majorHAnsi" w:cs="Calibri Light"/>
          <w:color w:val="222A35" w:themeColor="text2" w:themeShade="80"/>
          <w:sz w:val="22"/>
          <w:szCs w:val="22"/>
          <w:bdr w:val="none" w:sz="0" w:space="0" w:color="auto"/>
          <w:lang w:val="es-PE" w:eastAsia="es-ES"/>
        </w:rPr>
        <w:t>Las principales medidas que</w:t>
      </w:r>
      <w:r w:rsidR="00955C7C" w:rsidRPr="00147111">
        <w:rPr>
          <w:rFonts w:asciiTheme="majorHAnsi" w:eastAsia="Times New Roman" w:hAnsiTheme="majorHAnsi" w:cs="Calibri Light"/>
          <w:color w:val="222A35" w:themeColor="text2" w:themeShade="80"/>
          <w:sz w:val="22"/>
          <w:szCs w:val="22"/>
          <w:bdr w:val="none" w:sz="0" w:space="0" w:color="auto"/>
          <w:lang w:val="es-PE" w:eastAsia="es-ES"/>
        </w:rPr>
        <w:t xml:space="preserve"> +++= </w:t>
      </w:r>
      <w:r w:rsidR="00EA5FB9">
        <w:rPr>
          <w:rFonts w:asciiTheme="majorHAnsi" w:eastAsiaTheme="minorHAnsi" w:hAnsiTheme="majorHAnsi" w:cstheme="minorBidi"/>
          <w:color w:val="222A35" w:themeColor="text2" w:themeShade="80"/>
          <w:bdr w:val="none" w:sz="0" w:space="0" w:color="auto"/>
          <w:lang w:val="es-PE"/>
        </w:rPr>
        <w:t>conciliacion</w:t>
      </w:r>
      <w:r w:rsidR="00955C7C" w:rsidRPr="00147111">
        <w:rPr>
          <w:rFonts w:asciiTheme="majorHAnsi" w:eastAsia="Times New Roman" w:hAnsiTheme="majorHAnsi" w:cs="Calibri Light"/>
          <w:color w:val="222A35" w:themeColor="text2" w:themeShade="80"/>
          <w:sz w:val="22"/>
          <w:szCs w:val="22"/>
          <w:bdr w:val="none" w:sz="0" w:space="0" w:color="auto"/>
          <w:lang w:val="es-PE" w:eastAsia="es-ES"/>
        </w:rPr>
        <w:t xml:space="preserve">.nombreEmpresa +++. </w:t>
      </w:r>
      <w:r w:rsidRPr="00147111">
        <w:rPr>
          <w:rFonts w:asciiTheme="majorHAnsi" w:eastAsia="Times New Roman" w:hAnsiTheme="majorHAnsi" w:cs="Calibri Light"/>
          <w:color w:val="222A35" w:themeColor="text2" w:themeShade="80"/>
          <w:sz w:val="22"/>
          <w:szCs w:val="22"/>
          <w:bdr w:val="none" w:sz="0" w:space="0" w:color="auto"/>
          <w:lang w:val="es-PE" w:eastAsia="es-ES"/>
        </w:rPr>
        <w:t xml:space="preserve"> otorga a sus trabajadores para conciliar la vida familiar personal y laboral son: </w:t>
      </w:r>
      <w:bookmarkEnd w:id="4"/>
    </w:p>
    <w:p w14:paraId="741CE252" w14:textId="5B2D4422" w:rsidR="00FC641F" w:rsidRPr="00134B2E" w:rsidRDefault="00147111" w:rsidP="00134B2E">
      <w:pPr>
        <w:pStyle w:val="ListParagraph"/>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Theme="minorHAnsi" w:eastAsia="Times New Roman" w:hAnsiTheme="minorHAnsi" w:cs="Calibri Light"/>
          <w:color w:val="auto"/>
          <w:bdr w:val="none" w:sz="0" w:space="0" w:color="auto"/>
          <w:lang w:val="es-ES"/>
        </w:rPr>
      </w:pPr>
      <w:r>
        <w:rPr>
          <w:rFonts w:asciiTheme="majorHAnsi" w:hAnsiTheme="majorHAnsi" w:cs="Calibri Light"/>
          <w:b/>
          <w:bCs/>
          <w:noProof/>
          <w:color w:val="44546A" w:themeColor="text2"/>
          <w:lang w:val="es-PE" w:eastAsia="es-PE"/>
        </w:rPr>
        <mc:AlternateContent>
          <mc:Choice Requires="wps">
            <w:drawing>
              <wp:anchor distT="0" distB="0" distL="114300" distR="114300" simplePos="0" relativeHeight="251726848" behindDoc="0" locked="0" layoutInCell="1" allowOverlap="1" wp14:anchorId="0C55BFF6" wp14:editId="208A4E7C">
                <wp:simplePos x="0" y="0"/>
                <wp:positionH relativeFrom="column">
                  <wp:posOffset>184150</wp:posOffset>
                </wp:positionH>
                <wp:positionV relativeFrom="page">
                  <wp:posOffset>2983865</wp:posOffset>
                </wp:positionV>
                <wp:extent cx="5246370" cy="0"/>
                <wp:effectExtent l="0" t="0" r="30480" b="19050"/>
                <wp:wrapSquare wrapText="bothSides"/>
                <wp:docPr id="185" name="Conector recto 185"/>
                <wp:cNvGraphicFramePr/>
                <a:graphic xmlns:a="http://schemas.openxmlformats.org/drawingml/2006/main">
                  <a:graphicData uri="http://schemas.microsoft.com/office/word/2010/wordprocessingShape">
                    <wps:wsp>
                      <wps:cNvCnPr/>
                      <wps:spPr>
                        <a:xfrm>
                          <a:off x="0" y="0"/>
                          <a:ext cx="5246370" cy="0"/>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8A0EAA" id="Conector recto 185" o:spid="_x0000_s1026" style="position:absolute;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14.5pt,234.95pt" to="427.6pt,23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EVGuQEAAMMDAAAOAAAAZHJzL2Uyb0RvYy54bWysU9tu2zAMfS+wfxD0vthJrzDi9CHF+jJs&#10;Qdt9gCpTsQDdQGmx8/ejFMcd1gEFhr1IpshzyEPS6/vRGnYAjNq7li8XNWfgpO+027f8x8uXz3ec&#10;xSRcJ4x30PIjRH6/+XSxHkIDK9970wEyInGxGULL+5RCU1VR9mBFXPgAjpzKoxWJTNxXHYqB2K2p&#10;VnV9Uw0eu4BeQoz0+nBy8k3hVwpk+q5UhMRMy6m2VE4s52s+q81aNHsUoddyKkP8QxVWaEdJZ6oH&#10;kQT7ifodldUSffQqLaS3lVdKSygaSM2y/kPNcy8CFC3UnBjmNsX/Ryu/HXbIdEezu7vmzAlLQ9rS&#10;qGTyyDBfLHuoT0OIDYVv3Q4nK4YdZtGjQptvksPG0tvj3FsYE5P0eL26urm8pRHIs696AwaM6RG8&#10;Zfmj5Ua7LFs04vA1JkpGoecQMnIhp9TlKx0N5GDjnkCRFEq2KuiyRLA1yA6Cxi+kBJcusxTiK9EZ&#10;prQxM7D+GDjFZyiUBZvBy4/BM6Jk9i7NYKudx78RpHE5laxO8ecOnHTnFrz67liGUlpDm1IUTlud&#10;V/F3u8Df/r3NLwAAAP//AwBQSwMEFAAGAAgAAAAhAIyR4gvfAAAACgEAAA8AAABkcnMvZG93bnJl&#10;di54bWxMj1FLwzAUhd8F/0O4gm8utWxzrU2HOAQRnLgN9DFrrk0xuSlJ1tZ/bwRBH889h3O/U60n&#10;a9iAPnSOBFzPMmBIjVMdtQIO+4erFbAQJSlpHKGALwywrs/PKlkqN9IrDrvYslRCoZQCdIx9yXlo&#10;NFoZZq5HSt6H81bGJH3LlZdjKreG51m25FZ2lD5o2eO9xuZzd7ICnubF41ZvfI/P9n3cvNxwI98G&#10;IS4vprtbYBGn+BeGH/yEDnViOroTqcCMgLxIU6KA+bIogKXAarHIgR1/L7yu+P8J9TcAAAD//wMA&#10;UEsBAi0AFAAGAAgAAAAhALaDOJL+AAAA4QEAABMAAAAAAAAAAAAAAAAAAAAAAFtDb250ZW50X1R5&#10;cGVzXS54bWxQSwECLQAUAAYACAAAACEAOP0h/9YAAACUAQAACwAAAAAAAAAAAAAAAAAvAQAAX3Jl&#10;bHMvLnJlbHNQSwECLQAUAAYACAAAACEAUaRFRrkBAADDAwAADgAAAAAAAAAAAAAAAAAuAgAAZHJz&#10;L2Uyb0RvYy54bWxQSwECLQAUAAYACAAAACEAjJHiC98AAAAKAQAADwAAAAAAAAAAAAAAAAATBAAA&#10;ZHJzL2Rvd25yZXYueG1sUEsFBgAAAAAEAAQA8wAAAB8FAAAAAA==&#10;" strokecolor="#a5a5a5 [3206]" strokeweight="1pt">
                <v:stroke joinstyle="miter"/>
                <w10:wrap type="square" anchory="page"/>
              </v:line>
            </w:pict>
          </mc:Fallback>
        </mc:AlternateContent>
      </w:r>
      <w:r w:rsidR="00FC641F" w:rsidRPr="00134B2E">
        <w:rPr>
          <w:rFonts w:asciiTheme="majorHAnsi" w:eastAsia="Times New Roman" w:hAnsiTheme="majorHAnsi" w:cs="Calibri Light"/>
          <w:b/>
          <w:bCs/>
          <w:color w:val="222A35" w:themeColor="text2" w:themeShade="80"/>
          <w:bdr w:val="none" w:sz="0" w:space="0" w:color="auto"/>
          <w:lang w:val="es-PE"/>
        </w:rPr>
        <w:t xml:space="preserve">Permisos por Maternidad </w:t>
      </w:r>
      <w:bookmarkStart w:id="5" w:name="_Hlk23785937"/>
      <w:r w:rsidR="00FC641F" w:rsidRPr="00134B2E">
        <w:rPr>
          <w:rFonts w:asciiTheme="majorHAnsi" w:eastAsia="Times New Roman" w:hAnsiTheme="majorHAnsi" w:cs="Calibri Light"/>
          <w:b/>
          <w:bCs/>
          <w:color w:val="222A35" w:themeColor="text2" w:themeShade="80"/>
          <w:bdr w:val="none" w:sz="0" w:space="0" w:color="auto"/>
          <w:lang w:val="es-PE"/>
        </w:rPr>
        <w:t>(Ley Nº 26644 y Ley Nº 29992)</w:t>
      </w:r>
      <w:bookmarkEnd w:id="5"/>
    </w:p>
    <w:p w14:paraId="07986655" w14:textId="77777777" w:rsidR="00147111" w:rsidRDefault="00FC641F" w:rsidP="00147111">
      <w:p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jc w:val="both"/>
        <w:rPr>
          <w:rFonts w:asciiTheme="majorHAnsi" w:eastAsia="Times New Roman" w:hAnsiTheme="majorHAnsi" w:cs="Calibri Light"/>
          <w:color w:val="222A35" w:themeColor="text2" w:themeShade="80"/>
          <w:sz w:val="22"/>
          <w:szCs w:val="22"/>
          <w:bdr w:val="none" w:sz="0" w:space="0" w:color="auto"/>
          <w:lang w:val="es-PE" w:eastAsia="es-ES"/>
        </w:rPr>
      </w:pPr>
      <w:r w:rsidRPr="00147111">
        <w:rPr>
          <w:rFonts w:asciiTheme="majorHAnsi" w:eastAsia="Times New Roman" w:hAnsiTheme="majorHAnsi" w:cs="Calibri Light"/>
          <w:color w:val="222A35" w:themeColor="text2" w:themeShade="80"/>
          <w:sz w:val="22"/>
          <w:szCs w:val="22"/>
          <w:bdr w:val="none" w:sz="0" w:space="0" w:color="auto"/>
          <w:lang w:val="es-PE" w:eastAsia="es-ES"/>
        </w:rPr>
        <w:t>Es el derecho de la trabajadora derivado del proceso biológico de la gestación que le permite gozar de noventa y ocho (98) días naturales de descanso</w:t>
      </w:r>
      <w:r w:rsidR="00147111">
        <w:rPr>
          <w:rFonts w:asciiTheme="majorHAnsi" w:eastAsia="Times New Roman" w:hAnsiTheme="majorHAnsi" w:cs="Calibri Light"/>
          <w:color w:val="222A35" w:themeColor="text2" w:themeShade="80"/>
          <w:sz w:val="22"/>
          <w:szCs w:val="22"/>
          <w:bdr w:val="none" w:sz="0" w:space="0" w:color="auto"/>
          <w:lang w:val="es-PE" w:eastAsia="es-ES"/>
        </w:rPr>
        <w:t>,</w:t>
      </w:r>
      <w:r w:rsidRPr="00147111">
        <w:rPr>
          <w:rFonts w:asciiTheme="majorHAnsi" w:eastAsia="Times New Roman" w:hAnsiTheme="majorHAnsi" w:cs="Calibri Light"/>
          <w:color w:val="222A35" w:themeColor="text2" w:themeShade="80"/>
          <w:sz w:val="22"/>
          <w:szCs w:val="22"/>
          <w:bdr w:val="none" w:sz="0" w:space="0" w:color="auto"/>
          <w:lang w:val="es-PE" w:eastAsia="es-ES"/>
        </w:rPr>
        <w:t xml:space="preserve"> distribuido en un período de cuarenta y nueve (49) días naturales de descanso prenatal y un período de cuarenta y nueve (49) días naturales de descanso postnatal. Sin embargo, del período prenatal, se puede transferir algunos días o la totalidad del tiempo al postnatal.</w:t>
      </w:r>
    </w:p>
    <w:p w14:paraId="1E257E8B" w14:textId="32062DCF" w:rsidR="00FC641F" w:rsidRPr="00147111" w:rsidRDefault="00147111" w:rsidP="00147111">
      <w:p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jc w:val="both"/>
        <w:rPr>
          <w:rFonts w:asciiTheme="majorHAnsi" w:eastAsia="Times New Roman" w:hAnsiTheme="majorHAnsi" w:cs="Calibri Light"/>
          <w:color w:val="222A35" w:themeColor="text2" w:themeShade="80"/>
          <w:sz w:val="22"/>
          <w:szCs w:val="22"/>
          <w:bdr w:val="none" w:sz="0" w:space="0" w:color="auto"/>
          <w:lang w:val="es-PE" w:eastAsia="es-ES"/>
        </w:rPr>
      </w:pPr>
      <w:r>
        <w:rPr>
          <w:rFonts w:asciiTheme="majorHAnsi" w:eastAsia="Times New Roman" w:hAnsiTheme="majorHAnsi" w:cs="Calibri Light"/>
          <w:color w:val="222A35" w:themeColor="text2" w:themeShade="80"/>
          <w:sz w:val="22"/>
          <w:szCs w:val="22"/>
          <w:bdr w:val="none" w:sz="0" w:space="0" w:color="auto"/>
          <w:lang w:val="es-PE" w:eastAsia="es-ES"/>
        </w:rPr>
        <w:t xml:space="preserve">En caso de optar </w:t>
      </w:r>
      <w:r w:rsidR="00FC641F" w:rsidRPr="00147111">
        <w:rPr>
          <w:rFonts w:asciiTheme="majorHAnsi" w:eastAsia="Times New Roman" w:hAnsiTheme="majorHAnsi" w:cs="Calibri Light"/>
          <w:color w:val="222A35" w:themeColor="text2" w:themeShade="80"/>
          <w:sz w:val="22"/>
          <w:szCs w:val="22"/>
          <w:bdr w:val="none" w:sz="0" w:space="0" w:color="auto"/>
          <w:lang w:val="es-PE" w:eastAsia="es-ES"/>
        </w:rPr>
        <w:t>por tomar el descanso pre natal diferido, parcial o totalmente, y acumulado por el post natal, esta decisión deberá ser comunicada por la trabajadora con una antelación no menor de dos meses a la fecha probable del parto.</w:t>
      </w:r>
    </w:p>
    <w:p w14:paraId="64144B1F" w14:textId="429D080F" w:rsidR="00FC641F" w:rsidRPr="00147111" w:rsidRDefault="00147111" w:rsidP="00147111">
      <w:p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jc w:val="both"/>
        <w:rPr>
          <w:rFonts w:asciiTheme="majorHAnsi" w:eastAsiaTheme="minorHAnsi" w:hAnsiTheme="majorHAnsi" w:cstheme="minorBidi"/>
          <w:b/>
          <w:color w:val="1F4E79" w:themeColor="accent1" w:themeShade="80"/>
          <w:sz w:val="22"/>
          <w:szCs w:val="22"/>
          <w:bdr w:val="none" w:sz="0" w:space="0" w:color="auto"/>
          <w:lang w:val="es-PE"/>
        </w:rPr>
      </w:pPr>
      <w:r>
        <w:rPr>
          <w:rFonts w:asciiTheme="majorHAnsi" w:eastAsiaTheme="minorHAnsi" w:hAnsiTheme="majorHAnsi" w:cstheme="minorBidi"/>
          <w:b/>
          <w:color w:val="1F4E79" w:themeColor="accent1" w:themeShade="80"/>
          <w:sz w:val="22"/>
          <w:szCs w:val="22"/>
          <w:bdr w:val="none" w:sz="0" w:space="0" w:color="auto"/>
          <w:lang w:val="es-PE"/>
        </w:rPr>
        <w:t>-</w:t>
      </w:r>
      <w:r w:rsidR="00FC641F" w:rsidRPr="00147111">
        <w:rPr>
          <w:rFonts w:asciiTheme="majorHAnsi" w:eastAsiaTheme="minorHAnsi" w:hAnsiTheme="majorHAnsi" w:cstheme="minorBidi"/>
          <w:b/>
          <w:color w:val="1F4E79" w:themeColor="accent1" w:themeShade="80"/>
          <w:sz w:val="22"/>
          <w:szCs w:val="22"/>
          <w:bdr w:val="none" w:sz="0" w:space="0" w:color="auto"/>
          <w:lang w:val="es-PE"/>
        </w:rPr>
        <w:t>Requisitos para el goce del descanso prenatal</w:t>
      </w:r>
      <w:r>
        <w:rPr>
          <w:rFonts w:asciiTheme="majorHAnsi" w:eastAsiaTheme="minorHAnsi" w:hAnsiTheme="majorHAnsi" w:cstheme="minorBidi"/>
          <w:b/>
          <w:color w:val="1F4E79" w:themeColor="accent1" w:themeShade="80"/>
          <w:sz w:val="22"/>
          <w:szCs w:val="22"/>
          <w:bdr w:val="none" w:sz="0" w:space="0" w:color="auto"/>
          <w:lang w:val="es-PE"/>
        </w:rPr>
        <w:t xml:space="preserve">: </w:t>
      </w:r>
      <w:r w:rsidR="00FC641F" w:rsidRPr="00147111">
        <w:rPr>
          <w:rFonts w:asciiTheme="majorHAnsi" w:eastAsia="Times New Roman" w:hAnsiTheme="majorHAnsi" w:cs="Calibri Light"/>
          <w:color w:val="222A35" w:themeColor="text2" w:themeShade="80"/>
          <w:sz w:val="22"/>
          <w:szCs w:val="22"/>
          <w:bdr w:val="none" w:sz="0" w:space="0" w:color="auto"/>
          <w:lang w:val="es-PE" w:eastAsia="es-ES"/>
        </w:rPr>
        <w:t>La trabajadora gestante estará expedita para el goce de descanso prenatal a partir de los cuarenta y nueve (49) días naturales anteriores a dicha fecha probable del parto, salvo que haya optado por diferir parcial o totalmente el descanso, en cuyo caso el goce del descanso prenatal se entenderá referido únicamente al número de días no diferidos.</w:t>
      </w:r>
    </w:p>
    <w:p w14:paraId="0FDE22BD" w14:textId="1D4B124D" w:rsidR="00FC641F" w:rsidRPr="00147111" w:rsidRDefault="00147111" w:rsidP="00147111">
      <w:p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jc w:val="both"/>
        <w:rPr>
          <w:rFonts w:asciiTheme="majorHAnsi" w:eastAsiaTheme="minorHAnsi" w:hAnsiTheme="majorHAnsi" w:cstheme="minorBidi"/>
          <w:b/>
          <w:color w:val="1F4E79" w:themeColor="accent1" w:themeShade="80"/>
          <w:sz w:val="22"/>
          <w:szCs w:val="22"/>
          <w:bdr w:val="none" w:sz="0" w:space="0" w:color="auto"/>
          <w:lang w:val="es-PE"/>
        </w:rPr>
      </w:pPr>
      <w:r>
        <w:rPr>
          <w:rFonts w:asciiTheme="majorHAnsi" w:eastAsiaTheme="minorHAnsi" w:hAnsiTheme="majorHAnsi" w:cstheme="minorBidi"/>
          <w:b/>
          <w:color w:val="1F4E79" w:themeColor="accent1" w:themeShade="80"/>
          <w:sz w:val="22"/>
          <w:szCs w:val="22"/>
          <w:bdr w:val="none" w:sz="0" w:space="0" w:color="auto"/>
          <w:lang w:val="es-PE"/>
        </w:rPr>
        <w:t>-</w:t>
      </w:r>
      <w:r w:rsidR="00FC641F" w:rsidRPr="00147111">
        <w:rPr>
          <w:rFonts w:asciiTheme="majorHAnsi" w:eastAsiaTheme="minorHAnsi" w:hAnsiTheme="majorHAnsi" w:cstheme="minorBidi"/>
          <w:b/>
          <w:color w:val="1F4E79" w:themeColor="accent1" w:themeShade="80"/>
          <w:sz w:val="22"/>
          <w:szCs w:val="22"/>
          <w:bdr w:val="none" w:sz="0" w:space="0" w:color="auto"/>
          <w:lang w:val="es-PE"/>
        </w:rPr>
        <w:t>Ejercicio del descanso postnatal</w:t>
      </w:r>
      <w:r>
        <w:rPr>
          <w:rFonts w:asciiTheme="majorHAnsi" w:eastAsiaTheme="minorHAnsi" w:hAnsiTheme="majorHAnsi" w:cstheme="minorBidi"/>
          <w:b/>
          <w:color w:val="1F4E79" w:themeColor="accent1" w:themeShade="80"/>
          <w:sz w:val="22"/>
          <w:szCs w:val="22"/>
          <w:bdr w:val="none" w:sz="0" w:space="0" w:color="auto"/>
          <w:lang w:val="es-PE"/>
        </w:rPr>
        <w:t xml:space="preserve">: </w:t>
      </w:r>
      <w:r w:rsidR="00FC641F" w:rsidRPr="00147111">
        <w:rPr>
          <w:rFonts w:asciiTheme="majorHAnsi" w:eastAsia="Times New Roman" w:hAnsiTheme="majorHAnsi" w:cs="Calibri Light"/>
          <w:color w:val="222A35" w:themeColor="text2" w:themeShade="80"/>
          <w:sz w:val="22"/>
          <w:szCs w:val="22"/>
          <w:bdr w:val="none" w:sz="0" w:space="0" w:color="auto"/>
          <w:lang w:val="es-PE" w:eastAsia="es-ES"/>
        </w:rPr>
        <w:t>Es de cuarenta y nueve (49) días naturales, se inicia el día del parto y se incrementa con el número de días de descanso prenatal diferido, el número de días de adelanto del alumbramiento y los treinta (30) días naturales en los casos de parto múltiple o nacimiento de niños con discapacidad, cuando así corresponda.</w:t>
      </w:r>
    </w:p>
    <w:p w14:paraId="62D2EB36" w14:textId="764F3012" w:rsidR="00FC641F" w:rsidRPr="00147111" w:rsidRDefault="00147111" w:rsidP="00147111">
      <w:p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jc w:val="both"/>
        <w:rPr>
          <w:rFonts w:asciiTheme="majorHAnsi" w:eastAsiaTheme="minorHAnsi" w:hAnsiTheme="majorHAnsi" w:cstheme="minorBidi"/>
          <w:b/>
          <w:color w:val="1F4E79" w:themeColor="accent1" w:themeShade="80"/>
          <w:sz w:val="22"/>
          <w:szCs w:val="22"/>
          <w:bdr w:val="none" w:sz="0" w:space="0" w:color="auto"/>
          <w:lang w:val="es-PE"/>
        </w:rPr>
      </w:pPr>
      <w:r>
        <w:rPr>
          <w:rFonts w:asciiTheme="majorHAnsi" w:eastAsiaTheme="minorHAnsi" w:hAnsiTheme="majorHAnsi" w:cstheme="minorBidi"/>
          <w:b/>
          <w:color w:val="1F4E79" w:themeColor="accent1" w:themeShade="80"/>
          <w:sz w:val="22"/>
          <w:szCs w:val="22"/>
          <w:bdr w:val="none" w:sz="0" w:space="0" w:color="auto"/>
          <w:lang w:val="es-PE"/>
        </w:rPr>
        <w:t>-</w:t>
      </w:r>
      <w:r w:rsidR="00FC641F" w:rsidRPr="00147111">
        <w:rPr>
          <w:rFonts w:asciiTheme="majorHAnsi" w:eastAsiaTheme="minorHAnsi" w:hAnsiTheme="majorHAnsi" w:cstheme="minorBidi"/>
          <w:b/>
          <w:color w:val="1F4E79" w:themeColor="accent1" w:themeShade="80"/>
          <w:sz w:val="22"/>
          <w:szCs w:val="22"/>
          <w:bdr w:val="none" w:sz="0" w:space="0" w:color="auto"/>
          <w:lang w:val="es-PE"/>
        </w:rPr>
        <w:t>Subsidio por Maternidad</w:t>
      </w:r>
      <w:r>
        <w:rPr>
          <w:rFonts w:asciiTheme="majorHAnsi" w:eastAsiaTheme="minorHAnsi" w:hAnsiTheme="majorHAnsi" w:cstheme="minorBidi"/>
          <w:b/>
          <w:color w:val="1F4E79" w:themeColor="accent1" w:themeShade="80"/>
          <w:sz w:val="22"/>
          <w:szCs w:val="22"/>
          <w:bdr w:val="none" w:sz="0" w:space="0" w:color="auto"/>
          <w:lang w:val="es-PE"/>
        </w:rPr>
        <w:t xml:space="preserve">: </w:t>
      </w:r>
      <w:r w:rsidR="00FC641F" w:rsidRPr="00147111">
        <w:rPr>
          <w:rFonts w:asciiTheme="majorHAnsi" w:eastAsia="Times New Roman" w:hAnsiTheme="majorHAnsi" w:cs="Calibri Light"/>
          <w:color w:val="222A35" w:themeColor="text2" w:themeShade="80"/>
          <w:sz w:val="22"/>
          <w:szCs w:val="22"/>
          <w:bdr w:val="none" w:sz="0" w:space="0" w:color="auto"/>
          <w:lang w:val="es-PE" w:eastAsia="es-ES"/>
        </w:rPr>
        <w:t xml:space="preserve">En el caso de la mujer gestante la ley otorga el subsidio por maternidad, que es el monto en dinero al que tienen derecho las trabajadoras aseguradas de EsSalud, a fin de indemnizar las pérdidas de sus ganancias como consecuencia del alumbramiento y de las necesidades del cuidado del recién nacido. Se otorga por noventa y ocho (98) días, pudiendo éstos distribuirse en los períodos inmediatamente anteriores o posteriores al parto, </w:t>
      </w:r>
      <w:r w:rsidR="00FC641F" w:rsidRPr="00147111">
        <w:rPr>
          <w:rFonts w:asciiTheme="majorHAnsi" w:eastAsia="Times New Roman" w:hAnsiTheme="majorHAnsi" w:cs="Calibri Light"/>
          <w:color w:val="222A35" w:themeColor="text2" w:themeShade="80"/>
          <w:sz w:val="22"/>
          <w:szCs w:val="22"/>
          <w:bdr w:val="none" w:sz="0" w:space="0" w:color="auto"/>
          <w:lang w:val="es-PE" w:eastAsia="es-ES"/>
        </w:rPr>
        <w:lastRenderedPageBreak/>
        <w:t xml:space="preserve">conforme lo elija la madre, con la condición de que durante esos períodos no realice trabajo remunerado. </w:t>
      </w:r>
    </w:p>
    <w:p w14:paraId="50966AFB" w14:textId="77777777" w:rsidR="00FC641F" w:rsidRPr="00147111" w:rsidRDefault="00FC641F" w:rsidP="00147111">
      <w:p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jc w:val="both"/>
        <w:rPr>
          <w:rFonts w:asciiTheme="majorHAnsi" w:eastAsia="Times New Roman" w:hAnsiTheme="majorHAnsi" w:cs="Calibri Light"/>
          <w:color w:val="222A35" w:themeColor="text2" w:themeShade="80"/>
          <w:sz w:val="22"/>
          <w:szCs w:val="22"/>
          <w:bdr w:val="none" w:sz="0" w:space="0" w:color="auto"/>
          <w:lang w:val="es-PE" w:eastAsia="es-ES"/>
        </w:rPr>
      </w:pPr>
      <w:r w:rsidRPr="00147111">
        <w:rPr>
          <w:rFonts w:asciiTheme="majorHAnsi" w:eastAsia="Times New Roman" w:hAnsiTheme="majorHAnsi" w:cs="Calibri Light"/>
          <w:color w:val="222A35" w:themeColor="text2" w:themeShade="80"/>
          <w:sz w:val="22"/>
          <w:szCs w:val="22"/>
          <w:bdr w:val="none" w:sz="0" w:space="0" w:color="auto"/>
          <w:lang w:val="es-PE" w:eastAsia="es-ES"/>
        </w:rPr>
        <w:t>El subsidio por maternidad se extenderá por treinta (30) días adicionales en casos de nacimiento múltiple o nacimiento de niños con discapacidad.</w:t>
      </w:r>
    </w:p>
    <w:p w14:paraId="5321EB40" w14:textId="144C7911" w:rsidR="00134B2E" w:rsidRPr="00147111" w:rsidRDefault="00FC641F" w:rsidP="00147111">
      <w:p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jc w:val="both"/>
        <w:rPr>
          <w:rFonts w:asciiTheme="majorHAnsi" w:eastAsia="Times New Roman" w:hAnsiTheme="majorHAnsi" w:cs="Calibri Light"/>
          <w:color w:val="222A35" w:themeColor="text2" w:themeShade="80"/>
          <w:sz w:val="22"/>
          <w:szCs w:val="22"/>
          <w:bdr w:val="none" w:sz="0" w:space="0" w:color="auto"/>
          <w:lang w:val="es-PE" w:eastAsia="es-ES"/>
        </w:rPr>
      </w:pPr>
      <w:r w:rsidRPr="00147111">
        <w:rPr>
          <w:rFonts w:asciiTheme="majorHAnsi" w:eastAsia="Times New Roman" w:hAnsiTheme="majorHAnsi" w:cs="Calibri Light"/>
          <w:color w:val="222A35" w:themeColor="text2" w:themeShade="80"/>
          <w:sz w:val="22"/>
          <w:szCs w:val="22"/>
          <w:bdr w:val="none" w:sz="0" w:space="0" w:color="auto"/>
          <w:lang w:val="es-PE" w:eastAsia="es-ES"/>
        </w:rPr>
        <w:t xml:space="preserve">El procedimiento y formalidades para solicitar la licencia por maternidad son establecidos por la política interna de “Licencia y Descansos” de la compañía. </w:t>
      </w:r>
    </w:p>
    <w:p w14:paraId="62E98708" w14:textId="59ACEB1D" w:rsidR="00FC641F" w:rsidRPr="00134B2E" w:rsidRDefault="00147111" w:rsidP="00134B2E">
      <w:pPr>
        <w:pStyle w:val="ListParagraph"/>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150" w:line="360" w:lineRule="auto"/>
        <w:jc w:val="both"/>
        <w:rPr>
          <w:rFonts w:asciiTheme="minorHAnsi" w:eastAsia="Times New Roman" w:hAnsiTheme="minorHAnsi" w:cs="Calibri Light"/>
          <w:b/>
          <w:color w:val="auto"/>
          <w:u w:val="single"/>
          <w:bdr w:val="none" w:sz="0" w:space="0" w:color="auto"/>
          <w:lang w:val="es-ES"/>
        </w:rPr>
      </w:pPr>
      <w:r>
        <w:rPr>
          <w:rFonts w:asciiTheme="majorHAnsi" w:hAnsiTheme="majorHAnsi" w:cs="Calibri Light"/>
          <w:b/>
          <w:bCs/>
          <w:noProof/>
          <w:color w:val="44546A" w:themeColor="text2"/>
          <w:lang w:val="es-PE" w:eastAsia="es-PE"/>
        </w:rPr>
        <mc:AlternateContent>
          <mc:Choice Requires="wps">
            <w:drawing>
              <wp:anchor distT="0" distB="0" distL="114300" distR="114300" simplePos="0" relativeHeight="251730944" behindDoc="0" locked="0" layoutInCell="1" allowOverlap="1" wp14:anchorId="39C581C0" wp14:editId="5301020F">
                <wp:simplePos x="0" y="0"/>
                <wp:positionH relativeFrom="column">
                  <wp:posOffset>245745</wp:posOffset>
                </wp:positionH>
                <wp:positionV relativeFrom="page">
                  <wp:posOffset>2373187</wp:posOffset>
                </wp:positionV>
                <wp:extent cx="5246370" cy="0"/>
                <wp:effectExtent l="0" t="0" r="30480" b="19050"/>
                <wp:wrapSquare wrapText="bothSides"/>
                <wp:docPr id="47" name="Conector recto 47"/>
                <wp:cNvGraphicFramePr/>
                <a:graphic xmlns:a="http://schemas.openxmlformats.org/drawingml/2006/main">
                  <a:graphicData uri="http://schemas.microsoft.com/office/word/2010/wordprocessingShape">
                    <wps:wsp>
                      <wps:cNvCnPr/>
                      <wps:spPr>
                        <a:xfrm>
                          <a:off x="0" y="0"/>
                          <a:ext cx="5246370" cy="0"/>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64D76F" id="Conector recto 47"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19.35pt,186.85pt" to="432.45pt,18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ztbuQEAAMEDAAAOAAAAZHJzL2Uyb0RvYy54bWysU01v2zAMvRfYfxB0X+ykXTsYcXpIsV6G&#10;NWi3H6DKVCxAX6DU2Pn3oxTHHdoBBYZdJFPke+Qj6fXtaA07AEbtXcuXi5ozcNJ32u1b/uvnt89f&#10;OYtJuE4Y76DlR4j8dvPpYj2EBla+96YDZETiYjOElvcphaaqouzBirjwARw5lUcrEpm4rzoUA7Fb&#10;U63q+roaPHYBvYQY6fXu5OSbwq8UyPSgVITETMuptlROLOdzPqvNWjR7FKHXcipD/EMVVmhHSWeq&#10;O5EEe0H9jspqiT56lRbS28orpSUUDaRmWb9R89SLAEULNSeGuU3x/9HKH4cdMt21/OqGMycszWhL&#10;k5LJI8N8MXJQl4YQGwreuh1OVgw7zJJHhTbfJIaNpbPHubMwJibp8cvq6vryhgYgz77qFRgwpnvw&#10;luWPlhvtsmjRiMP3mCgZhZ5DyMiFnFKXr3Q0kIONewRFQijZqqDLCsHWIDsIGr6QEly6zFKIr0Rn&#10;mNLGzMD6Y+AUn6FQ1msGLz8Gz4iS2bs0g612Hv9GkMblVLI6xZ87cNKdW/Dsu2MZSmkN7UlROO10&#10;XsQ/7QJ//fM2vwEAAP//AwBQSwMEFAAGAAgAAAAhAFuGSkHdAAAACgEAAA8AAABkcnMvZG93bnJl&#10;di54bWxMj1tLw0AQhd8F/8Mygm92oy1NGrMpYhFEsGJb0MdtdswG9xJ2t0n8944g6NPcDud8U60n&#10;a9iAIXbeCbieZcDQNV51rhVw2D9cFcBikk5J4x0K+MII6/r8rJKl8qN7xWGXWkYmLpZSgE6pLzmP&#10;jUYr48z36Oj24YOVicbQchXkSObW8JssW3IrO0cJWvZ4r7H53J2sgKfF6nGrN6HHZ/s+bl5ybuTb&#10;IMTlxXR3CyzhlP7E8INP6FAT09GfnIrMCJgXOSmp5nNqSFAsFytgx98Nryv+/4X6GwAA//8DAFBL&#10;AQItABQABgAIAAAAIQC2gziS/gAAAOEBAAATAAAAAAAAAAAAAAAAAAAAAABbQ29udGVudF9UeXBl&#10;c10ueG1sUEsBAi0AFAAGAAgAAAAhADj9If/WAAAAlAEAAAsAAAAAAAAAAAAAAAAALwEAAF9yZWxz&#10;Ly5yZWxzUEsBAi0AFAAGAAgAAAAhAPMzO1u5AQAAwQMAAA4AAAAAAAAAAAAAAAAALgIAAGRycy9l&#10;Mm9Eb2MueG1sUEsBAi0AFAAGAAgAAAAhAFuGSkHdAAAACgEAAA8AAAAAAAAAAAAAAAAAEwQAAGRy&#10;cy9kb3ducmV2LnhtbFBLBQYAAAAABAAEAPMAAAAdBQAAAAA=&#10;" strokecolor="#a5a5a5 [3206]" strokeweight="1pt">
                <v:stroke joinstyle="miter"/>
                <w10:wrap type="square" anchory="page"/>
              </v:line>
            </w:pict>
          </mc:Fallback>
        </mc:AlternateContent>
      </w:r>
      <w:r w:rsidR="00FC641F" w:rsidRPr="00134B2E">
        <w:rPr>
          <w:rFonts w:asciiTheme="majorHAnsi" w:eastAsia="Times New Roman" w:hAnsiTheme="majorHAnsi" w:cs="Calibri Light"/>
          <w:b/>
          <w:bCs/>
          <w:color w:val="222A35" w:themeColor="text2" w:themeShade="80"/>
          <w:bdr w:val="none" w:sz="0" w:space="0" w:color="auto"/>
          <w:lang w:val="es-PE"/>
        </w:rPr>
        <w:t>Permisos por Paternidad (Ley Nº 29409, D.S. Nº 014-2010-TR y Ley Nº 30807)</w:t>
      </w:r>
    </w:p>
    <w:p w14:paraId="33EE1DAA" w14:textId="77777777" w:rsidR="00FC641F" w:rsidRDefault="00FC641F" w:rsidP="007F2DF6">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textAlignment w:val="baseline"/>
        <w:rPr>
          <w:rFonts w:asciiTheme="majorHAnsi" w:eastAsia="Times New Roman" w:hAnsiTheme="majorHAnsi" w:cs="Calibri Light"/>
          <w:color w:val="222A35" w:themeColor="text2" w:themeShade="80"/>
          <w:sz w:val="22"/>
          <w:szCs w:val="22"/>
          <w:bdr w:val="none" w:sz="0" w:space="0" w:color="auto"/>
          <w:lang w:val="es-PE" w:eastAsia="es-ES"/>
        </w:rPr>
      </w:pPr>
      <w:r w:rsidRPr="00147111">
        <w:rPr>
          <w:rFonts w:asciiTheme="majorHAnsi" w:eastAsia="Times New Roman" w:hAnsiTheme="majorHAnsi" w:cs="Calibri Light"/>
          <w:color w:val="222A35" w:themeColor="text2" w:themeShade="80"/>
          <w:sz w:val="22"/>
          <w:szCs w:val="22"/>
          <w:bdr w:val="none" w:sz="0" w:space="0" w:color="auto"/>
          <w:lang w:val="es-PE" w:eastAsia="es-ES"/>
        </w:rPr>
        <w:t xml:space="preserve">Es otorgada por el empleador al padre por diez (10) días calendario consecutivos en los casos de parto natural o cesárea. En los siguientes casos especiales el plazo de la licencia es de: </w:t>
      </w:r>
    </w:p>
    <w:p w14:paraId="7286D46C" w14:textId="77777777" w:rsidR="00147111" w:rsidRPr="00147111" w:rsidRDefault="00147111" w:rsidP="007F2DF6">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textAlignment w:val="baseline"/>
        <w:rPr>
          <w:rFonts w:asciiTheme="majorHAnsi" w:eastAsia="Times New Roman" w:hAnsiTheme="majorHAnsi" w:cs="Calibri Light"/>
          <w:color w:val="222A35" w:themeColor="text2" w:themeShade="80"/>
          <w:sz w:val="22"/>
          <w:szCs w:val="22"/>
          <w:bdr w:val="none" w:sz="0" w:space="0" w:color="auto"/>
          <w:lang w:val="es-PE" w:eastAsia="es-ES"/>
        </w:rPr>
      </w:pPr>
    </w:p>
    <w:p w14:paraId="5D88E233" w14:textId="037792F3" w:rsidR="00FC641F" w:rsidRPr="00147111" w:rsidRDefault="00FC641F" w:rsidP="00147111">
      <w:pPr>
        <w:pStyle w:val="ListParagraph"/>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textAlignment w:val="baseline"/>
        <w:rPr>
          <w:rFonts w:asciiTheme="majorHAnsi" w:eastAsia="Times New Roman" w:hAnsiTheme="majorHAnsi" w:cs="Calibri Light"/>
          <w:color w:val="222A35" w:themeColor="text2" w:themeShade="80"/>
          <w:bdr w:val="none" w:sz="0" w:space="0" w:color="auto"/>
          <w:lang w:val="es-PE"/>
        </w:rPr>
      </w:pPr>
      <w:r w:rsidRPr="00147111">
        <w:rPr>
          <w:rFonts w:asciiTheme="majorHAnsi" w:eastAsia="Times New Roman" w:hAnsiTheme="majorHAnsi" w:cs="Calibri Light"/>
          <w:color w:val="222A35" w:themeColor="text2" w:themeShade="80"/>
          <w:bdr w:val="none" w:sz="0" w:space="0" w:color="auto"/>
          <w:lang w:val="es-PE"/>
        </w:rPr>
        <w:t xml:space="preserve">Veinte días por nacimientos prematuros y partos múltiples. </w:t>
      </w:r>
    </w:p>
    <w:p w14:paraId="675AAA59" w14:textId="0710F283" w:rsidR="00FC641F" w:rsidRPr="00147111" w:rsidRDefault="00FC641F" w:rsidP="00147111">
      <w:pPr>
        <w:pStyle w:val="ListParagraph"/>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textAlignment w:val="baseline"/>
        <w:rPr>
          <w:rFonts w:asciiTheme="majorHAnsi" w:eastAsia="Times New Roman" w:hAnsiTheme="majorHAnsi" w:cs="Calibri Light"/>
          <w:color w:val="222A35" w:themeColor="text2" w:themeShade="80"/>
          <w:bdr w:val="none" w:sz="0" w:space="0" w:color="auto"/>
          <w:lang w:val="es-PE"/>
        </w:rPr>
      </w:pPr>
      <w:r w:rsidRPr="00147111">
        <w:rPr>
          <w:rFonts w:asciiTheme="majorHAnsi" w:eastAsia="Times New Roman" w:hAnsiTheme="majorHAnsi" w:cs="Calibri Light"/>
          <w:color w:val="222A35" w:themeColor="text2" w:themeShade="80"/>
          <w:bdr w:val="none" w:sz="0" w:space="0" w:color="auto"/>
          <w:lang w:val="es-PE"/>
        </w:rPr>
        <w:t xml:space="preserve">Treinta días por nacimiento con enfermedad congénita terminal o discapacidad. </w:t>
      </w:r>
    </w:p>
    <w:p w14:paraId="1C4600C9" w14:textId="7E8053B9" w:rsidR="00FC641F" w:rsidRPr="00147111" w:rsidRDefault="00FC641F" w:rsidP="00147111">
      <w:pPr>
        <w:pStyle w:val="ListParagraph"/>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textAlignment w:val="baseline"/>
        <w:rPr>
          <w:rFonts w:asciiTheme="majorHAnsi" w:eastAsia="Times New Roman" w:hAnsiTheme="majorHAnsi" w:cs="Calibri Light"/>
          <w:color w:val="222A35" w:themeColor="text2" w:themeShade="80"/>
          <w:bdr w:val="none" w:sz="0" w:space="0" w:color="auto"/>
          <w:lang w:val="es-PE"/>
        </w:rPr>
      </w:pPr>
      <w:r w:rsidRPr="00147111">
        <w:rPr>
          <w:rFonts w:asciiTheme="majorHAnsi" w:eastAsia="Times New Roman" w:hAnsiTheme="majorHAnsi" w:cs="Calibri Light"/>
          <w:color w:val="222A35" w:themeColor="text2" w:themeShade="80"/>
          <w:bdr w:val="none" w:sz="0" w:space="0" w:color="auto"/>
          <w:lang w:val="es-PE"/>
        </w:rPr>
        <w:t xml:space="preserve">Treinta días por complicaciones graves en la salud de la madre. </w:t>
      </w:r>
    </w:p>
    <w:p w14:paraId="4498DA70" w14:textId="77777777" w:rsidR="00FC641F" w:rsidRPr="00147111" w:rsidRDefault="00FC641F" w:rsidP="007F2DF6">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textAlignment w:val="baseline"/>
        <w:rPr>
          <w:rFonts w:asciiTheme="majorHAnsi" w:eastAsia="Times New Roman" w:hAnsiTheme="majorHAnsi" w:cs="Calibri Light"/>
          <w:color w:val="222A35" w:themeColor="text2" w:themeShade="80"/>
          <w:sz w:val="22"/>
          <w:szCs w:val="22"/>
          <w:bdr w:val="none" w:sz="0" w:space="0" w:color="auto"/>
          <w:lang w:val="es-PE" w:eastAsia="es-ES"/>
        </w:rPr>
      </w:pPr>
      <w:r w:rsidRPr="00147111">
        <w:rPr>
          <w:rFonts w:asciiTheme="majorHAnsi" w:eastAsia="Times New Roman" w:hAnsiTheme="majorHAnsi" w:cs="Calibri Light"/>
          <w:color w:val="222A35" w:themeColor="text2" w:themeShade="80"/>
          <w:sz w:val="22"/>
          <w:szCs w:val="22"/>
          <w:bdr w:val="none" w:sz="0" w:space="0" w:color="auto"/>
          <w:lang w:val="es-PE" w:eastAsia="es-ES"/>
        </w:rPr>
        <w:t>El plazo de la licencia se computa a partir de la fecha que el trabajador indique entre las siguientes alternativas:</w:t>
      </w:r>
    </w:p>
    <w:p w14:paraId="3700D61A" w14:textId="77777777" w:rsidR="00FC641F" w:rsidRPr="00147111" w:rsidRDefault="00FC641F" w:rsidP="007F2DF6">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textAlignment w:val="baseline"/>
        <w:rPr>
          <w:rFonts w:asciiTheme="majorHAnsi" w:eastAsia="Times New Roman" w:hAnsiTheme="majorHAnsi" w:cs="Calibri Light"/>
          <w:color w:val="222A35" w:themeColor="text2" w:themeShade="80"/>
          <w:sz w:val="22"/>
          <w:szCs w:val="22"/>
          <w:bdr w:val="none" w:sz="0" w:space="0" w:color="auto"/>
          <w:lang w:val="es-PE" w:eastAsia="es-ES"/>
        </w:rPr>
      </w:pPr>
    </w:p>
    <w:p w14:paraId="36226E00" w14:textId="399026C6" w:rsidR="00FC641F" w:rsidRPr="00147111" w:rsidRDefault="00FC641F" w:rsidP="00147111">
      <w:pPr>
        <w:pStyle w:val="ListParagraph"/>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textAlignment w:val="baseline"/>
        <w:rPr>
          <w:rFonts w:asciiTheme="majorHAnsi" w:eastAsia="Times New Roman" w:hAnsiTheme="majorHAnsi" w:cs="Calibri Light"/>
          <w:color w:val="222A35" w:themeColor="text2" w:themeShade="80"/>
          <w:bdr w:val="none" w:sz="0" w:space="0" w:color="auto"/>
          <w:lang w:val="es-PE"/>
        </w:rPr>
      </w:pPr>
      <w:r w:rsidRPr="00147111">
        <w:rPr>
          <w:rFonts w:asciiTheme="majorHAnsi" w:eastAsia="Times New Roman" w:hAnsiTheme="majorHAnsi" w:cs="Calibri Light"/>
          <w:color w:val="222A35" w:themeColor="text2" w:themeShade="80"/>
          <w:bdr w:val="none" w:sz="0" w:space="0" w:color="auto"/>
          <w:lang w:val="es-PE"/>
        </w:rPr>
        <w:t xml:space="preserve">Desde la fecha de nacimiento del hijo o hija. </w:t>
      </w:r>
    </w:p>
    <w:p w14:paraId="61E2C592" w14:textId="72A99E4C" w:rsidR="00FC641F" w:rsidRPr="00147111" w:rsidRDefault="00FC641F" w:rsidP="00147111">
      <w:pPr>
        <w:pStyle w:val="ListParagraph"/>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textAlignment w:val="baseline"/>
        <w:rPr>
          <w:rFonts w:asciiTheme="majorHAnsi" w:eastAsia="Times New Roman" w:hAnsiTheme="majorHAnsi" w:cs="Calibri Light"/>
          <w:color w:val="222A35" w:themeColor="text2" w:themeShade="80"/>
          <w:bdr w:val="none" w:sz="0" w:space="0" w:color="auto"/>
          <w:lang w:val="es-PE"/>
        </w:rPr>
      </w:pPr>
      <w:r w:rsidRPr="00147111">
        <w:rPr>
          <w:rFonts w:asciiTheme="majorHAnsi" w:eastAsia="Times New Roman" w:hAnsiTheme="majorHAnsi" w:cs="Calibri Light"/>
          <w:color w:val="222A35" w:themeColor="text2" w:themeShade="80"/>
          <w:bdr w:val="none" w:sz="0" w:space="0" w:color="auto"/>
          <w:lang w:val="es-PE"/>
        </w:rPr>
        <w:t>Desde la fecha en que la madre o el hijo/a son dados de alta por el centro médico.</w:t>
      </w:r>
    </w:p>
    <w:p w14:paraId="53C26E7E" w14:textId="3DFCB9F8" w:rsidR="00FC641F" w:rsidRPr="00147111" w:rsidRDefault="00FC641F" w:rsidP="00147111">
      <w:pPr>
        <w:pStyle w:val="ListParagraph"/>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textAlignment w:val="baseline"/>
        <w:rPr>
          <w:rFonts w:asciiTheme="majorHAnsi" w:eastAsia="Times New Roman" w:hAnsiTheme="majorHAnsi" w:cs="Calibri Light"/>
          <w:color w:val="222A35" w:themeColor="text2" w:themeShade="80"/>
          <w:bdr w:val="none" w:sz="0" w:space="0" w:color="auto"/>
          <w:lang w:val="es-PE"/>
        </w:rPr>
      </w:pPr>
      <w:r w:rsidRPr="00147111">
        <w:rPr>
          <w:rFonts w:asciiTheme="majorHAnsi" w:eastAsia="Times New Roman" w:hAnsiTheme="majorHAnsi" w:cs="Calibri Light"/>
          <w:color w:val="222A35" w:themeColor="text2" w:themeShade="80"/>
          <w:bdr w:val="none" w:sz="0" w:space="0" w:color="auto"/>
          <w:lang w:val="es-PE"/>
        </w:rPr>
        <w:t>A partir del tercer día anterior a la fecha probable de parto, acreditada mediante el certificado médico correspondiente.</w:t>
      </w:r>
    </w:p>
    <w:p w14:paraId="6515CCA9" w14:textId="77777777" w:rsidR="00FC641F" w:rsidRPr="00147111" w:rsidRDefault="00FC641F" w:rsidP="007F2DF6">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textAlignment w:val="baseline"/>
        <w:rPr>
          <w:rFonts w:asciiTheme="majorHAnsi" w:eastAsia="Times New Roman" w:hAnsiTheme="majorHAnsi" w:cs="Calibri Light"/>
          <w:color w:val="222A35" w:themeColor="text2" w:themeShade="80"/>
          <w:sz w:val="22"/>
          <w:szCs w:val="22"/>
          <w:bdr w:val="none" w:sz="0" w:space="0" w:color="auto"/>
          <w:lang w:val="es-PE" w:eastAsia="es-ES"/>
        </w:rPr>
      </w:pPr>
    </w:p>
    <w:p w14:paraId="453DE18E" w14:textId="77777777" w:rsidR="00193A9D" w:rsidRDefault="00FC641F" w:rsidP="007F2DF6">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textAlignment w:val="baseline"/>
        <w:rPr>
          <w:rFonts w:asciiTheme="majorHAnsi" w:eastAsia="Times New Roman" w:hAnsiTheme="majorHAnsi" w:cs="Calibri Light"/>
          <w:color w:val="222A35" w:themeColor="text2" w:themeShade="80"/>
          <w:sz w:val="22"/>
          <w:szCs w:val="22"/>
          <w:bdr w:val="none" w:sz="0" w:space="0" w:color="auto"/>
          <w:lang w:val="es-PE" w:eastAsia="es-ES"/>
        </w:rPr>
      </w:pPr>
      <w:r w:rsidRPr="00147111">
        <w:rPr>
          <w:rFonts w:asciiTheme="majorHAnsi" w:eastAsia="Times New Roman" w:hAnsiTheme="majorHAnsi" w:cs="Calibri Light"/>
          <w:color w:val="222A35" w:themeColor="text2" w:themeShade="80"/>
          <w:sz w:val="22"/>
          <w:szCs w:val="22"/>
          <w:bdr w:val="none" w:sz="0" w:space="0" w:color="auto"/>
          <w:lang w:val="es-PE" w:eastAsia="es-ES"/>
        </w:rPr>
        <w:t xml:space="preserve">En el supuesto que la madre muera durante el parto o mientras goza de su licencia por maternidad, el padre del hijo/a será beneficiario de dicha licencia con goce de haber, de manera que se da una acumulación de licencias. </w:t>
      </w:r>
    </w:p>
    <w:p w14:paraId="753834F4" w14:textId="77777777" w:rsidR="00193A9D" w:rsidRDefault="00193A9D" w:rsidP="007F2DF6">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textAlignment w:val="baseline"/>
        <w:rPr>
          <w:rFonts w:asciiTheme="majorHAnsi" w:eastAsia="Times New Roman" w:hAnsiTheme="majorHAnsi" w:cs="Calibri Light"/>
          <w:color w:val="222A35" w:themeColor="text2" w:themeShade="80"/>
          <w:sz w:val="22"/>
          <w:szCs w:val="22"/>
          <w:bdr w:val="none" w:sz="0" w:space="0" w:color="auto"/>
          <w:lang w:val="es-PE" w:eastAsia="es-ES"/>
        </w:rPr>
      </w:pPr>
    </w:p>
    <w:p w14:paraId="296074DE" w14:textId="7202EC82" w:rsidR="00FC641F" w:rsidRPr="00147111" w:rsidRDefault="00FC641F" w:rsidP="007F2DF6">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textAlignment w:val="baseline"/>
        <w:rPr>
          <w:rFonts w:asciiTheme="majorHAnsi" w:eastAsia="Times New Roman" w:hAnsiTheme="majorHAnsi" w:cs="Calibri Light"/>
          <w:color w:val="222A35" w:themeColor="text2" w:themeShade="80"/>
          <w:sz w:val="22"/>
          <w:szCs w:val="22"/>
          <w:bdr w:val="none" w:sz="0" w:space="0" w:color="auto"/>
          <w:lang w:val="es-PE" w:eastAsia="es-ES"/>
        </w:rPr>
      </w:pPr>
      <w:r w:rsidRPr="00147111">
        <w:rPr>
          <w:rFonts w:asciiTheme="majorHAnsi" w:eastAsia="Times New Roman" w:hAnsiTheme="majorHAnsi" w:cs="Calibri Light"/>
          <w:color w:val="222A35" w:themeColor="text2" w:themeShade="80"/>
          <w:sz w:val="22"/>
          <w:szCs w:val="22"/>
          <w:bdr w:val="none" w:sz="0" w:space="0" w:color="auto"/>
          <w:lang w:val="es-PE" w:eastAsia="es-ES"/>
        </w:rPr>
        <w:t>El trabajador peticionario que haga uso de la licencia de paternidad tendrá derecho a hacer uso de su descanso vacacional pendiente de goce, a partir del día siguiente de vencida la licencia de paternidad. La voluntad de gozar del descanso vacacional deberá ser comunicada al empleador con una anticipación no menor de quince (15) días calendario a la fecha probable de parto de la madre.</w:t>
      </w:r>
    </w:p>
    <w:p w14:paraId="74702F14" w14:textId="77777777" w:rsidR="00FC641F" w:rsidRPr="00147111" w:rsidRDefault="00FC641F" w:rsidP="007F2DF6">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textAlignment w:val="baseline"/>
        <w:rPr>
          <w:rFonts w:asciiTheme="majorHAnsi" w:eastAsia="Times New Roman" w:hAnsiTheme="majorHAnsi" w:cs="Calibri Light"/>
          <w:color w:val="222A35" w:themeColor="text2" w:themeShade="80"/>
          <w:sz w:val="22"/>
          <w:szCs w:val="22"/>
          <w:bdr w:val="none" w:sz="0" w:space="0" w:color="auto"/>
          <w:lang w:val="es-PE" w:eastAsia="es-ES"/>
        </w:rPr>
      </w:pPr>
    </w:p>
    <w:p w14:paraId="4C7FD86F" w14:textId="1C43EACB" w:rsidR="00134B2E" w:rsidRPr="00147111" w:rsidRDefault="00FC641F" w:rsidP="00134B2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150" w:line="360" w:lineRule="auto"/>
        <w:jc w:val="both"/>
        <w:rPr>
          <w:rFonts w:asciiTheme="majorHAnsi" w:eastAsia="Times New Roman" w:hAnsiTheme="majorHAnsi" w:cs="Calibri Light"/>
          <w:color w:val="222A35" w:themeColor="text2" w:themeShade="80"/>
          <w:sz w:val="22"/>
          <w:szCs w:val="22"/>
          <w:bdr w:val="none" w:sz="0" w:space="0" w:color="auto"/>
          <w:lang w:val="es-PE" w:eastAsia="es-ES"/>
        </w:rPr>
      </w:pPr>
      <w:bookmarkStart w:id="6" w:name="_Hlk25330302"/>
      <w:r w:rsidRPr="00147111">
        <w:rPr>
          <w:rFonts w:asciiTheme="majorHAnsi" w:eastAsia="Times New Roman" w:hAnsiTheme="majorHAnsi" w:cs="Calibri Light"/>
          <w:color w:val="222A35" w:themeColor="text2" w:themeShade="80"/>
          <w:sz w:val="22"/>
          <w:szCs w:val="22"/>
          <w:bdr w:val="none" w:sz="0" w:space="0" w:color="auto"/>
          <w:lang w:val="es-PE" w:eastAsia="es-ES"/>
        </w:rPr>
        <w:t xml:space="preserve">El procedimiento y formalidades para solicitar la licencia por paternidad son establecidos por la política interna de “Licencia y Descansos” de la compañía. </w:t>
      </w:r>
      <w:bookmarkEnd w:id="6"/>
    </w:p>
    <w:p w14:paraId="2324EB66" w14:textId="3E0043A1" w:rsidR="00FC641F" w:rsidRPr="00134B2E" w:rsidRDefault="00193A9D" w:rsidP="00134B2E">
      <w:pPr>
        <w:pStyle w:val="ListParagraph"/>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150" w:line="360" w:lineRule="auto"/>
        <w:jc w:val="both"/>
        <w:rPr>
          <w:rFonts w:asciiTheme="minorHAnsi" w:eastAsia="Times New Roman" w:hAnsiTheme="minorHAnsi" w:cs="Calibri Light"/>
          <w:b/>
          <w:u w:val="single"/>
          <w:bdr w:val="none" w:sz="0" w:space="0" w:color="auto"/>
          <w:lang w:val="es-ES"/>
        </w:rPr>
      </w:pPr>
      <w:r>
        <w:rPr>
          <w:rFonts w:asciiTheme="majorHAnsi" w:hAnsiTheme="majorHAnsi" w:cs="Calibri Light"/>
          <w:b/>
          <w:bCs/>
          <w:noProof/>
          <w:color w:val="44546A" w:themeColor="text2"/>
          <w:lang w:val="es-PE" w:eastAsia="es-PE"/>
        </w:rPr>
        <mc:AlternateContent>
          <mc:Choice Requires="wps">
            <w:drawing>
              <wp:anchor distT="0" distB="0" distL="114300" distR="114300" simplePos="0" relativeHeight="251739136" behindDoc="0" locked="0" layoutInCell="1" allowOverlap="1" wp14:anchorId="3B4F5077" wp14:editId="5097DD77">
                <wp:simplePos x="0" y="0"/>
                <wp:positionH relativeFrom="column">
                  <wp:posOffset>183287</wp:posOffset>
                </wp:positionH>
                <wp:positionV relativeFrom="paragraph">
                  <wp:posOffset>198755</wp:posOffset>
                </wp:positionV>
                <wp:extent cx="5246370" cy="0"/>
                <wp:effectExtent l="0" t="0" r="30480" b="19050"/>
                <wp:wrapSquare wrapText="bothSides"/>
                <wp:docPr id="51" name="Conector recto 51"/>
                <wp:cNvGraphicFramePr/>
                <a:graphic xmlns:a="http://schemas.openxmlformats.org/drawingml/2006/main">
                  <a:graphicData uri="http://schemas.microsoft.com/office/word/2010/wordprocessingShape">
                    <wps:wsp>
                      <wps:cNvCnPr/>
                      <wps:spPr>
                        <a:xfrm>
                          <a:off x="0" y="0"/>
                          <a:ext cx="5246370" cy="0"/>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383BC7" id="Conector recto 51" o:spid="_x0000_s1026" style="position:absolute;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5pt,15.65pt" to="427.55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n6EuQEAAMEDAAAOAAAAZHJzL2Uyb0RvYy54bWysU8GOEzEMvSPxD1HudNouu6BRp3voCi4I&#10;Klg+IJtxOpGSOHJCZ/r3OGk7iwBpJcQlGcd+tt+zZ3M/eSeOQMli6ORqsZQCgsbehkMnvz9+ePNe&#10;ipRV6JXDAJ08QZL329evNmNsYY0Duh5IcJKQ2jF2csg5tk2T9ABepQVGCOw0SF5lNunQ9KRGzu5d&#10;s14u75oRqY+EGlLi14ezU25rfmNA5y/GJMjCdZJ7y/Wkej6Vs9luVHsgFQerL22of+jCKxu46Jzq&#10;QWUlfpD9I5W3mjChyQuNvkFjrIbKgdmslr+x+TaoCJULi5PiLFP6f2n15+OehO07ebuSIijPM9rx&#10;pHRGElQuwQ5WaYyp5eBd2NPFSnFPhfJkyJebyYipKnualYUpC82Pt+u3dzfveAD66muegZFS/gjo&#10;RfnopLOhkFatOn5KmYtx6DWEjdLIuXT9yicHJdiFr2CYCBdbV3RdIdg5EkfFw1daQ8g3hQrnq9EF&#10;ZqxzM3D5MvASX6BQ12sGr14Gz4haGUOewd4GpL8lyFNVn1s25/irAmfeRYIn7E91KFUa3pPK8LLT&#10;ZRF/tSv8+c/b/gQAAP//AwBQSwMEFAAGAAgAAAAhANkq5uTeAAAACAEAAA8AAABkcnMvZG93bnJl&#10;di54bWxMj09Lw0AQxe+C32EZwZvdpLWaxmyKWAQRVGwLepxmx2xw/4TdbRK/vSse9PjmPd77TbWe&#10;jGYD+dA5KyCfZcDINk52thWw391fFMBCRCtRO0sCvijAuj49qbCUbrSvNGxjy1KJDSUKUDH2Jeeh&#10;UWQwzFxPNnkfzhuMSfqWS49jKjeaz7PsihvsbFpQ2NOdouZzezQCHi9XD89q43t6Mu/j5uWaa3wb&#10;hDg/m25vgEWa4l8YfvATOtSJ6eCOVgamBcyLVUoKWOQLYMkvlssc2OH3wOuK/3+g/gYAAP//AwBQ&#10;SwECLQAUAAYACAAAACEAtoM4kv4AAADhAQAAEwAAAAAAAAAAAAAAAAAAAAAAW0NvbnRlbnRfVHlw&#10;ZXNdLnhtbFBLAQItABQABgAIAAAAIQA4/SH/1gAAAJQBAAALAAAAAAAAAAAAAAAAAC8BAABfcmVs&#10;cy8ucmVsc1BLAQItABQABgAIAAAAIQCS5n6EuQEAAMEDAAAOAAAAAAAAAAAAAAAAAC4CAABkcnMv&#10;ZTJvRG9jLnhtbFBLAQItABQABgAIAAAAIQDZKubk3gAAAAgBAAAPAAAAAAAAAAAAAAAAABMEAABk&#10;cnMvZG93bnJldi54bWxQSwUGAAAAAAQABADzAAAAHgUAAAAA&#10;" strokecolor="#a5a5a5 [3206]" strokeweight="1pt">
                <v:stroke joinstyle="miter"/>
                <w10:wrap type="square"/>
              </v:line>
            </w:pict>
          </mc:Fallback>
        </mc:AlternateContent>
      </w:r>
      <w:r w:rsidR="00FC641F" w:rsidRPr="00134B2E">
        <w:rPr>
          <w:rFonts w:asciiTheme="majorHAnsi" w:eastAsia="Times New Roman" w:hAnsiTheme="majorHAnsi" w:cs="Calibri Light"/>
          <w:b/>
          <w:bCs/>
          <w:color w:val="222A35" w:themeColor="text2" w:themeShade="80"/>
          <w:bdr w:val="none" w:sz="0" w:space="0" w:color="auto"/>
          <w:lang w:val="es-PE"/>
        </w:rPr>
        <w:t>Lactancia Materna (</w:t>
      </w:r>
      <w:bookmarkStart w:id="7" w:name="_Hlk24673996"/>
      <w:r w:rsidR="00FC641F" w:rsidRPr="00134B2E">
        <w:rPr>
          <w:rFonts w:asciiTheme="majorHAnsi" w:eastAsia="Times New Roman" w:hAnsiTheme="majorHAnsi" w:cs="Calibri Light"/>
          <w:b/>
          <w:bCs/>
          <w:color w:val="222A35" w:themeColor="text2" w:themeShade="80"/>
          <w:bdr w:val="none" w:sz="0" w:space="0" w:color="auto"/>
          <w:lang w:val="es-PE"/>
        </w:rPr>
        <w:t>Ley Nº 27240, Ley Nº 27403, Ley Nº 28731 y Ley 29896</w:t>
      </w:r>
      <w:bookmarkEnd w:id="7"/>
      <w:r w:rsidR="00FC641F" w:rsidRPr="00134B2E">
        <w:rPr>
          <w:rFonts w:asciiTheme="majorHAnsi" w:eastAsia="Times New Roman" w:hAnsiTheme="majorHAnsi" w:cs="Calibri Light"/>
          <w:b/>
          <w:bCs/>
          <w:color w:val="222A35" w:themeColor="text2" w:themeShade="80"/>
          <w:bdr w:val="none" w:sz="0" w:space="0" w:color="auto"/>
          <w:lang w:val="es-PE"/>
        </w:rPr>
        <w:t>)</w:t>
      </w:r>
    </w:p>
    <w:p w14:paraId="4BE9EE29" w14:textId="4DCD19BD" w:rsidR="00FC641F" w:rsidRPr="00193A9D" w:rsidRDefault="00193A9D" w:rsidP="007F2DF6">
      <w:p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jc w:val="both"/>
        <w:textAlignment w:val="baseline"/>
        <w:rPr>
          <w:rFonts w:asciiTheme="majorHAnsi" w:eastAsiaTheme="minorHAnsi" w:hAnsiTheme="majorHAnsi" w:cstheme="minorBidi"/>
          <w:b/>
          <w:color w:val="1F4E79" w:themeColor="accent1" w:themeShade="80"/>
          <w:sz w:val="22"/>
          <w:szCs w:val="22"/>
          <w:bdr w:val="none" w:sz="0" w:space="0" w:color="auto"/>
          <w:lang w:val="es-PE"/>
        </w:rPr>
      </w:pPr>
      <w:r>
        <w:rPr>
          <w:rFonts w:asciiTheme="majorHAnsi" w:eastAsiaTheme="minorHAnsi" w:hAnsiTheme="majorHAnsi" w:cstheme="minorBidi"/>
          <w:b/>
          <w:color w:val="1F4E79" w:themeColor="accent1" w:themeShade="80"/>
          <w:sz w:val="22"/>
          <w:szCs w:val="22"/>
          <w:bdr w:val="none" w:sz="0" w:space="0" w:color="auto"/>
          <w:lang w:val="es-ES"/>
        </w:rPr>
        <w:t>-</w:t>
      </w:r>
      <w:r w:rsidR="00FC641F" w:rsidRPr="00193A9D">
        <w:rPr>
          <w:rFonts w:asciiTheme="majorHAnsi" w:eastAsiaTheme="minorHAnsi" w:hAnsiTheme="majorHAnsi" w:cstheme="minorBidi"/>
          <w:b/>
          <w:color w:val="1F4E79" w:themeColor="accent1" w:themeShade="80"/>
          <w:sz w:val="22"/>
          <w:szCs w:val="22"/>
          <w:bdr w:val="none" w:sz="0" w:space="0" w:color="auto"/>
          <w:lang w:val="es-PE"/>
        </w:rPr>
        <w:t>Permiso por lactancia materna</w:t>
      </w:r>
      <w:r>
        <w:rPr>
          <w:rFonts w:asciiTheme="majorHAnsi" w:eastAsiaTheme="minorHAnsi" w:hAnsiTheme="majorHAnsi" w:cstheme="minorBidi"/>
          <w:b/>
          <w:color w:val="1F4E79" w:themeColor="accent1" w:themeShade="80"/>
          <w:sz w:val="22"/>
          <w:szCs w:val="22"/>
          <w:bdr w:val="none" w:sz="0" w:space="0" w:color="auto"/>
          <w:lang w:val="es-PE"/>
        </w:rPr>
        <w:t xml:space="preserve">: </w:t>
      </w:r>
      <w:r w:rsidR="00FC641F" w:rsidRPr="00147111">
        <w:rPr>
          <w:rFonts w:asciiTheme="majorHAnsi" w:eastAsia="Times New Roman" w:hAnsiTheme="majorHAnsi" w:cs="Calibri Light"/>
          <w:color w:val="222A35" w:themeColor="text2" w:themeShade="80"/>
          <w:sz w:val="22"/>
          <w:szCs w:val="22"/>
          <w:bdr w:val="none" w:sz="0" w:space="0" w:color="auto"/>
          <w:lang w:val="es-PE" w:eastAsia="es-ES"/>
        </w:rPr>
        <w:t>Concede a la madre trabajadora, al término de su período posnatal, el derecho a una hora diaria de permiso por lactancia materna hasta que su hijo cumpla 1 año. Para partos múltiples, el permiso se incrementa a una (1) hora diaria más. A solicitud de la trabajadora, se puede dividir el permiso en dos (2) jornadas iguales.</w:t>
      </w:r>
    </w:p>
    <w:p w14:paraId="6830EA4C" w14:textId="4846F221" w:rsidR="00134B2E" w:rsidRPr="00147111" w:rsidRDefault="00FC641F" w:rsidP="00134B2E">
      <w:p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jc w:val="both"/>
        <w:textAlignment w:val="baseline"/>
        <w:rPr>
          <w:rFonts w:asciiTheme="majorHAnsi" w:eastAsia="Times New Roman" w:hAnsiTheme="majorHAnsi" w:cs="Calibri Light"/>
          <w:color w:val="222A35" w:themeColor="text2" w:themeShade="80"/>
          <w:sz w:val="22"/>
          <w:szCs w:val="22"/>
          <w:bdr w:val="none" w:sz="0" w:space="0" w:color="auto"/>
          <w:lang w:val="es-PE" w:eastAsia="es-ES"/>
        </w:rPr>
      </w:pPr>
      <w:r w:rsidRPr="00147111">
        <w:rPr>
          <w:rFonts w:asciiTheme="majorHAnsi" w:eastAsia="Times New Roman" w:hAnsiTheme="majorHAnsi" w:cs="Calibri Light"/>
          <w:color w:val="222A35" w:themeColor="text2" w:themeShade="80"/>
          <w:sz w:val="22"/>
          <w:szCs w:val="22"/>
          <w:bdr w:val="none" w:sz="0" w:space="0" w:color="auto"/>
          <w:lang w:val="es-PE" w:eastAsia="es-ES"/>
        </w:rPr>
        <w:t>El horario en el cual la trabajadora ejerza el permiso de lactancia será concertado entre la trabajadora y</w:t>
      </w:r>
      <w:r w:rsidR="00955C7C" w:rsidRPr="00147111">
        <w:rPr>
          <w:rFonts w:asciiTheme="majorHAnsi" w:eastAsia="Times New Roman" w:hAnsiTheme="majorHAnsi" w:cs="Calibri Light"/>
          <w:color w:val="222A35" w:themeColor="text2" w:themeShade="80"/>
          <w:sz w:val="22"/>
          <w:szCs w:val="22"/>
          <w:bdr w:val="none" w:sz="0" w:space="0" w:color="auto"/>
          <w:lang w:val="es-PE" w:eastAsia="es-ES"/>
        </w:rPr>
        <w:t xml:space="preserve"> +++= </w:t>
      </w:r>
      <w:r w:rsidR="00EA5FB9">
        <w:rPr>
          <w:rFonts w:asciiTheme="majorHAnsi" w:eastAsiaTheme="minorHAnsi" w:hAnsiTheme="majorHAnsi" w:cstheme="minorBidi"/>
          <w:color w:val="222A35" w:themeColor="text2" w:themeShade="80"/>
          <w:bdr w:val="none" w:sz="0" w:space="0" w:color="auto"/>
          <w:lang w:val="es-PE"/>
        </w:rPr>
        <w:t>conciliacion</w:t>
      </w:r>
      <w:r w:rsidR="00955C7C" w:rsidRPr="00147111">
        <w:rPr>
          <w:rFonts w:asciiTheme="majorHAnsi" w:eastAsia="Times New Roman" w:hAnsiTheme="majorHAnsi" w:cs="Calibri Light"/>
          <w:color w:val="222A35" w:themeColor="text2" w:themeShade="80"/>
          <w:sz w:val="22"/>
          <w:szCs w:val="22"/>
          <w:bdr w:val="none" w:sz="0" w:space="0" w:color="auto"/>
          <w:lang w:val="es-PE" w:eastAsia="es-ES"/>
        </w:rPr>
        <w:t>.nombreEmpresa +++</w:t>
      </w:r>
      <w:r w:rsidRPr="00147111">
        <w:rPr>
          <w:rFonts w:asciiTheme="majorHAnsi" w:eastAsia="Times New Roman" w:hAnsiTheme="majorHAnsi" w:cs="Calibri Light"/>
          <w:color w:val="222A35" w:themeColor="text2" w:themeShade="80"/>
          <w:sz w:val="22"/>
          <w:szCs w:val="22"/>
          <w:bdr w:val="none" w:sz="0" w:space="0" w:color="auto"/>
          <w:lang w:val="es-PE" w:eastAsia="es-ES"/>
        </w:rPr>
        <w:t>.</w:t>
      </w:r>
    </w:p>
    <w:p w14:paraId="26B4847C" w14:textId="3C07411F" w:rsidR="00FC641F" w:rsidRPr="00134B2E" w:rsidRDefault="00193A9D" w:rsidP="00134B2E">
      <w:pPr>
        <w:pStyle w:val="ListParagraph"/>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textAlignment w:val="baseline"/>
        <w:rPr>
          <w:rFonts w:asciiTheme="minorHAnsi" w:eastAsia="Times New Roman" w:hAnsiTheme="minorHAnsi" w:cs="Calibri Light"/>
          <w:color w:val="auto"/>
          <w:bdr w:val="none" w:sz="0" w:space="0" w:color="auto"/>
          <w:lang w:val="es-ES"/>
        </w:rPr>
      </w:pPr>
      <w:r>
        <w:rPr>
          <w:rFonts w:asciiTheme="majorHAnsi" w:hAnsiTheme="majorHAnsi" w:cs="Calibri Light"/>
          <w:b/>
          <w:bCs/>
          <w:noProof/>
          <w:color w:val="44546A" w:themeColor="text2"/>
          <w:lang w:val="es-PE" w:eastAsia="es-PE"/>
        </w:rPr>
        <mc:AlternateContent>
          <mc:Choice Requires="wps">
            <w:drawing>
              <wp:anchor distT="0" distB="0" distL="114300" distR="114300" simplePos="0" relativeHeight="251741184" behindDoc="0" locked="0" layoutInCell="1" allowOverlap="1" wp14:anchorId="406530A9" wp14:editId="3046FC15">
                <wp:simplePos x="0" y="0"/>
                <wp:positionH relativeFrom="column">
                  <wp:posOffset>224676</wp:posOffset>
                </wp:positionH>
                <wp:positionV relativeFrom="page">
                  <wp:posOffset>3235960</wp:posOffset>
                </wp:positionV>
                <wp:extent cx="5246370" cy="0"/>
                <wp:effectExtent l="0" t="0" r="30480" b="19050"/>
                <wp:wrapSquare wrapText="bothSides"/>
                <wp:docPr id="52" name="Conector recto 52"/>
                <wp:cNvGraphicFramePr/>
                <a:graphic xmlns:a="http://schemas.openxmlformats.org/drawingml/2006/main">
                  <a:graphicData uri="http://schemas.microsoft.com/office/word/2010/wordprocessingShape">
                    <wps:wsp>
                      <wps:cNvCnPr/>
                      <wps:spPr>
                        <a:xfrm>
                          <a:off x="0" y="0"/>
                          <a:ext cx="5246370" cy="0"/>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FF1F54" id="Conector recto 52" o:spid="_x0000_s1026" style="position:absolute;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17.7pt,254.8pt" to="430.8pt,25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KV9uQEAAMEDAAAOAAAAZHJzL2Uyb0RvYy54bWysU01v2zAMvQ/YfxB0X+y4azcYcXpIsV2K&#10;Nti6H6DKVCxAX6C02Pn3pRTHHbYBBYZdJFPke+Qj6c3tZA07AkbtXcfXq5ozcNL32h06/uPpy4fP&#10;nMUkXC+Md9DxE0R+u33/bjOGFho/eNMDMiJxsR1Dx4eUQltVUQ5gRVz5AI6cyqMViUw8VD2Kkdit&#10;qZq6vqlGj31ALyFGer07O/m28CsFMj0qFSEx03GqLZUTy/mcz2q7Ee0BRRi0nMsQ/1CFFdpR0oXq&#10;TiTBfqL+g8pqiT56lVbS28orpSUUDaRmXf+m5vsgAhQt1JwYljbF/0crH457ZLrv+HXDmROWZrSj&#10;ScnkkWG+GDmoS2OILQXv3B5nK4Y9ZsmTQptvEsOm0tnT0lmYEpP0eN18vLn6RAOQF1/1CgwY01fw&#10;luWPjhvtsmjRiuN9TJSMQi8hZORCzqnLVzoZyMHGfQNFQihZU9BlhWBnkB0FDV9ICS5dZSnEV6Iz&#10;TGljFmD9NnCOz1Ao67WA12+DF0TJ7F1awFY7j38jSNN6Llmd4y8dOOvOLXj2/akMpbSG9qQonHc6&#10;L+KvdoG//nnbFwAAAP//AwBQSwMEFAAGAAgAAAAhAAZEvh3eAAAACgEAAA8AAABkcnMvZG93bnJl&#10;di54bWxMj29LwzAQh98Lfodwgu9cOt3qVpsOcQgiqDgFfXlrzraYXEqStfXbG0HQd/fn4XfPlZvJ&#10;GjGQD51jBfNZBoK4drrjRsHry+3ZCkSIyBqNY1LwRQE21fFRiYV2Iz/TsIuNSCEcClTQxtgXUoa6&#10;JYth5nritPtw3mJMrW+k9jimcGvkeZbl0mLH6UKLPd20VH/uDlbB/WJ999hufU8P9n3cPl1Kg2+D&#10;Uqcn0/UViEhT/IPhRz+pQ5Wc9u7AOgij4GK5SKSCZbbOQSRglc9Tsf+dyKqU/1+ovgEAAP//AwBQ&#10;SwECLQAUAAYACAAAACEAtoM4kv4AAADhAQAAEwAAAAAAAAAAAAAAAAAAAAAAW0NvbnRlbnRfVHlw&#10;ZXNdLnhtbFBLAQItABQABgAIAAAAIQA4/SH/1gAAAJQBAAALAAAAAAAAAAAAAAAAAC8BAABfcmVs&#10;cy8ucmVsc1BLAQItABQABgAIAAAAIQBvaKV9uQEAAMEDAAAOAAAAAAAAAAAAAAAAAC4CAABkcnMv&#10;ZTJvRG9jLnhtbFBLAQItABQABgAIAAAAIQAGRL4d3gAAAAoBAAAPAAAAAAAAAAAAAAAAABMEAABk&#10;cnMvZG93bnJldi54bWxQSwUGAAAAAAQABADzAAAAHgUAAAAA&#10;" strokecolor="#a5a5a5 [3206]" strokeweight="1pt">
                <v:stroke joinstyle="miter"/>
                <w10:wrap type="square" anchory="page"/>
              </v:line>
            </w:pict>
          </mc:Fallback>
        </mc:AlternateContent>
      </w:r>
      <w:r w:rsidR="00FC641F" w:rsidRPr="00134B2E">
        <w:rPr>
          <w:rFonts w:asciiTheme="majorHAnsi" w:eastAsia="Times New Roman" w:hAnsiTheme="majorHAnsi" w:cs="Calibri Light"/>
          <w:b/>
          <w:bCs/>
          <w:color w:val="222A35" w:themeColor="text2" w:themeShade="80"/>
          <w:bdr w:val="none" w:sz="0" w:space="0" w:color="auto"/>
          <w:lang w:val="es-PE"/>
        </w:rPr>
        <w:t>Protección de la salud durante la gestación y lactancia contra el despido (</w:t>
      </w:r>
      <w:bookmarkStart w:id="8" w:name="_Hlk24674068"/>
      <w:r w:rsidR="00FC641F" w:rsidRPr="00134B2E">
        <w:rPr>
          <w:rFonts w:asciiTheme="majorHAnsi" w:eastAsia="Times New Roman" w:hAnsiTheme="majorHAnsi" w:cs="Calibri Light"/>
          <w:b/>
          <w:bCs/>
          <w:color w:val="222A35" w:themeColor="text2" w:themeShade="80"/>
          <w:bdr w:val="none" w:sz="0" w:space="0" w:color="auto"/>
          <w:lang w:val="es-PE"/>
        </w:rPr>
        <w:t xml:space="preserve">Ley Nº </w:t>
      </w:r>
      <w:bookmarkEnd w:id="8"/>
      <w:r w:rsidR="00FC641F" w:rsidRPr="00134B2E">
        <w:rPr>
          <w:rFonts w:asciiTheme="majorHAnsi" w:eastAsia="Times New Roman" w:hAnsiTheme="majorHAnsi" w:cs="Calibri Light"/>
          <w:b/>
          <w:bCs/>
          <w:color w:val="222A35" w:themeColor="text2" w:themeShade="80"/>
          <w:bdr w:val="none" w:sz="0" w:space="0" w:color="auto"/>
          <w:lang w:val="es-PE"/>
        </w:rPr>
        <w:t>30367)</w:t>
      </w:r>
    </w:p>
    <w:p w14:paraId="5DD5B59C" w14:textId="66FFFE13" w:rsidR="00134B2E" w:rsidRPr="00147111" w:rsidRDefault="00FC641F" w:rsidP="00147111">
      <w:p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jc w:val="both"/>
        <w:textAlignment w:val="baseline"/>
        <w:rPr>
          <w:rFonts w:asciiTheme="majorHAnsi" w:eastAsia="Times New Roman" w:hAnsiTheme="majorHAnsi" w:cs="Calibri Light"/>
          <w:color w:val="222A35" w:themeColor="text2" w:themeShade="80"/>
          <w:sz w:val="22"/>
          <w:szCs w:val="22"/>
          <w:bdr w:val="none" w:sz="0" w:space="0" w:color="auto"/>
          <w:lang w:val="es-PE" w:eastAsia="es-ES"/>
        </w:rPr>
      </w:pPr>
      <w:r w:rsidRPr="00147111">
        <w:rPr>
          <w:rFonts w:asciiTheme="majorHAnsi" w:eastAsia="Times New Roman" w:hAnsiTheme="majorHAnsi" w:cs="Calibri Light"/>
          <w:color w:val="222A35" w:themeColor="text2" w:themeShade="80"/>
          <w:sz w:val="22"/>
          <w:szCs w:val="22"/>
          <w:bdr w:val="none" w:sz="0" w:space="0" w:color="auto"/>
          <w:lang w:val="es-PE" w:eastAsia="es-ES"/>
        </w:rPr>
        <w:t xml:space="preserve">La </w:t>
      </w:r>
      <w:bookmarkStart w:id="9" w:name="_Hlk24674061"/>
      <w:r w:rsidRPr="00147111">
        <w:rPr>
          <w:rFonts w:asciiTheme="majorHAnsi" w:eastAsia="Times New Roman" w:hAnsiTheme="majorHAnsi" w:cs="Calibri Light"/>
          <w:color w:val="222A35" w:themeColor="text2" w:themeShade="80"/>
          <w:sz w:val="22"/>
          <w:szCs w:val="22"/>
          <w:bdr w:val="none" w:sz="0" w:space="0" w:color="auto"/>
          <w:lang w:val="es-PE" w:eastAsia="es-ES"/>
        </w:rPr>
        <w:t xml:space="preserve">Ley N° </w:t>
      </w:r>
      <w:bookmarkStart w:id="10" w:name="_Hlk24674054"/>
      <w:r w:rsidRPr="00147111">
        <w:rPr>
          <w:rFonts w:asciiTheme="majorHAnsi" w:eastAsia="Times New Roman" w:hAnsiTheme="majorHAnsi" w:cs="Calibri Light"/>
          <w:color w:val="222A35" w:themeColor="text2" w:themeShade="80"/>
          <w:sz w:val="22"/>
          <w:szCs w:val="22"/>
          <w:bdr w:val="none" w:sz="0" w:space="0" w:color="auto"/>
          <w:lang w:val="es-PE" w:eastAsia="es-ES"/>
        </w:rPr>
        <w:t xml:space="preserve">30367 </w:t>
      </w:r>
      <w:bookmarkEnd w:id="9"/>
      <w:bookmarkEnd w:id="10"/>
      <w:r w:rsidRPr="00147111">
        <w:rPr>
          <w:rFonts w:asciiTheme="majorHAnsi" w:eastAsia="Times New Roman" w:hAnsiTheme="majorHAnsi" w:cs="Calibri Light"/>
          <w:color w:val="222A35" w:themeColor="text2" w:themeShade="80"/>
          <w:sz w:val="22"/>
          <w:szCs w:val="22"/>
          <w:bdr w:val="none" w:sz="0" w:space="0" w:color="auto"/>
          <w:lang w:val="es-PE" w:eastAsia="es-ES"/>
        </w:rPr>
        <w:t>Ley que protege a la madre trabajadora contra el despido arbitrario y prolonga su periodo de descanso y el artículo 29 del T.U.O del Decreto Legislativo N° 728 prohíben el despido de la madre trabajadora durante el embarazo, nacimiento y en el período de lactancia, o dentro de los noventa días posteriores al parto, pues se presume que el despido se debe al período de gestación y lactancia y sería un despido nulo y arbitrario, salvo que el empleador acredite una causa razonable que justifique el despido.</w:t>
      </w:r>
    </w:p>
    <w:p w14:paraId="4237D181" w14:textId="2DE0C613" w:rsidR="00FC641F" w:rsidRPr="00134B2E" w:rsidRDefault="00193A9D" w:rsidP="00134B2E">
      <w:pPr>
        <w:pStyle w:val="ListParagraph"/>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after="240" w:line="360" w:lineRule="auto"/>
        <w:jc w:val="both"/>
        <w:rPr>
          <w:rFonts w:asciiTheme="minorHAnsi" w:eastAsia="Times New Roman" w:hAnsiTheme="minorHAnsi" w:cs="Calibri Light"/>
          <w:color w:val="auto"/>
          <w:bdr w:val="none" w:sz="0" w:space="0" w:color="auto"/>
          <w:lang w:val="es-ES"/>
        </w:rPr>
      </w:pPr>
      <w:r>
        <w:rPr>
          <w:rFonts w:asciiTheme="majorHAnsi" w:hAnsiTheme="majorHAnsi" w:cs="Calibri Light"/>
          <w:b/>
          <w:bCs/>
          <w:noProof/>
          <w:color w:val="44546A" w:themeColor="text2"/>
          <w:lang w:val="es-PE" w:eastAsia="es-PE"/>
        </w:rPr>
        <mc:AlternateContent>
          <mc:Choice Requires="wps">
            <w:drawing>
              <wp:anchor distT="0" distB="0" distL="114300" distR="114300" simplePos="0" relativeHeight="251742208" behindDoc="0" locked="0" layoutInCell="1" allowOverlap="1" wp14:anchorId="00A22956" wp14:editId="71FAFCD6">
                <wp:simplePos x="0" y="0"/>
                <wp:positionH relativeFrom="column">
                  <wp:posOffset>220866</wp:posOffset>
                </wp:positionH>
                <wp:positionV relativeFrom="page">
                  <wp:posOffset>5245114</wp:posOffset>
                </wp:positionV>
                <wp:extent cx="5246370" cy="0"/>
                <wp:effectExtent l="0" t="0" r="30480" b="19050"/>
                <wp:wrapSquare wrapText="bothSides"/>
                <wp:docPr id="48" name="Conector recto 48"/>
                <wp:cNvGraphicFramePr/>
                <a:graphic xmlns:a="http://schemas.openxmlformats.org/drawingml/2006/main">
                  <a:graphicData uri="http://schemas.microsoft.com/office/word/2010/wordprocessingShape">
                    <wps:wsp>
                      <wps:cNvCnPr/>
                      <wps:spPr>
                        <a:xfrm>
                          <a:off x="0" y="0"/>
                          <a:ext cx="5246370" cy="0"/>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2C2B0A" id="Conector recto 48" o:spid="_x0000_s1026" style="position:absolute;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17.4pt,413pt" to="430.5pt,4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mzzuQEAAMEDAAAOAAAAZHJzL2Uyb0RvYy54bWysU01v2zAMvRfYfxB0X+ykXTsYcXpIsV6G&#10;NWi7H6DKVCxAX6C02Pn3pRTHHboBBYZdJFPke+Qj6fXtaA07AEbtXcuXi5ozcNJ32u1b/vP52+ev&#10;nMUkXCeMd9DyI0R+u/l0sR5CAyvfe9MBMiJxsRlCy/uUQlNVUfZgRVz4AI6cyqMViUzcVx2Kgdit&#10;qVZ1fV0NHruAXkKM9Hp3cvJN4VcKZHpQKkJipuVUWyonlvMln9VmLZo9itBrOZUh/qEKK7SjpDPV&#10;nUiC/UL9B5XVEn30Ki2kt5VXSksoGkjNsn6n5qkXAYoWak4Mc5vi/6OVPw47ZLpr+RVNyglLM9rS&#10;pGTyyDBfjBzUpSHEhoK3boeTFcMOs+RRoc03iWFj6exx7iyMiUl6/LK6ur68oQHIs696AwaM6R68&#10;Zfmj5Ua7LFo04vA9JkpGoecQMnIhp9TlKx0N5GDjHkGREEq2KuiyQrA1yA6Chi+kBJcusxTiK9EZ&#10;prQxM7D+GDjFZyiU9ZrBy4/BM6Jk9i7NYKudx78RpHE5laxO8ecOnHTnFrz47liGUlpDe1IUTjud&#10;F/F3u8Df/rzNKwAAAP//AwBQSwMEFAAGAAgAAAAhAPpskGfeAAAACgEAAA8AAABkcnMvZG93bnJl&#10;di54bWxMj91Kw0AQhe8F32EZwTu7aS0xxmyKWAQRVKyCXk6zYza4PyG7TeLbO4KgdzNzDme+U21m&#10;Z8VIQ+yCV7BcZCDIN0F3vlXw+nJ7VoCICb1GGzwp+KIIm/r4qMJSh8k/07hLreAQH0tUYFLqSylj&#10;Y8hhXISePGsfYXCYeB1aqQecONxZucqyXDrsPH8w2NONoeZzd3AK7teXd49mO/T04N6n7dOFtPg2&#10;KnV6Ml9fgUg0pz8z/OAzOtTMtA8Hr6OwCs7XTJ4UFKucO7GhyJc87H8vsq7k/wr1NwAAAP//AwBQ&#10;SwECLQAUAAYACAAAACEAtoM4kv4AAADhAQAAEwAAAAAAAAAAAAAAAAAAAAAAW0NvbnRlbnRfVHlw&#10;ZXNdLnhtbFBLAQItABQABgAIAAAAIQA4/SH/1gAAAJQBAAALAAAAAAAAAAAAAAAAAC8BAABfcmVs&#10;cy8ucmVsc1BLAQItABQABgAIAAAAIQB4imzzuQEAAMEDAAAOAAAAAAAAAAAAAAAAAC4CAABkcnMv&#10;ZTJvRG9jLnhtbFBLAQItABQABgAIAAAAIQD6bJBn3gAAAAoBAAAPAAAAAAAAAAAAAAAAABMEAABk&#10;cnMvZG93bnJldi54bWxQSwUGAAAAAAQABADzAAAAHgUAAAAA&#10;" strokecolor="#a5a5a5 [3206]" strokeweight="1pt">
                <v:stroke joinstyle="miter"/>
                <w10:wrap type="square" anchory="page"/>
              </v:line>
            </w:pict>
          </mc:Fallback>
        </mc:AlternateContent>
      </w:r>
      <w:r w:rsidR="00FC641F" w:rsidRPr="00134B2E">
        <w:rPr>
          <w:rFonts w:asciiTheme="majorHAnsi" w:eastAsia="Times New Roman" w:hAnsiTheme="majorHAnsi" w:cs="Calibri Light"/>
          <w:b/>
          <w:bCs/>
          <w:color w:val="222A35" w:themeColor="text2" w:themeShade="80"/>
          <w:bdr w:val="none" w:sz="0" w:space="0" w:color="auto"/>
          <w:lang w:val="es-PE"/>
        </w:rPr>
        <w:t>Situaciones de riesgo (Ley Nº 28048)</w:t>
      </w:r>
    </w:p>
    <w:p w14:paraId="62D74343" w14:textId="105DE345" w:rsidR="00134B2E" w:rsidRPr="00147111" w:rsidRDefault="00FC641F" w:rsidP="00147111">
      <w:p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jc w:val="both"/>
        <w:textAlignment w:val="baseline"/>
        <w:rPr>
          <w:rFonts w:asciiTheme="majorHAnsi" w:eastAsia="Times New Roman" w:hAnsiTheme="majorHAnsi" w:cs="Calibri Light"/>
          <w:color w:val="222A35" w:themeColor="text2" w:themeShade="80"/>
          <w:sz w:val="22"/>
          <w:szCs w:val="22"/>
          <w:bdr w:val="none" w:sz="0" w:space="0" w:color="auto"/>
          <w:lang w:val="es-PE" w:eastAsia="es-ES"/>
        </w:rPr>
      </w:pPr>
      <w:r w:rsidRPr="00147111">
        <w:rPr>
          <w:rFonts w:asciiTheme="majorHAnsi" w:eastAsia="Times New Roman" w:hAnsiTheme="majorHAnsi" w:cs="Calibri Light"/>
          <w:color w:val="222A35" w:themeColor="text2" w:themeShade="80"/>
          <w:sz w:val="22"/>
          <w:szCs w:val="22"/>
          <w:bdr w:val="none" w:sz="0" w:space="0" w:color="auto"/>
          <w:lang w:val="es-PE" w:eastAsia="es-ES"/>
        </w:rPr>
        <w:t>En atención a la Ley Nº 28048 Ley de protección a favor de la mujer gestante que realiza labores que pongan en riesgo su salud y/o el desarrollo normal del embrión y el feto, las mujeres gestantes tienen el derecho de solicitar al empleador no realizar labores que pongan en peligro su salud y/o la del desarrollo normal del embrión y el feto durante el período de gestión.</w:t>
      </w:r>
    </w:p>
    <w:p w14:paraId="5D17ADB8" w14:textId="231B7FC6" w:rsidR="00FC641F" w:rsidRPr="00134B2E" w:rsidRDefault="00193A9D" w:rsidP="00134B2E">
      <w:pPr>
        <w:pStyle w:val="ListParagraph"/>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after="240" w:line="360" w:lineRule="auto"/>
        <w:jc w:val="both"/>
        <w:rPr>
          <w:rFonts w:asciiTheme="minorHAnsi" w:eastAsia="Times New Roman" w:hAnsiTheme="minorHAnsi" w:cs="Calibri Light"/>
          <w:bdr w:val="none" w:sz="0" w:space="0" w:color="auto"/>
          <w:lang w:val="es-ES"/>
        </w:rPr>
      </w:pPr>
      <w:r>
        <w:rPr>
          <w:rFonts w:asciiTheme="majorHAnsi" w:hAnsiTheme="majorHAnsi" w:cs="Calibri Light"/>
          <w:b/>
          <w:bCs/>
          <w:noProof/>
          <w:color w:val="44546A" w:themeColor="text2"/>
          <w:lang w:val="es-PE" w:eastAsia="es-PE"/>
        </w:rPr>
        <mc:AlternateContent>
          <mc:Choice Requires="wps">
            <w:drawing>
              <wp:anchor distT="0" distB="0" distL="114300" distR="114300" simplePos="0" relativeHeight="251737088" behindDoc="0" locked="0" layoutInCell="1" allowOverlap="1" wp14:anchorId="671633E0" wp14:editId="11D9701B">
                <wp:simplePos x="0" y="0"/>
                <wp:positionH relativeFrom="column">
                  <wp:posOffset>250532</wp:posOffset>
                </wp:positionH>
                <wp:positionV relativeFrom="page">
                  <wp:posOffset>6795213</wp:posOffset>
                </wp:positionV>
                <wp:extent cx="5246370" cy="0"/>
                <wp:effectExtent l="0" t="0" r="30480" b="19050"/>
                <wp:wrapSquare wrapText="bothSides"/>
                <wp:docPr id="50" name="Conector recto 50"/>
                <wp:cNvGraphicFramePr/>
                <a:graphic xmlns:a="http://schemas.openxmlformats.org/drawingml/2006/main">
                  <a:graphicData uri="http://schemas.microsoft.com/office/word/2010/wordprocessingShape">
                    <wps:wsp>
                      <wps:cNvCnPr/>
                      <wps:spPr>
                        <a:xfrm>
                          <a:off x="0" y="0"/>
                          <a:ext cx="5246370" cy="0"/>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327F1A" id="Conector recto 50"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19.75pt,535.05pt" to="432.85pt,53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edluAEAAMEDAAAOAAAAZHJzL2Uyb0RvYy54bWysU9tu2zAMfS+wfxD0vthJb4MRpw8p1pdh&#10;C9ruA1SZigXoBkqLnb8fpTju0A4oMOxFMkUekueQXt+N1rADYNTetXy5qDkDJ32n3b7lP5+/fv7C&#10;WUzCdcJ4By0/QuR3m08X6yE0sPK9Nx0goyQuNkNoeZ9SaKoqyh6siAsfwJFTebQikYn7qkMxUHZr&#10;qlVd31SDxy6glxAjvd6fnHxT8isFMv1QKkJipuXUWyonlvMln9VmLZo9itBrObUh/qELK7SjonOq&#10;e5EE+4X6XSqrJfroVVpIbyuvlJZQOBCbZf2GzVMvAhQuJE4Ms0zx/6WV3w87ZLpr+TXJ44SlGW1p&#10;UjJ5ZJgvRg5SaQixoeCt2+FkxbDDTHlUaPNNZNhYlD3OysKYmKTH69XVzeUtVZBnX/UKDBjTA3jL&#10;8kfLjXaZtGjE4VtMVIxCzyFk5EZOpctXOhrIwcY9giIiVGxV0GWFYGuQHQQNX0gJLl1mKpSvRGeY&#10;0sbMwPpj4BSfoVDWawYvPwbPiFLZuzSDrXYe/5YgjcupZXWKPytw4p0lePHdsQylSEN7UhhOO50X&#10;8U+7wF//vM1vAAAA//8DAFBLAwQUAAYACAAAACEArEc++d8AAAAMAQAADwAAAGRycy9kb3ducmV2&#10;LnhtbEyPTUvEMBCG74L/IYzgzU1W3e1ubbqIiyCCiqugx9lmbIr5KEm2rf/eeBA9zjsP7zxTbSZr&#10;2EAhdt5JmM8EMHKNV51rJby+3J6tgMWETqHxjiR8UYRNfXxUYan86J5p2KWW5RIXS5SgU+pLzmOj&#10;yWKc+Z5c3n34YDHlMbRcBRxzuTX8XIglt9i5fEFjTzeams/dwUq4v1zfPept6OnBvo/bp4IbfBuk&#10;PD2Zrq+AJZrSHww/+lkd6uy09wenIjMSLtaLTOZcFGIOLBOr5aIAtv+NeF3x/0/U3wAAAP//AwBQ&#10;SwECLQAUAAYACAAAACEAtoM4kv4AAADhAQAAEwAAAAAAAAAAAAAAAAAAAAAAW0NvbnRlbnRfVHlw&#10;ZXNdLnhtbFBLAQItABQABgAIAAAAIQA4/SH/1gAAAJQBAAALAAAAAAAAAAAAAAAAAC8BAABfcmVs&#10;cy8ucmVsc1BLAQItABQABgAIAAAAIQAGYedluAEAAMEDAAAOAAAAAAAAAAAAAAAAAC4CAABkcnMv&#10;ZTJvRG9jLnhtbFBLAQItABQABgAIAAAAIQCsRz753wAAAAwBAAAPAAAAAAAAAAAAAAAAABIEAABk&#10;cnMvZG93bnJldi54bWxQSwUGAAAAAAQABADzAAAAHgUAAAAA&#10;" strokecolor="#a5a5a5 [3206]" strokeweight="1pt">
                <v:stroke joinstyle="miter"/>
                <w10:wrap type="square" anchory="page"/>
              </v:line>
            </w:pict>
          </mc:Fallback>
        </mc:AlternateContent>
      </w:r>
      <w:r w:rsidR="00FC641F" w:rsidRPr="00134B2E">
        <w:rPr>
          <w:rFonts w:asciiTheme="majorHAnsi" w:eastAsia="Times New Roman" w:hAnsiTheme="majorHAnsi" w:cs="Calibri Light"/>
          <w:b/>
          <w:bCs/>
          <w:color w:val="222A35" w:themeColor="text2" w:themeShade="80"/>
          <w:bdr w:val="none" w:sz="0" w:space="0" w:color="auto"/>
          <w:lang w:val="es-PE"/>
        </w:rPr>
        <w:t>Licencias por asuntos familiares</w:t>
      </w:r>
    </w:p>
    <w:p w14:paraId="0F1A4C80" w14:textId="5CEA677E" w:rsidR="00FC641F" w:rsidRPr="00193A9D" w:rsidRDefault="00FC641F" w:rsidP="00193A9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60" w:lineRule="auto"/>
        <w:jc w:val="both"/>
        <w:rPr>
          <w:rFonts w:asciiTheme="majorHAnsi" w:eastAsiaTheme="minorHAnsi" w:hAnsiTheme="majorHAnsi" w:cstheme="minorBidi"/>
          <w:b/>
          <w:color w:val="1F4E79" w:themeColor="accent1" w:themeShade="80"/>
          <w:sz w:val="22"/>
          <w:szCs w:val="22"/>
          <w:bdr w:val="none" w:sz="0" w:space="0" w:color="auto"/>
          <w:lang w:val="es-PE"/>
        </w:rPr>
      </w:pPr>
      <w:r w:rsidRPr="00193A9D">
        <w:rPr>
          <w:rFonts w:asciiTheme="majorHAnsi" w:eastAsiaTheme="minorHAnsi" w:hAnsiTheme="majorHAnsi" w:cstheme="minorBidi"/>
          <w:b/>
          <w:color w:val="1F4E79" w:themeColor="accent1" w:themeShade="80"/>
          <w:sz w:val="22"/>
          <w:szCs w:val="22"/>
          <w:bdr w:val="none" w:sz="0" w:space="0" w:color="auto"/>
          <w:lang w:val="es-PE"/>
        </w:rPr>
        <w:t>Descanso por adopción de menor (Ley Nº 27409)</w:t>
      </w:r>
      <w:bookmarkStart w:id="11" w:name="_Hlk24674092"/>
      <w:r w:rsidR="00193A9D">
        <w:rPr>
          <w:rFonts w:asciiTheme="majorHAnsi" w:eastAsiaTheme="minorHAnsi" w:hAnsiTheme="majorHAnsi" w:cstheme="minorBidi"/>
          <w:b/>
          <w:color w:val="1F4E79" w:themeColor="accent1" w:themeShade="80"/>
          <w:sz w:val="22"/>
          <w:szCs w:val="22"/>
          <w:bdr w:val="none" w:sz="0" w:space="0" w:color="auto"/>
          <w:lang w:val="es-PE"/>
        </w:rPr>
        <w:t xml:space="preserve">: </w:t>
      </w:r>
      <w:r w:rsidRPr="00147111">
        <w:rPr>
          <w:rFonts w:asciiTheme="majorHAnsi" w:eastAsia="Times New Roman" w:hAnsiTheme="majorHAnsi" w:cs="Calibri Light"/>
          <w:color w:val="222A35" w:themeColor="text2" w:themeShade="80"/>
          <w:sz w:val="22"/>
          <w:szCs w:val="22"/>
          <w:bdr w:val="none" w:sz="0" w:space="0" w:color="auto"/>
          <w:lang w:val="es-PE" w:eastAsia="es-ES"/>
        </w:rPr>
        <w:t>La Ley N° 27</w:t>
      </w:r>
      <w:bookmarkEnd w:id="11"/>
      <w:r w:rsidRPr="00147111">
        <w:rPr>
          <w:rFonts w:asciiTheme="majorHAnsi" w:eastAsia="Times New Roman" w:hAnsiTheme="majorHAnsi" w:cs="Calibri Light"/>
          <w:color w:val="222A35" w:themeColor="text2" w:themeShade="80"/>
          <w:sz w:val="22"/>
          <w:szCs w:val="22"/>
          <w:bdr w:val="none" w:sz="0" w:space="0" w:color="auto"/>
          <w:lang w:val="es-PE" w:eastAsia="es-ES"/>
        </w:rPr>
        <w:t>409 Ley que otorga Licencia Laboral por Adopción, indica que el trabajador o trabajadora que adopte a un menor de doce (12) años tienen derecho a descanso pagado durante treinta (30) días, que se cuentan desde el día siguiente de la entrega de la Resolución de Colocación Familiar.</w:t>
      </w:r>
    </w:p>
    <w:p w14:paraId="7EF57102" w14:textId="07F8D5E6" w:rsidR="00FC641F" w:rsidRPr="00147111" w:rsidRDefault="00FC641F" w:rsidP="00147111">
      <w:p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jc w:val="both"/>
        <w:textAlignment w:val="baseline"/>
        <w:rPr>
          <w:rFonts w:asciiTheme="majorHAnsi" w:eastAsia="Times New Roman" w:hAnsiTheme="majorHAnsi" w:cs="Calibri Light"/>
          <w:color w:val="222A35" w:themeColor="text2" w:themeShade="80"/>
          <w:sz w:val="22"/>
          <w:szCs w:val="22"/>
          <w:bdr w:val="none" w:sz="0" w:space="0" w:color="auto"/>
          <w:lang w:val="es-PE" w:eastAsia="es-ES"/>
        </w:rPr>
      </w:pPr>
      <w:r w:rsidRPr="00147111">
        <w:rPr>
          <w:rFonts w:asciiTheme="majorHAnsi" w:eastAsia="Times New Roman" w:hAnsiTheme="majorHAnsi" w:cs="Calibri Light"/>
          <w:color w:val="222A35" w:themeColor="text2" w:themeShade="80"/>
          <w:sz w:val="22"/>
          <w:szCs w:val="22"/>
          <w:bdr w:val="none" w:sz="0" w:space="0" w:color="auto"/>
          <w:lang w:val="es-PE" w:eastAsia="es-ES"/>
        </w:rPr>
        <w:t xml:space="preserve">Si se trata de cónyuges trabajadores en un mismo empleador, se le otorgará la licencia a la trabajadora. El trabajador tiene derecho a que el periodo vacacional por récord ya cumplido y </w:t>
      </w:r>
      <w:r w:rsidR="00193A9D" w:rsidRPr="00147111">
        <w:rPr>
          <w:rFonts w:asciiTheme="majorHAnsi" w:eastAsia="Times New Roman" w:hAnsiTheme="majorHAnsi" w:cs="Calibri Light"/>
          <w:color w:val="222A35" w:themeColor="text2" w:themeShade="80"/>
          <w:sz w:val="22"/>
          <w:szCs w:val="22"/>
          <w:bdr w:val="none" w:sz="0" w:space="0" w:color="auto"/>
          <w:lang w:val="es-PE" w:eastAsia="es-ES"/>
        </w:rPr>
        <w:t>aún</w:t>
      </w:r>
      <w:r w:rsidRPr="00147111">
        <w:rPr>
          <w:rFonts w:asciiTheme="majorHAnsi" w:eastAsia="Times New Roman" w:hAnsiTheme="majorHAnsi" w:cs="Calibri Light"/>
          <w:color w:val="222A35" w:themeColor="text2" w:themeShade="80"/>
          <w:sz w:val="22"/>
          <w:szCs w:val="22"/>
          <w:bdr w:val="none" w:sz="0" w:space="0" w:color="auto"/>
          <w:lang w:val="es-PE" w:eastAsia="es-ES"/>
        </w:rPr>
        <w:t xml:space="preserve"> pendiente de goce se inicie a partir del día siguiente de vencida la licencia antes señalada.</w:t>
      </w:r>
    </w:p>
    <w:p w14:paraId="28FD67DE" w14:textId="77777777" w:rsidR="00FC641F" w:rsidRPr="00DF1281" w:rsidRDefault="00FC641F" w:rsidP="007F2DF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60" w:lineRule="auto"/>
        <w:jc w:val="both"/>
        <w:rPr>
          <w:rFonts w:asciiTheme="minorHAnsi" w:eastAsia="Times New Roman" w:hAnsiTheme="minorHAnsi" w:cs="Calibri Light"/>
          <w:b/>
          <w:sz w:val="22"/>
          <w:szCs w:val="22"/>
          <w:u w:val="single"/>
          <w:bdr w:val="none" w:sz="0" w:space="0" w:color="auto"/>
          <w:lang w:val="es-ES" w:eastAsia="es-ES"/>
        </w:rPr>
      </w:pPr>
    </w:p>
    <w:p w14:paraId="6DE2AE46" w14:textId="5E555F06" w:rsidR="00FC641F" w:rsidRPr="00193A9D" w:rsidRDefault="00FC641F" w:rsidP="007F2DF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60" w:lineRule="auto"/>
        <w:jc w:val="both"/>
        <w:rPr>
          <w:rFonts w:asciiTheme="majorHAnsi" w:eastAsiaTheme="minorHAnsi" w:hAnsiTheme="majorHAnsi" w:cstheme="minorBidi"/>
          <w:b/>
          <w:color w:val="1F4E79" w:themeColor="accent1" w:themeShade="80"/>
          <w:sz w:val="22"/>
          <w:szCs w:val="22"/>
          <w:bdr w:val="none" w:sz="0" w:space="0" w:color="auto"/>
          <w:lang w:val="es-PE"/>
        </w:rPr>
      </w:pPr>
      <w:r w:rsidRPr="00193A9D">
        <w:rPr>
          <w:rFonts w:asciiTheme="majorHAnsi" w:eastAsiaTheme="minorHAnsi" w:hAnsiTheme="majorHAnsi" w:cstheme="minorBidi"/>
          <w:b/>
          <w:color w:val="1F4E79" w:themeColor="accent1" w:themeShade="80"/>
          <w:sz w:val="22"/>
          <w:szCs w:val="22"/>
          <w:bdr w:val="none" w:sz="0" w:space="0" w:color="auto"/>
          <w:lang w:val="es-PE"/>
        </w:rPr>
        <w:t>Licencia por siete (7) días a trabajadores con familiares graves (</w:t>
      </w:r>
      <w:bookmarkStart w:id="12" w:name="_Hlk24674108"/>
      <w:r w:rsidRPr="00193A9D">
        <w:rPr>
          <w:rFonts w:asciiTheme="majorHAnsi" w:eastAsiaTheme="minorHAnsi" w:hAnsiTheme="majorHAnsi" w:cstheme="minorBidi"/>
          <w:b/>
          <w:color w:val="1F4E79" w:themeColor="accent1" w:themeShade="80"/>
          <w:sz w:val="22"/>
          <w:szCs w:val="22"/>
          <w:bdr w:val="none" w:sz="0" w:space="0" w:color="auto"/>
          <w:lang w:val="es-PE"/>
        </w:rPr>
        <w:t>Ley Nº 30012</w:t>
      </w:r>
      <w:bookmarkEnd w:id="12"/>
      <w:r w:rsidRPr="00193A9D">
        <w:rPr>
          <w:rFonts w:asciiTheme="majorHAnsi" w:eastAsiaTheme="minorHAnsi" w:hAnsiTheme="majorHAnsi" w:cstheme="minorBidi"/>
          <w:b/>
          <w:color w:val="1F4E79" w:themeColor="accent1" w:themeShade="80"/>
          <w:sz w:val="22"/>
          <w:szCs w:val="22"/>
          <w:bdr w:val="none" w:sz="0" w:space="0" w:color="auto"/>
          <w:lang w:val="es-PE"/>
        </w:rPr>
        <w:t>)</w:t>
      </w:r>
      <w:r w:rsidR="00193A9D">
        <w:rPr>
          <w:rFonts w:asciiTheme="majorHAnsi" w:eastAsiaTheme="minorHAnsi" w:hAnsiTheme="majorHAnsi" w:cstheme="minorBidi"/>
          <w:b/>
          <w:color w:val="1F4E79" w:themeColor="accent1" w:themeShade="80"/>
          <w:sz w:val="22"/>
          <w:szCs w:val="22"/>
          <w:bdr w:val="none" w:sz="0" w:space="0" w:color="auto"/>
          <w:lang w:val="es-PE"/>
        </w:rPr>
        <w:t xml:space="preserve">: </w:t>
      </w:r>
      <w:r w:rsidRPr="00147111">
        <w:rPr>
          <w:rFonts w:asciiTheme="majorHAnsi" w:eastAsia="Times New Roman" w:hAnsiTheme="majorHAnsi" w:cs="Calibri Light"/>
          <w:color w:val="222A35" w:themeColor="text2" w:themeShade="80"/>
          <w:sz w:val="22"/>
          <w:szCs w:val="22"/>
          <w:bdr w:val="none" w:sz="0" w:space="0" w:color="auto"/>
          <w:lang w:val="es-PE" w:eastAsia="es-ES"/>
        </w:rPr>
        <w:t>Mediante la Ley N° 30012 Ley que Concede el Derecho de Licencia a Trabajadores con Familiares Directos que se Encuentran en Estado Grave o Terminal o Sufran Accidente Grave, se ha otorgado el derecho al trabajador privada a gozar de licencia por siete (7) días en los casos de tener un hijo, padre o madre, cónyuge o conviviente enfermo diagnosticado en estado grave o terminal, o que sufra accidente que ponga en riesgo su vida, con el objeto de asistirlo. El tiempo podrá extenderse por un plazo de treinta (30) días, a cuenta de sus vacaciones.</w:t>
      </w:r>
    </w:p>
    <w:p w14:paraId="2C449CDB" w14:textId="77777777" w:rsidR="00FC641F" w:rsidRPr="00147111" w:rsidRDefault="00FC641F" w:rsidP="007F2DF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60" w:lineRule="auto"/>
        <w:jc w:val="both"/>
        <w:rPr>
          <w:rFonts w:asciiTheme="majorHAnsi" w:eastAsia="Times New Roman" w:hAnsiTheme="majorHAnsi" w:cs="Calibri Light"/>
          <w:color w:val="222A35" w:themeColor="text2" w:themeShade="80"/>
          <w:sz w:val="22"/>
          <w:szCs w:val="22"/>
          <w:bdr w:val="none" w:sz="0" w:space="0" w:color="auto"/>
          <w:lang w:val="es-PE" w:eastAsia="es-ES"/>
        </w:rPr>
      </w:pPr>
    </w:p>
    <w:p w14:paraId="5F4246E9" w14:textId="421243F9" w:rsidR="00FC641F" w:rsidRPr="00147111" w:rsidRDefault="00FC641F" w:rsidP="007F2DF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60" w:lineRule="auto"/>
        <w:jc w:val="both"/>
        <w:rPr>
          <w:rFonts w:asciiTheme="majorHAnsi" w:eastAsia="Times New Roman" w:hAnsiTheme="majorHAnsi" w:cs="Calibri Light"/>
          <w:color w:val="222A35" w:themeColor="text2" w:themeShade="80"/>
          <w:sz w:val="22"/>
          <w:szCs w:val="22"/>
          <w:bdr w:val="none" w:sz="0" w:space="0" w:color="auto"/>
          <w:lang w:val="es-PE" w:eastAsia="es-ES"/>
        </w:rPr>
      </w:pPr>
      <w:r w:rsidRPr="00147111">
        <w:rPr>
          <w:rFonts w:asciiTheme="majorHAnsi" w:eastAsia="Times New Roman" w:hAnsiTheme="majorHAnsi" w:cs="Calibri Light"/>
          <w:color w:val="222A35" w:themeColor="text2" w:themeShade="80"/>
          <w:sz w:val="22"/>
          <w:szCs w:val="22"/>
          <w:bdr w:val="none" w:sz="0" w:space="0" w:color="auto"/>
          <w:lang w:val="es-PE" w:eastAsia="es-ES"/>
        </w:rPr>
        <w:t xml:space="preserve">Para ejercer el derecho, el trabajador deberá comunicar a </w:t>
      </w:r>
      <w:r w:rsidR="00955C7C" w:rsidRPr="00147111">
        <w:rPr>
          <w:rFonts w:asciiTheme="majorHAnsi" w:eastAsia="Times New Roman" w:hAnsiTheme="majorHAnsi" w:cs="Calibri Light"/>
          <w:color w:val="222A35" w:themeColor="text2" w:themeShade="80"/>
          <w:sz w:val="22"/>
          <w:szCs w:val="22"/>
          <w:bdr w:val="none" w:sz="0" w:space="0" w:color="auto"/>
          <w:lang w:val="es-PE" w:eastAsia="es-ES"/>
        </w:rPr>
        <w:t xml:space="preserve">+++= </w:t>
      </w:r>
      <w:r w:rsidR="00EA5FB9">
        <w:rPr>
          <w:rFonts w:asciiTheme="majorHAnsi" w:eastAsiaTheme="minorHAnsi" w:hAnsiTheme="majorHAnsi" w:cstheme="minorBidi"/>
          <w:color w:val="222A35" w:themeColor="text2" w:themeShade="80"/>
          <w:bdr w:val="none" w:sz="0" w:space="0" w:color="auto"/>
          <w:lang w:val="es-PE"/>
        </w:rPr>
        <w:t>conciliacion</w:t>
      </w:r>
      <w:r w:rsidR="00955C7C" w:rsidRPr="00147111">
        <w:rPr>
          <w:rFonts w:asciiTheme="majorHAnsi" w:eastAsia="Times New Roman" w:hAnsiTheme="majorHAnsi" w:cs="Calibri Light"/>
          <w:color w:val="222A35" w:themeColor="text2" w:themeShade="80"/>
          <w:sz w:val="22"/>
          <w:szCs w:val="22"/>
          <w:bdr w:val="none" w:sz="0" w:space="0" w:color="auto"/>
          <w:lang w:val="es-PE" w:eastAsia="es-ES"/>
        </w:rPr>
        <w:t xml:space="preserve">.nombreEmpresa +++. </w:t>
      </w:r>
      <w:r w:rsidRPr="00147111">
        <w:rPr>
          <w:rFonts w:asciiTheme="majorHAnsi" w:eastAsia="Times New Roman" w:hAnsiTheme="majorHAnsi" w:cs="Calibri Light"/>
          <w:color w:val="222A35" w:themeColor="text2" w:themeShade="80"/>
          <w:sz w:val="22"/>
          <w:szCs w:val="22"/>
          <w:bdr w:val="none" w:sz="0" w:space="0" w:color="auto"/>
          <w:lang w:val="es-PE" w:eastAsia="es-ES"/>
        </w:rPr>
        <w:t xml:space="preserve">sobre la situación dentro de las cuarenta y ocho (48) horas de producido o conocido el suceso. La comunicación debe estar acompañada del Certificado Médico que acredite la situación. </w:t>
      </w:r>
    </w:p>
    <w:p w14:paraId="0CA7522F" w14:textId="77777777" w:rsidR="00FC641F" w:rsidRPr="00DF1281" w:rsidRDefault="00FC641F" w:rsidP="007F2DF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60" w:lineRule="auto"/>
        <w:jc w:val="both"/>
        <w:rPr>
          <w:rFonts w:asciiTheme="minorHAnsi" w:eastAsia="Times New Roman" w:hAnsiTheme="minorHAnsi" w:cs="Calibri Light"/>
          <w:sz w:val="22"/>
          <w:szCs w:val="22"/>
          <w:bdr w:val="none" w:sz="0" w:space="0" w:color="auto"/>
          <w:lang w:val="es-ES" w:eastAsia="es-ES"/>
        </w:rPr>
      </w:pPr>
    </w:p>
    <w:p w14:paraId="023DB3FD" w14:textId="7BD13BC4" w:rsidR="00FC641F" w:rsidRPr="00193A9D" w:rsidRDefault="00FC641F" w:rsidP="007F2DF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60" w:lineRule="auto"/>
        <w:jc w:val="both"/>
        <w:rPr>
          <w:rFonts w:asciiTheme="majorHAnsi" w:eastAsiaTheme="minorHAnsi" w:hAnsiTheme="majorHAnsi" w:cstheme="minorBidi"/>
          <w:b/>
          <w:color w:val="1F4E79" w:themeColor="accent1" w:themeShade="80"/>
          <w:sz w:val="22"/>
          <w:szCs w:val="22"/>
          <w:bdr w:val="none" w:sz="0" w:space="0" w:color="auto"/>
          <w:lang w:val="es-PE"/>
        </w:rPr>
      </w:pPr>
      <w:r w:rsidRPr="00193A9D">
        <w:rPr>
          <w:rFonts w:asciiTheme="majorHAnsi" w:eastAsiaTheme="minorHAnsi" w:hAnsiTheme="majorHAnsi" w:cstheme="minorBidi"/>
          <w:b/>
          <w:color w:val="1F4E79" w:themeColor="accent1" w:themeShade="80"/>
          <w:sz w:val="22"/>
          <w:szCs w:val="22"/>
          <w:bdr w:val="none" w:sz="0" w:space="0" w:color="auto"/>
          <w:lang w:val="es-PE"/>
        </w:rPr>
        <w:t>Asistencia médica y terapia de hijos discapacitados (</w:t>
      </w:r>
      <w:bookmarkStart w:id="13" w:name="_Hlk24674117"/>
      <w:r w:rsidRPr="00193A9D">
        <w:rPr>
          <w:rFonts w:asciiTheme="majorHAnsi" w:eastAsiaTheme="minorHAnsi" w:hAnsiTheme="majorHAnsi" w:cstheme="minorBidi"/>
          <w:b/>
          <w:color w:val="1F4E79" w:themeColor="accent1" w:themeShade="80"/>
          <w:sz w:val="22"/>
          <w:szCs w:val="22"/>
          <w:bdr w:val="none" w:sz="0" w:space="0" w:color="auto"/>
          <w:lang w:val="es-PE"/>
        </w:rPr>
        <w:t>Ley Nº 30119</w:t>
      </w:r>
      <w:bookmarkEnd w:id="13"/>
      <w:r w:rsidRPr="00193A9D">
        <w:rPr>
          <w:rFonts w:asciiTheme="majorHAnsi" w:eastAsiaTheme="minorHAnsi" w:hAnsiTheme="majorHAnsi" w:cstheme="minorBidi"/>
          <w:b/>
          <w:color w:val="1F4E79" w:themeColor="accent1" w:themeShade="80"/>
          <w:sz w:val="22"/>
          <w:szCs w:val="22"/>
          <w:bdr w:val="none" w:sz="0" w:space="0" w:color="auto"/>
          <w:lang w:val="es-PE"/>
        </w:rPr>
        <w:t>)</w:t>
      </w:r>
      <w:r w:rsidR="00193A9D">
        <w:rPr>
          <w:rFonts w:asciiTheme="majorHAnsi" w:eastAsiaTheme="minorHAnsi" w:hAnsiTheme="majorHAnsi" w:cstheme="minorBidi"/>
          <w:b/>
          <w:color w:val="1F4E79" w:themeColor="accent1" w:themeShade="80"/>
          <w:sz w:val="22"/>
          <w:szCs w:val="22"/>
          <w:bdr w:val="none" w:sz="0" w:space="0" w:color="auto"/>
          <w:lang w:val="es-PE"/>
        </w:rPr>
        <w:t xml:space="preserve">: </w:t>
      </w:r>
      <w:r w:rsidRPr="00147111">
        <w:rPr>
          <w:rFonts w:asciiTheme="majorHAnsi" w:eastAsia="Times New Roman" w:hAnsiTheme="majorHAnsi" w:cs="Calibri Light"/>
          <w:color w:val="222A35" w:themeColor="text2" w:themeShade="80"/>
          <w:sz w:val="22"/>
          <w:szCs w:val="22"/>
          <w:bdr w:val="none" w:sz="0" w:space="0" w:color="auto"/>
          <w:lang w:val="es-PE" w:eastAsia="es-ES"/>
        </w:rPr>
        <w:t>La Ley N° 30119, Ley que Concede el Derecho de Licencia al Trabajador de la Actividad Pública y Privada para la Asistencia Médica y la Terapia de Rehabilitación de Personas con Discapacidad y su Reglamento, regulan el derecho a los trabajadores y trabajadoras gozar de licencia hasta por cincuenta y seis (56) horas consecutivas o alternas anualmente para la asistencia médica y la terapia de rehabilitación que requieran sus hijos o hijas menores con discapacidad sujetos a su tutela. Esta licencia se otorgará también a los trabajadores y trabajadoras designados como apoyo de una persona mayor de edad con discapacidad, que se encuentren en condición de dependencia.</w:t>
      </w:r>
    </w:p>
    <w:p w14:paraId="142E9DCC" w14:textId="77777777" w:rsidR="00FC641F" w:rsidRPr="00147111" w:rsidRDefault="00FC641F" w:rsidP="007F2DF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60" w:lineRule="auto"/>
        <w:jc w:val="both"/>
        <w:rPr>
          <w:rFonts w:asciiTheme="majorHAnsi" w:eastAsia="Times New Roman" w:hAnsiTheme="majorHAnsi" w:cs="Calibri Light"/>
          <w:color w:val="222A35" w:themeColor="text2" w:themeShade="80"/>
          <w:sz w:val="22"/>
          <w:szCs w:val="22"/>
          <w:bdr w:val="none" w:sz="0" w:space="0" w:color="auto"/>
          <w:lang w:val="es-PE" w:eastAsia="es-ES"/>
        </w:rPr>
      </w:pPr>
    </w:p>
    <w:p w14:paraId="5B684705" w14:textId="77777777" w:rsidR="00FC641F" w:rsidRPr="00147111" w:rsidRDefault="00FC641F" w:rsidP="007F2DF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60" w:lineRule="auto"/>
        <w:jc w:val="both"/>
        <w:rPr>
          <w:rFonts w:asciiTheme="majorHAnsi" w:eastAsia="Times New Roman" w:hAnsiTheme="majorHAnsi" w:cs="Calibri Light"/>
          <w:color w:val="222A35" w:themeColor="text2" w:themeShade="80"/>
          <w:sz w:val="22"/>
          <w:szCs w:val="22"/>
          <w:bdr w:val="none" w:sz="0" w:space="0" w:color="auto"/>
          <w:lang w:val="es-PE" w:eastAsia="es-ES"/>
        </w:rPr>
      </w:pPr>
      <w:r w:rsidRPr="00147111">
        <w:rPr>
          <w:rFonts w:asciiTheme="majorHAnsi" w:eastAsia="Times New Roman" w:hAnsiTheme="majorHAnsi" w:cs="Calibri Light"/>
          <w:color w:val="222A35" w:themeColor="text2" w:themeShade="80"/>
          <w:sz w:val="22"/>
          <w:szCs w:val="22"/>
          <w:bdr w:val="none" w:sz="0" w:space="0" w:color="auto"/>
          <w:lang w:val="es-PE" w:eastAsia="es-ES"/>
        </w:rPr>
        <w:t>En caso se requieran horas adicionales a las otorgadas, las licencias se compensarán con horas extraordinarias de labores, previo acuerdo con el empleador.</w:t>
      </w:r>
    </w:p>
    <w:p w14:paraId="4A79663B" w14:textId="77777777" w:rsidR="00FC641F" w:rsidRPr="00147111" w:rsidRDefault="00FC641F" w:rsidP="007F2DF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60" w:lineRule="auto"/>
        <w:jc w:val="both"/>
        <w:rPr>
          <w:rFonts w:asciiTheme="majorHAnsi" w:eastAsia="Times New Roman" w:hAnsiTheme="majorHAnsi" w:cs="Calibri Light"/>
          <w:color w:val="222A35" w:themeColor="text2" w:themeShade="80"/>
          <w:sz w:val="22"/>
          <w:szCs w:val="22"/>
          <w:bdr w:val="none" w:sz="0" w:space="0" w:color="auto"/>
          <w:lang w:val="es-PE" w:eastAsia="es-ES"/>
        </w:rPr>
      </w:pPr>
    </w:p>
    <w:p w14:paraId="2E53AFFD" w14:textId="4877A57A" w:rsidR="00FC641F" w:rsidRPr="00147111" w:rsidRDefault="00FC641F" w:rsidP="007F2DF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60" w:lineRule="auto"/>
        <w:jc w:val="both"/>
        <w:rPr>
          <w:rFonts w:asciiTheme="majorHAnsi" w:eastAsia="Times New Roman" w:hAnsiTheme="majorHAnsi" w:cs="Calibri Light"/>
          <w:color w:val="222A35" w:themeColor="text2" w:themeShade="80"/>
          <w:sz w:val="22"/>
          <w:szCs w:val="22"/>
          <w:bdr w:val="none" w:sz="0" w:space="0" w:color="auto"/>
          <w:lang w:val="es-PE" w:eastAsia="es-ES"/>
        </w:rPr>
      </w:pPr>
      <w:r w:rsidRPr="00147111">
        <w:rPr>
          <w:rFonts w:asciiTheme="majorHAnsi" w:eastAsia="Times New Roman" w:hAnsiTheme="majorHAnsi" w:cs="Calibri Light"/>
          <w:color w:val="222A35" w:themeColor="text2" w:themeShade="80"/>
          <w:sz w:val="22"/>
          <w:szCs w:val="22"/>
          <w:bdr w:val="none" w:sz="0" w:space="0" w:color="auto"/>
          <w:lang w:val="es-PE" w:eastAsia="es-ES"/>
        </w:rPr>
        <w:t xml:space="preserve">En caso de que ambos padres laboren en </w:t>
      </w:r>
      <w:r w:rsidR="00F72F41" w:rsidRPr="00147111">
        <w:rPr>
          <w:rFonts w:asciiTheme="majorHAnsi" w:eastAsia="Times New Roman" w:hAnsiTheme="majorHAnsi" w:cs="Calibri Light"/>
          <w:color w:val="222A35" w:themeColor="text2" w:themeShade="80"/>
          <w:sz w:val="22"/>
          <w:szCs w:val="22"/>
          <w:bdr w:val="none" w:sz="0" w:space="0" w:color="auto"/>
          <w:lang w:val="es-PE" w:eastAsia="es-ES"/>
        </w:rPr>
        <w:t xml:space="preserve">+++= </w:t>
      </w:r>
      <w:r w:rsidR="00EA5FB9">
        <w:rPr>
          <w:rFonts w:asciiTheme="majorHAnsi" w:eastAsiaTheme="minorHAnsi" w:hAnsiTheme="majorHAnsi" w:cstheme="minorBidi"/>
          <w:color w:val="222A35" w:themeColor="text2" w:themeShade="80"/>
          <w:bdr w:val="none" w:sz="0" w:space="0" w:color="auto"/>
          <w:lang w:val="es-PE"/>
        </w:rPr>
        <w:t>conciliacion</w:t>
      </w:r>
      <w:r w:rsidR="00F72F41" w:rsidRPr="00147111">
        <w:rPr>
          <w:rFonts w:asciiTheme="majorHAnsi" w:eastAsia="Times New Roman" w:hAnsiTheme="majorHAnsi" w:cs="Calibri Light"/>
          <w:color w:val="222A35" w:themeColor="text2" w:themeShade="80"/>
          <w:sz w:val="22"/>
          <w:szCs w:val="22"/>
          <w:bdr w:val="none" w:sz="0" w:space="0" w:color="auto"/>
          <w:lang w:val="es-PE" w:eastAsia="es-ES"/>
        </w:rPr>
        <w:t>.nombreEmpresa +++.</w:t>
      </w:r>
      <w:r w:rsidRPr="00147111">
        <w:rPr>
          <w:rFonts w:asciiTheme="majorHAnsi" w:eastAsia="Times New Roman" w:hAnsiTheme="majorHAnsi" w:cs="Calibri Light"/>
          <w:color w:val="222A35" w:themeColor="text2" w:themeShade="80"/>
          <w:sz w:val="22"/>
          <w:szCs w:val="22"/>
          <w:bdr w:val="none" w:sz="0" w:space="0" w:color="auto"/>
          <w:lang w:val="es-PE" w:eastAsia="es-ES"/>
        </w:rPr>
        <w:t xml:space="preserve">, el permiso será otorgado a uno de ellos. </w:t>
      </w:r>
    </w:p>
    <w:p w14:paraId="5B934C7C" w14:textId="77777777" w:rsidR="00FC641F" w:rsidRPr="00147111" w:rsidRDefault="00FC641F" w:rsidP="007F2DF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60" w:lineRule="auto"/>
        <w:jc w:val="both"/>
        <w:rPr>
          <w:rFonts w:asciiTheme="majorHAnsi" w:eastAsia="Times New Roman" w:hAnsiTheme="majorHAnsi" w:cs="Calibri Light"/>
          <w:color w:val="222A35" w:themeColor="text2" w:themeShade="80"/>
          <w:sz w:val="22"/>
          <w:szCs w:val="22"/>
          <w:bdr w:val="none" w:sz="0" w:space="0" w:color="auto"/>
          <w:lang w:val="es-PE" w:eastAsia="es-ES"/>
        </w:rPr>
      </w:pPr>
      <w:r w:rsidRPr="00147111">
        <w:rPr>
          <w:rFonts w:asciiTheme="majorHAnsi" w:eastAsia="Times New Roman" w:hAnsiTheme="majorHAnsi" w:cs="Calibri Light"/>
          <w:color w:val="222A35" w:themeColor="text2" w:themeShade="80"/>
          <w:sz w:val="22"/>
          <w:szCs w:val="22"/>
          <w:bdr w:val="none" w:sz="0" w:space="0" w:color="auto"/>
          <w:lang w:val="es-PE" w:eastAsia="es-ES"/>
        </w:rPr>
        <w:t xml:space="preserve">Para poder acceder al permiso, se deberán presentar los siguientes documentos: </w:t>
      </w:r>
    </w:p>
    <w:p w14:paraId="3CEA0724" w14:textId="4756A584" w:rsidR="00FC641F" w:rsidRPr="00193A9D" w:rsidRDefault="00FC641F" w:rsidP="00147111">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60" w:lineRule="auto"/>
        <w:jc w:val="both"/>
        <w:rPr>
          <w:rFonts w:asciiTheme="majorHAnsi" w:eastAsia="Times New Roman" w:hAnsiTheme="majorHAnsi" w:cs="Calibri Light"/>
          <w:b/>
          <w:color w:val="222A35" w:themeColor="text2" w:themeShade="80"/>
          <w:sz w:val="22"/>
          <w:szCs w:val="22"/>
          <w:bdr w:val="none" w:sz="0" w:space="0" w:color="auto"/>
          <w:lang w:val="es-PE" w:eastAsia="es-ES"/>
        </w:rPr>
      </w:pPr>
      <w:r w:rsidRPr="00193A9D">
        <w:rPr>
          <w:rFonts w:asciiTheme="majorHAnsi" w:eastAsia="Times New Roman" w:hAnsiTheme="majorHAnsi" w:cs="Calibri Light"/>
          <w:b/>
          <w:color w:val="222A35" w:themeColor="text2" w:themeShade="80"/>
          <w:sz w:val="22"/>
          <w:szCs w:val="22"/>
          <w:bdr w:val="none" w:sz="0" w:space="0" w:color="auto"/>
          <w:lang w:val="es-PE" w:eastAsia="es-ES"/>
        </w:rPr>
        <w:t xml:space="preserve">En caso de hijos mayores de edad con discapacidad y </w:t>
      </w:r>
      <w:r w:rsidR="00193A9D" w:rsidRPr="00193A9D">
        <w:rPr>
          <w:rFonts w:asciiTheme="majorHAnsi" w:eastAsia="Times New Roman" w:hAnsiTheme="majorHAnsi" w:cs="Calibri Light"/>
          <w:b/>
          <w:color w:val="222A35" w:themeColor="text2" w:themeShade="80"/>
          <w:sz w:val="22"/>
          <w:szCs w:val="22"/>
          <w:bdr w:val="none" w:sz="0" w:space="0" w:color="auto"/>
          <w:lang w:val="es-PE" w:eastAsia="es-ES"/>
        </w:rPr>
        <w:t>menor</w:t>
      </w:r>
      <w:r w:rsidR="00193A9D">
        <w:rPr>
          <w:rFonts w:asciiTheme="majorHAnsi" w:eastAsia="Times New Roman" w:hAnsiTheme="majorHAnsi" w:cs="Calibri Light"/>
          <w:b/>
          <w:color w:val="222A35" w:themeColor="text2" w:themeShade="80"/>
          <w:sz w:val="22"/>
          <w:szCs w:val="22"/>
          <w:bdr w:val="none" w:sz="0" w:space="0" w:color="auto"/>
          <w:lang w:val="es-PE" w:eastAsia="es-ES"/>
        </w:rPr>
        <w:t>es de</w:t>
      </w:r>
      <w:r w:rsidR="00193A9D" w:rsidRPr="00193A9D">
        <w:rPr>
          <w:rFonts w:asciiTheme="majorHAnsi" w:eastAsia="Times New Roman" w:hAnsiTheme="majorHAnsi" w:cs="Calibri Light"/>
          <w:b/>
          <w:color w:val="222A35" w:themeColor="text2" w:themeShade="80"/>
          <w:sz w:val="22"/>
          <w:szCs w:val="22"/>
          <w:bdr w:val="none" w:sz="0" w:space="0" w:color="auto"/>
          <w:lang w:val="es-PE" w:eastAsia="es-ES"/>
        </w:rPr>
        <w:t xml:space="preserve"> edad</w:t>
      </w:r>
      <w:r w:rsidRPr="00193A9D">
        <w:rPr>
          <w:rFonts w:asciiTheme="majorHAnsi" w:eastAsia="Times New Roman" w:hAnsiTheme="majorHAnsi" w:cs="Calibri Light"/>
          <w:b/>
          <w:color w:val="222A35" w:themeColor="text2" w:themeShade="80"/>
          <w:sz w:val="22"/>
          <w:szCs w:val="22"/>
          <w:bdr w:val="none" w:sz="0" w:space="0" w:color="auto"/>
          <w:lang w:val="es-PE" w:eastAsia="es-ES"/>
        </w:rPr>
        <w:t xml:space="preserve">: </w:t>
      </w:r>
    </w:p>
    <w:p w14:paraId="7920BE9A" w14:textId="77777777" w:rsidR="00FC641F" w:rsidRPr="00193A9D" w:rsidRDefault="00FC641F" w:rsidP="00193A9D">
      <w:pPr>
        <w:pStyle w:val="ListParagraph"/>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60" w:lineRule="auto"/>
        <w:jc w:val="both"/>
        <w:rPr>
          <w:rFonts w:asciiTheme="majorHAnsi" w:eastAsia="Times New Roman" w:hAnsiTheme="majorHAnsi" w:cs="Calibri Light"/>
          <w:color w:val="222A35" w:themeColor="text2" w:themeShade="80"/>
          <w:bdr w:val="none" w:sz="0" w:space="0" w:color="auto"/>
          <w:lang w:val="es-PE"/>
        </w:rPr>
      </w:pPr>
      <w:r w:rsidRPr="00193A9D">
        <w:rPr>
          <w:rFonts w:asciiTheme="majorHAnsi" w:eastAsia="Times New Roman" w:hAnsiTheme="majorHAnsi" w:cs="Calibri Light"/>
          <w:color w:val="222A35" w:themeColor="text2" w:themeShade="80"/>
          <w:bdr w:val="none" w:sz="0" w:space="0" w:color="auto"/>
          <w:lang w:val="es-PE"/>
        </w:rPr>
        <w:t>Partida de nacimiento o Documento Nacional de Identidad.</w:t>
      </w:r>
    </w:p>
    <w:p w14:paraId="57721FF8" w14:textId="6AF13A60" w:rsidR="00FC641F" w:rsidRPr="00193A9D" w:rsidRDefault="00FC641F" w:rsidP="00147111">
      <w:pPr>
        <w:pStyle w:val="ListParagraph"/>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60" w:lineRule="auto"/>
        <w:jc w:val="both"/>
        <w:rPr>
          <w:rFonts w:asciiTheme="majorHAnsi" w:eastAsia="Times New Roman" w:hAnsiTheme="majorHAnsi" w:cs="Calibri Light"/>
          <w:color w:val="222A35" w:themeColor="text2" w:themeShade="80"/>
          <w:bdr w:val="none" w:sz="0" w:space="0" w:color="auto"/>
          <w:lang w:val="es-PE"/>
        </w:rPr>
      </w:pPr>
      <w:r w:rsidRPr="00193A9D">
        <w:rPr>
          <w:rFonts w:asciiTheme="majorHAnsi" w:eastAsia="Times New Roman" w:hAnsiTheme="majorHAnsi" w:cs="Calibri Light"/>
          <w:color w:val="222A35" w:themeColor="text2" w:themeShade="80"/>
          <w:bdr w:val="none" w:sz="0" w:space="0" w:color="auto"/>
          <w:lang w:val="es-PE"/>
        </w:rPr>
        <w:t>Certificado de discapacidad o resolución de inscripción expedida por CONADIS.</w:t>
      </w:r>
    </w:p>
    <w:p w14:paraId="50415684" w14:textId="77777777" w:rsidR="00FC641F" w:rsidRPr="00193A9D" w:rsidRDefault="00FC641F" w:rsidP="00147111">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60" w:lineRule="auto"/>
        <w:jc w:val="both"/>
        <w:rPr>
          <w:rFonts w:asciiTheme="majorHAnsi" w:eastAsia="Times New Roman" w:hAnsiTheme="majorHAnsi" w:cs="Calibri Light"/>
          <w:b/>
          <w:color w:val="222A35" w:themeColor="text2" w:themeShade="80"/>
          <w:sz w:val="22"/>
          <w:szCs w:val="22"/>
          <w:bdr w:val="none" w:sz="0" w:space="0" w:color="auto"/>
          <w:lang w:val="es-PE" w:eastAsia="es-ES"/>
        </w:rPr>
      </w:pPr>
      <w:r w:rsidRPr="00193A9D">
        <w:rPr>
          <w:rFonts w:asciiTheme="majorHAnsi" w:eastAsia="Times New Roman" w:hAnsiTheme="majorHAnsi" w:cs="Calibri Light"/>
          <w:b/>
          <w:color w:val="222A35" w:themeColor="text2" w:themeShade="80"/>
          <w:sz w:val="22"/>
          <w:szCs w:val="22"/>
          <w:bdr w:val="none" w:sz="0" w:space="0" w:color="auto"/>
          <w:lang w:val="es-PE" w:eastAsia="es-ES"/>
        </w:rPr>
        <w:t>En caso de hijos menores sujetos a tutela:</w:t>
      </w:r>
    </w:p>
    <w:p w14:paraId="75A0F598" w14:textId="77777777" w:rsidR="00FC641F" w:rsidRPr="00193A9D" w:rsidRDefault="00FC641F" w:rsidP="00193A9D">
      <w:pPr>
        <w:pStyle w:val="ListParagraph"/>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60" w:lineRule="auto"/>
        <w:jc w:val="both"/>
        <w:rPr>
          <w:rFonts w:asciiTheme="majorHAnsi" w:eastAsia="Times New Roman" w:hAnsiTheme="majorHAnsi" w:cs="Calibri Light"/>
          <w:color w:val="222A35" w:themeColor="text2" w:themeShade="80"/>
          <w:bdr w:val="none" w:sz="0" w:space="0" w:color="auto"/>
          <w:lang w:val="es-PE"/>
        </w:rPr>
      </w:pPr>
      <w:r w:rsidRPr="00193A9D">
        <w:rPr>
          <w:rFonts w:asciiTheme="majorHAnsi" w:eastAsia="Times New Roman" w:hAnsiTheme="majorHAnsi" w:cs="Calibri Light"/>
          <w:color w:val="222A35" w:themeColor="text2" w:themeShade="80"/>
          <w:bdr w:val="none" w:sz="0" w:space="0" w:color="auto"/>
          <w:lang w:val="es-PE"/>
        </w:rPr>
        <w:lastRenderedPageBreak/>
        <w:t xml:space="preserve">Documento que acredite relación de tutela. </w:t>
      </w:r>
    </w:p>
    <w:p w14:paraId="3AFABAC9" w14:textId="287E466B" w:rsidR="00FC641F" w:rsidRPr="00193A9D" w:rsidRDefault="00FC641F" w:rsidP="00193A9D">
      <w:pPr>
        <w:pStyle w:val="ListParagraph"/>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60" w:lineRule="auto"/>
        <w:jc w:val="both"/>
        <w:rPr>
          <w:rFonts w:asciiTheme="majorHAnsi" w:eastAsia="Times New Roman" w:hAnsiTheme="majorHAnsi" w:cs="Calibri Light"/>
          <w:color w:val="222A35" w:themeColor="text2" w:themeShade="80"/>
          <w:bdr w:val="none" w:sz="0" w:space="0" w:color="auto"/>
          <w:lang w:val="es-PE"/>
        </w:rPr>
      </w:pPr>
      <w:r w:rsidRPr="00193A9D">
        <w:rPr>
          <w:rFonts w:asciiTheme="majorHAnsi" w:eastAsia="Times New Roman" w:hAnsiTheme="majorHAnsi" w:cs="Calibri Light"/>
          <w:color w:val="222A35" w:themeColor="text2" w:themeShade="80"/>
          <w:bdr w:val="none" w:sz="0" w:space="0" w:color="auto"/>
          <w:lang w:val="es-PE"/>
        </w:rPr>
        <w:t>Partida de nacimiento o Documento Nacional de Identidad.</w:t>
      </w:r>
    </w:p>
    <w:p w14:paraId="093B3D72" w14:textId="2FD5BF1B" w:rsidR="00FC641F" w:rsidRPr="00D24278" w:rsidRDefault="00FC641F" w:rsidP="007F2DF6">
      <w:pPr>
        <w:pStyle w:val="ListParagraph"/>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60" w:lineRule="auto"/>
        <w:jc w:val="both"/>
        <w:rPr>
          <w:rFonts w:asciiTheme="majorHAnsi" w:eastAsia="Times New Roman" w:hAnsiTheme="majorHAnsi" w:cs="Calibri Light"/>
          <w:color w:val="222A35" w:themeColor="text2" w:themeShade="80"/>
          <w:bdr w:val="none" w:sz="0" w:space="0" w:color="auto"/>
          <w:lang w:val="es-PE"/>
        </w:rPr>
      </w:pPr>
      <w:r w:rsidRPr="00193A9D">
        <w:rPr>
          <w:rFonts w:asciiTheme="majorHAnsi" w:eastAsia="Times New Roman" w:hAnsiTheme="majorHAnsi" w:cs="Calibri Light"/>
          <w:color w:val="222A35" w:themeColor="text2" w:themeShade="80"/>
          <w:bdr w:val="none" w:sz="0" w:space="0" w:color="auto"/>
          <w:lang w:val="es-PE"/>
        </w:rPr>
        <w:t>Certificado de discapacidad o resolución de inscripción expedida por CONADIS.</w:t>
      </w:r>
    </w:p>
    <w:p w14:paraId="40B0EAB2" w14:textId="77777777" w:rsidR="00FC641F" w:rsidRPr="00193A9D" w:rsidRDefault="00FC641F" w:rsidP="00147111">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60" w:lineRule="auto"/>
        <w:jc w:val="both"/>
        <w:rPr>
          <w:rFonts w:asciiTheme="majorHAnsi" w:eastAsia="Times New Roman" w:hAnsiTheme="majorHAnsi" w:cs="Calibri Light"/>
          <w:b/>
          <w:color w:val="222A35" w:themeColor="text2" w:themeShade="80"/>
          <w:sz w:val="22"/>
          <w:szCs w:val="22"/>
          <w:bdr w:val="none" w:sz="0" w:space="0" w:color="auto"/>
          <w:lang w:val="es-PE" w:eastAsia="es-ES"/>
        </w:rPr>
      </w:pPr>
      <w:r w:rsidRPr="00193A9D">
        <w:rPr>
          <w:rFonts w:asciiTheme="majorHAnsi" w:eastAsia="Times New Roman" w:hAnsiTheme="majorHAnsi" w:cs="Calibri Light"/>
          <w:b/>
          <w:color w:val="222A35" w:themeColor="text2" w:themeShade="80"/>
          <w:sz w:val="22"/>
          <w:szCs w:val="22"/>
          <w:bdr w:val="none" w:sz="0" w:space="0" w:color="auto"/>
          <w:lang w:val="es-PE" w:eastAsia="es-ES"/>
        </w:rPr>
        <w:t>En caso de hijos mayores con apoyo designado:</w:t>
      </w:r>
    </w:p>
    <w:p w14:paraId="5E2895EA" w14:textId="77777777" w:rsidR="00FC641F" w:rsidRPr="00193A9D" w:rsidRDefault="00FC641F" w:rsidP="00193A9D">
      <w:pPr>
        <w:pStyle w:val="ListParagraph"/>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60" w:lineRule="auto"/>
        <w:jc w:val="both"/>
        <w:rPr>
          <w:rFonts w:asciiTheme="majorHAnsi" w:eastAsia="Times New Roman" w:hAnsiTheme="majorHAnsi" w:cs="Calibri Light"/>
          <w:color w:val="222A35" w:themeColor="text2" w:themeShade="80"/>
          <w:bdr w:val="none" w:sz="0" w:space="0" w:color="auto"/>
          <w:lang w:val="es-PE"/>
        </w:rPr>
      </w:pPr>
      <w:r w:rsidRPr="00193A9D">
        <w:rPr>
          <w:rFonts w:asciiTheme="majorHAnsi" w:eastAsia="Times New Roman" w:hAnsiTheme="majorHAnsi" w:cs="Calibri Light"/>
          <w:color w:val="222A35" w:themeColor="text2" w:themeShade="80"/>
          <w:bdr w:val="none" w:sz="0" w:space="0" w:color="auto"/>
          <w:lang w:val="es-PE"/>
        </w:rPr>
        <w:t xml:space="preserve">La resolución judicial o escritura que establece o modifica la designación de apoyos.  </w:t>
      </w:r>
    </w:p>
    <w:p w14:paraId="560C1763" w14:textId="77777777" w:rsidR="00FC641F" w:rsidRPr="00193A9D" w:rsidRDefault="00FC641F" w:rsidP="00193A9D">
      <w:pPr>
        <w:pStyle w:val="ListParagraph"/>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60" w:lineRule="auto"/>
        <w:jc w:val="both"/>
        <w:rPr>
          <w:rFonts w:asciiTheme="majorHAnsi" w:eastAsia="Times New Roman" w:hAnsiTheme="majorHAnsi" w:cs="Calibri Light"/>
          <w:color w:val="222A35" w:themeColor="text2" w:themeShade="80"/>
          <w:bdr w:val="none" w:sz="0" w:space="0" w:color="auto"/>
          <w:lang w:val="es-PE"/>
        </w:rPr>
      </w:pPr>
      <w:r w:rsidRPr="00193A9D">
        <w:rPr>
          <w:rFonts w:asciiTheme="majorHAnsi" w:eastAsia="Times New Roman" w:hAnsiTheme="majorHAnsi" w:cs="Calibri Light"/>
          <w:color w:val="222A35" w:themeColor="text2" w:themeShade="80"/>
          <w:bdr w:val="none" w:sz="0" w:space="0" w:color="auto"/>
          <w:lang w:val="es-PE"/>
        </w:rPr>
        <w:t>Documento nacional de identidad del hijo mayor de edad declarado interdicto.</w:t>
      </w:r>
    </w:p>
    <w:p w14:paraId="28EA0197" w14:textId="77777777" w:rsidR="00FC641F" w:rsidRPr="00193A9D" w:rsidRDefault="00FC641F" w:rsidP="00193A9D">
      <w:pPr>
        <w:pStyle w:val="ListParagraph"/>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60" w:lineRule="auto"/>
        <w:jc w:val="both"/>
        <w:rPr>
          <w:rFonts w:asciiTheme="majorHAnsi" w:eastAsia="Times New Roman" w:hAnsiTheme="majorHAnsi" w:cs="Calibri Light"/>
          <w:color w:val="222A35" w:themeColor="text2" w:themeShade="80"/>
          <w:bdr w:val="none" w:sz="0" w:space="0" w:color="auto"/>
          <w:lang w:val="es-PE"/>
        </w:rPr>
      </w:pPr>
      <w:r w:rsidRPr="00193A9D">
        <w:rPr>
          <w:rFonts w:asciiTheme="majorHAnsi" w:eastAsia="Times New Roman" w:hAnsiTheme="majorHAnsi" w:cs="Calibri Light"/>
          <w:color w:val="222A35" w:themeColor="text2" w:themeShade="80"/>
          <w:bdr w:val="none" w:sz="0" w:space="0" w:color="auto"/>
          <w:lang w:val="es-PE"/>
        </w:rPr>
        <w:t>Certificado de discapacidad o resolución de inscripción expedida por CONADIS.</w:t>
      </w:r>
    </w:p>
    <w:p w14:paraId="344BC26A" w14:textId="77777777" w:rsidR="00FC641F" w:rsidRPr="00147111" w:rsidRDefault="00FC641F" w:rsidP="007F2DF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60" w:lineRule="auto"/>
        <w:jc w:val="both"/>
        <w:rPr>
          <w:rFonts w:asciiTheme="majorHAnsi" w:eastAsia="Times New Roman" w:hAnsiTheme="majorHAnsi" w:cs="Calibri Light"/>
          <w:color w:val="222A35" w:themeColor="text2" w:themeShade="80"/>
          <w:sz w:val="22"/>
          <w:szCs w:val="22"/>
          <w:bdr w:val="none" w:sz="0" w:space="0" w:color="auto"/>
          <w:lang w:val="es-PE" w:eastAsia="es-ES"/>
        </w:rPr>
      </w:pPr>
    </w:p>
    <w:p w14:paraId="596E3E10" w14:textId="77777777" w:rsidR="00FC641F" w:rsidRPr="00147111" w:rsidRDefault="00FC641F" w:rsidP="007F2DF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60" w:lineRule="auto"/>
        <w:jc w:val="both"/>
        <w:rPr>
          <w:rFonts w:asciiTheme="majorHAnsi" w:eastAsia="Times New Roman" w:hAnsiTheme="majorHAnsi" w:cs="Calibri Light"/>
          <w:color w:val="222A35" w:themeColor="text2" w:themeShade="80"/>
          <w:sz w:val="22"/>
          <w:szCs w:val="22"/>
          <w:bdr w:val="none" w:sz="0" w:space="0" w:color="auto"/>
          <w:lang w:val="es-PE" w:eastAsia="es-ES"/>
        </w:rPr>
      </w:pPr>
      <w:r w:rsidRPr="00147111">
        <w:rPr>
          <w:rFonts w:asciiTheme="majorHAnsi" w:eastAsia="Times New Roman" w:hAnsiTheme="majorHAnsi" w:cs="Calibri Light"/>
          <w:color w:val="222A35" w:themeColor="text2" w:themeShade="80"/>
          <w:sz w:val="22"/>
          <w:szCs w:val="22"/>
          <w:bdr w:val="none" w:sz="0" w:space="0" w:color="auto"/>
          <w:lang w:val="es-PE" w:eastAsia="es-ES"/>
        </w:rPr>
        <w:t xml:space="preserve">El trabajador deberá informar en un lapso no menor a </w:t>
      </w:r>
      <w:r w:rsidRPr="00193A9D">
        <w:rPr>
          <w:rFonts w:asciiTheme="majorHAnsi" w:eastAsia="Times New Roman" w:hAnsiTheme="majorHAnsi" w:cs="Calibri Light"/>
          <w:color w:val="222A35" w:themeColor="text2" w:themeShade="80"/>
          <w:sz w:val="22"/>
          <w:szCs w:val="22"/>
          <w:highlight w:val="yellow"/>
          <w:bdr w:val="none" w:sz="0" w:space="0" w:color="auto"/>
          <w:lang w:val="es-PE" w:eastAsia="es-ES"/>
        </w:rPr>
        <w:t>XX (XX)</w:t>
      </w:r>
      <w:r w:rsidRPr="00147111">
        <w:rPr>
          <w:rFonts w:asciiTheme="majorHAnsi" w:eastAsia="Times New Roman" w:hAnsiTheme="majorHAnsi" w:cs="Calibri Light"/>
          <w:color w:val="222A35" w:themeColor="text2" w:themeShade="80"/>
          <w:sz w:val="22"/>
          <w:szCs w:val="22"/>
          <w:bdr w:val="none" w:sz="0" w:space="0" w:color="auto"/>
          <w:lang w:val="es-PE" w:eastAsia="es-ES"/>
        </w:rPr>
        <w:t xml:space="preserve"> días sobre la necesidad de hacer uso de la licencia. </w:t>
      </w:r>
    </w:p>
    <w:p w14:paraId="754FD8AE" w14:textId="77777777" w:rsidR="00FC641F" w:rsidRPr="00147111" w:rsidRDefault="00FC641F" w:rsidP="007F2DF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60" w:lineRule="auto"/>
        <w:jc w:val="both"/>
        <w:rPr>
          <w:rFonts w:asciiTheme="majorHAnsi" w:eastAsia="Times New Roman" w:hAnsiTheme="majorHAnsi" w:cs="Calibri Light"/>
          <w:color w:val="222A35" w:themeColor="text2" w:themeShade="80"/>
          <w:sz w:val="22"/>
          <w:szCs w:val="22"/>
          <w:bdr w:val="none" w:sz="0" w:space="0" w:color="auto"/>
          <w:lang w:val="es-PE" w:eastAsia="es-ES"/>
        </w:rPr>
      </w:pPr>
    </w:p>
    <w:p w14:paraId="2A2D418D" w14:textId="77777777" w:rsidR="00193A9D" w:rsidRDefault="00FC641F" w:rsidP="007F2DF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60" w:lineRule="auto"/>
        <w:jc w:val="both"/>
        <w:rPr>
          <w:rFonts w:asciiTheme="majorHAnsi" w:eastAsia="Times New Roman" w:hAnsiTheme="majorHAnsi" w:cs="Calibri Light"/>
          <w:color w:val="222A35" w:themeColor="text2" w:themeShade="80"/>
          <w:sz w:val="22"/>
          <w:szCs w:val="22"/>
          <w:bdr w:val="none" w:sz="0" w:space="0" w:color="auto"/>
          <w:lang w:val="es-PE" w:eastAsia="es-ES"/>
        </w:rPr>
      </w:pPr>
      <w:r w:rsidRPr="00147111">
        <w:rPr>
          <w:rFonts w:asciiTheme="majorHAnsi" w:eastAsia="Times New Roman" w:hAnsiTheme="majorHAnsi" w:cs="Calibri Light"/>
          <w:color w:val="222A35" w:themeColor="text2" w:themeShade="80"/>
          <w:sz w:val="22"/>
          <w:szCs w:val="22"/>
          <w:bdr w:val="none" w:sz="0" w:space="0" w:color="auto"/>
          <w:lang w:val="es-PE" w:eastAsia="es-ES"/>
        </w:rPr>
        <w:t xml:space="preserve">Luego de cada licencia, el trabajador deberá entregar la constancia o certificado de atención correspondiente que acredite que la persona con discapacidad fue atendida y acompañada por el trabajador. </w:t>
      </w:r>
    </w:p>
    <w:p w14:paraId="7583235D" w14:textId="25387AB1" w:rsidR="00FC641F" w:rsidRPr="00147111" w:rsidRDefault="00FC641F" w:rsidP="007F2DF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60" w:lineRule="auto"/>
        <w:jc w:val="both"/>
        <w:rPr>
          <w:rFonts w:asciiTheme="majorHAnsi" w:eastAsia="Times New Roman" w:hAnsiTheme="majorHAnsi" w:cs="Calibri Light"/>
          <w:color w:val="222A35" w:themeColor="text2" w:themeShade="80"/>
          <w:sz w:val="22"/>
          <w:szCs w:val="22"/>
          <w:bdr w:val="none" w:sz="0" w:space="0" w:color="auto"/>
          <w:lang w:val="es-PE" w:eastAsia="es-ES"/>
        </w:rPr>
      </w:pPr>
      <w:r w:rsidRPr="00147111">
        <w:rPr>
          <w:rFonts w:asciiTheme="majorHAnsi" w:eastAsia="Times New Roman" w:hAnsiTheme="majorHAnsi" w:cs="Calibri Light"/>
          <w:color w:val="222A35" w:themeColor="text2" w:themeShade="80"/>
          <w:sz w:val="22"/>
          <w:szCs w:val="22"/>
          <w:bdr w:val="none" w:sz="0" w:space="0" w:color="auto"/>
          <w:lang w:val="es-PE" w:eastAsia="es-ES"/>
        </w:rPr>
        <w:t xml:space="preserve">El uso indebido de la licencia es considerado una falta disciplinaria grave y supone el quebrantamiento de la buena fe laboral. </w:t>
      </w:r>
    </w:p>
    <w:p w14:paraId="42F08CEA" w14:textId="77777777" w:rsidR="00FC641F" w:rsidRPr="00147111" w:rsidRDefault="00FC641F" w:rsidP="007F2DF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60" w:lineRule="auto"/>
        <w:jc w:val="both"/>
        <w:rPr>
          <w:rFonts w:asciiTheme="majorHAnsi" w:eastAsia="Times New Roman" w:hAnsiTheme="majorHAnsi" w:cs="Calibri Light"/>
          <w:color w:val="222A35" w:themeColor="text2" w:themeShade="80"/>
          <w:sz w:val="22"/>
          <w:szCs w:val="22"/>
          <w:bdr w:val="none" w:sz="0" w:space="0" w:color="auto"/>
          <w:lang w:val="es-PE" w:eastAsia="es-ES"/>
        </w:rPr>
      </w:pPr>
    </w:p>
    <w:p w14:paraId="301E6071" w14:textId="72604341" w:rsidR="00FC641F" w:rsidRPr="00193A9D" w:rsidRDefault="00FC641F" w:rsidP="007F2DF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60" w:lineRule="auto"/>
        <w:jc w:val="both"/>
        <w:rPr>
          <w:rFonts w:asciiTheme="majorHAnsi" w:eastAsiaTheme="minorHAnsi" w:hAnsiTheme="majorHAnsi" w:cstheme="minorBidi"/>
          <w:b/>
          <w:color w:val="1F4E79" w:themeColor="accent1" w:themeShade="80"/>
          <w:sz w:val="22"/>
          <w:szCs w:val="22"/>
          <w:bdr w:val="none" w:sz="0" w:space="0" w:color="auto"/>
          <w:lang w:val="es-PE"/>
        </w:rPr>
      </w:pPr>
      <w:r w:rsidRPr="00193A9D">
        <w:rPr>
          <w:rFonts w:asciiTheme="majorHAnsi" w:eastAsiaTheme="minorHAnsi" w:hAnsiTheme="majorHAnsi" w:cstheme="minorBidi"/>
          <w:b/>
          <w:color w:val="1F4E79" w:themeColor="accent1" w:themeShade="80"/>
          <w:sz w:val="22"/>
          <w:szCs w:val="22"/>
          <w:bdr w:val="none" w:sz="0" w:space="0" w:color="auto"/>
          <w:lang w:val="es-PE"/>
        </w:rPr>
        <w:t>Atención de pacientes con Alzheimer</w:t>
      </w:r>
      <w:r w:rsidR="00193A9D">
        <w:rPr>
          <w:rFonts w:asciiTheme="majorHAnsi" w:eastAsiaTheme="minorHAnsi" w:hAnsiTheme="majorHAnsi" w:cstheme="minorBidi"/>
          <w:b/>
          <w:color w:val="1F4E79" w:themeColor="accent1" w:themeShade="80"/>
          <w:sz w:val="22"/>
          <w:szCs w:val="22"/>
          <w:bdr w:val="none" w:sz="0" w:space="0" w:color="auto"/>
          <w:lang w:val="es-PE"/>
        </w:rPr>
        <w:t xml:space="preserve">: </w:t>
      </w:r>
      <w:r w:rsidRPr="00147111">
        <w:rPr>
          <w:rFonts w:asciiTheme="majorHAnsi" w:eastAsia="Times New Roman" w:hAnsiTheme="majorHAnsi" w:cs="Calibri Light"/>
          <w:color w:val="222A35" w:themeColor="text2" w:themeShade="80"/>
          <w:sz w:val="22"/>
          <w:szCs w:val="22"/>
          <w:bdr w:val="none" w:sz="0" w:space="0" w:color="auto"/>
          <w:lang w:val="es-PE" w:eastAsia="es-ES"/>
        </w:rPr>
        <w:t>La </w:t>
      </w:r>
      <w:bookmarkStart w:id="14" w:name="_Hlk24674131"/>
      <w:r w:rsidRPr="00147111">
        <w:rPr>
          <w:rFonts w:asciiTheme="majorHAnsi" w:eastAsia="Times New Roman" w:hAnsiTheme="majorHAnsi" w:cs="Calibri Light"/>
          <w:color w:val="222A35" w:themeColor="text2" w:themeShade="80"/>
          <w:sz w:val="22"/>
          <w:szCs w:val="22"/>
          <w:bdr w:val="none" w:sz="0" w:space="0" w:color="auto"/>
          <w:lang w:val="es-PE" w:eastAsia="es-ES"/>
        </w:rPr>
        <w:t xml:space="preserve">Ley N° 30795 Ley para la prevención y tratamiento de la enfermedad del Alzheimer y otras demencias, </w:t>
      </w:r>
      <w:bookmarkEnd w:id="14"/>
      <w:r w:rsidRPr="00147111">
        <w:rPr>
          <w:rFonts w:asciiTheme="majorHAnsi" w:eastAsia="Times New Roman" w:hAnsiTheme="majorHAnsi" w:cs="Calibri Light"/>
          <w:color w:val="222A35" w:themeColor="text2" w:themeShade="80"/>
          <w:sz w:val="22"/>
          <w:szCs w:val="22"/>
          <w:bdr w:val="none" w:sz="0" w:space="0" w:color="auto"/>
          <w:lang w:val="es-PE" w:eastAsia="es-ES"/>
        </w:rPr>
        <w:t>faculta que los familiares directos y cuidadores a cargo de la atención de los pacientes con enfermedad de Alzheimer y otras demencias tienen derecho a solicitar a su empleador hasta una jornada laboral de permiso remunerado al año a fin de atender las necesidades del paciente.</w:t>
      </w:r>
    </w:p>
    <w:p w14:paraId="186689DF" w14:textId="77777777" w:rsidR="00FC641F" w:rsidRPr="00147111" w:rsidRDefault="00FC641F" w:rsidP="007F2DF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60" w:lineRule="auto"/>
        <w:jc w:val="both"/>
        <w:rPr>
          <w:rFonts w:asciiTheme="majorHAnsi" w:eastAsia="Times New Roman" w:hAnsiTheme="majorHAnsi" w:cs="Calibri Light"/>
          <w:color w:val="222A35" w:themeColor="text2" w:themeShade="80"/>
          <w:sz w:val="22"/>
          <w:szCs w:val="22"/>
          <w:bdr w:val="none" w:sz="0" w:space="0" w:color="auto"/>
          <w:lang w:val="es-PE" w:eastAsia="es-ES"/>
        </w:rPr>
      </w:pPr>
    </w:p>
    <w:p w14:paraId="30C3FA0B" w14:textId="77777777" w:rsidR="00FC641F" w:rsidRPr="00147111" w:rsidRDefault="00FC641F" w:rsidP="007F2DF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60" w:lineRule="auto"/>
        <w:jc w:val="both"/>
        <w:rPr>
          <w:rFonts w:asciiTheme="majorHAnsi" w:eastAsia="Times New Roman" w:hAnsiTheme="majorHAnsi" w:cs="Calibri Light"/>
          <w:color w:val="222A35" w:themeColor="text2" w:themeShade="80"/>
          <w:sz w:val="22"/>
          <w:szCs w:val="22"/>
          <w:bdr w:val="none" w:sz="0" w:space="0" w:color="auto"/>
          <w:lang w:val="es-PE" w:eastAsia="es-ES"/>
        </w:rPr>
      </w:pPr>
      <w:r w:rsidRPr="00147111">
        <w:rPr>
          <w:rFonts w:asciiTheme="majorHAnsi" w:eastAsia="Times New Roman" w:hAnsiTheme="majorHAnsi" w:cs="Calibri Light"/>
          <w:color w:val="222A35" w:themeColor="text2" w:themeShade="80"/>
          <w:sz w:val="22"/>
          <w:szCs w:val="22"/>
          <w:bdr w:val="none" w:sz="0" w:space="0" w:color="auto"/>
          <w:lang w:val="es-PE" w:eastAsia="es-ES"/>
        </w:rPr>
        <w:t xml:space="preserve">La jornada puede tomarse por horas, no necesariamente continuas, siempre que no supere una jornada laboral del trabajador dentro del año calendario. </w:t>
      </w:r>
    </w:p>
    <w:p w14:paraId="695C3D27" w14:textId="77777777" w:rsidR="00FC641F" w:rsidRPr="00147111" w:rsidRDefault="00FC641F" w:rsidP="007F2DF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60" w:lineRule="auto"/>
        <w:jc w:val="both"/>
        <w:rPr>
          <w:rFonts w:asciiTheme="majorHAnsi" w:eastAsia="Times New Roman" w:hAnsiTheme="majorHAnsi" w:cs="Calibri Light"/>
          <w:color w:val="222A35" w:themeColor="text2" w:themeShade="80"/>
          <w:sz w:val="22"/>
          <w:szCs w:val="22"/>
          <w:bdr w:val="none" w:sz="0" w:space="0" w:color="auto"/>
          <w:lang w:val="es-PE" w:eastAsia="es-ES"/>
        </w:rPr>
      </w:pPr>
    </w:p>
    <w:p w14:paraId="12A2F41C" w14:textId="77777777" w:rsidR="00FC641F" w:rsidRPr="00147111" w:rsidRDefault="00FC641F" w:rsidP="007F2DF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60" w:lineRule="auto"/>
        <w:jc w:val="both"/>
        <w:rPr>
          <w:rFonts w:asciiTheme="majorHAnsi" w:eastAsia="Times New Roman" w:hAnsiTheme="majorHAnsi" w:cs="Calibri Light"/>
          <w:color w:val="222A35" w:themeColor="text2" w:themeShade="80"/>
          <w:sz w:val="22"/>
          <w:szCs w:val="22"/>
          <w:bdr w:val="none" w:sz="0" w:space="0" w:color="auto"/>
          <w:lang w:val="es-PE" w:eastAsia="es-ES"/>
        </w:rPr>
      </w:pPr>
      <w:r w:rsidRPr="00147111">
        <w:rPr>
          <w:rFonts w:asciiTheme="majorHAnsi" w:eastAsia="Times New Roman" w:hAnsiTheme="majorHAnsi" w:cs="Calibri Light"/>
          <w:color w:val="222A35" w:themeColor="text2" w:themeShade="80"/>
          <w:sz w:val="22"/>
          <w:szCs w:val="22"/>
          <w:bdr w:val="none" w:sz="0" w:space="0" w:color="auto"/>
          <w:lang w:val="es-PE" w:eastAsia="es-ES"/>
        </w:rPr>
        <w:t xml:space="preserve">El trabajador deberá solicitar el permiso correspondiente con setenta y dos (72) horas de anticipación y presentará lo siguiente: </w:t>
      </w:r>
    </w:p>
    <w:p w14:paraId="107BA214" w14:textId="77777777" w:rsidR="00FC641F" w:rsidRPr="00193A9D" w:rsidRDefault="00FC641F" w:rsidP="00193A9D">
      <w:pPr>
        <w:pStyle w:val="ListParagraph"/>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60" w:lineRule="auto"/>
        <w:jc w:val="both"/>
        <w:rPr>
          <w:rFonts w:asciiTheme="majorHAnsi" w:eastAsia="Times New Roman" w:hAnsiTheme="majorHAnsi" w:cs="Calibri Light"/>
          <w:color w:val="222A35" w:themeColor="text2" w:themeShade="80"/>
          <w:bdr w:val="none" w:sz="0" w:space="0" w:color="auto"/>
          <w:lang w:val="es-PE"/>
        </w:rPr>
      </w:pPr>
      <w:r w:rsidRPr="00193A9D">
        <w:rPr>
          <w:rFonts w:asciiTheme="majorHAnsi" w:eastAsia="Times New Roman" w:hAnsiTheme="majorHAnsi" w:cs="Calibri Light"/>
          <w:color w:val="222A35" w:themeColor="text2" w:themeShade="80"/>
          <w:bdr w:val="none" w:sz="0" w:space="0" w:color="auto"/>
          <w:lang w:val="es-PE"/>
        </w:rPr>
        <w:t>Comunicación escrita o por correo electrónico, señalando la fecha, cantidad de horas y los hechos que motivan la solicitud.</w:t>
      </w:r>
    </w:p>
    <w:p w14:paraId="72058CD0" w14:textId="77777777" w:rsidR="00FC641F" w:rsidRPr="00193A9D" w:rsidRDefault="00FC641F" w:rsidP="00193A9D">
      <w:pPr>
        <w:pStyle w:val="ListParagraph"/>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60" w:lineRule="auto"/>
        <w:jc w:val="both"/>
        <w:rPr>
          <w:rFonts w:asciiTheme="majorHAnsi" w:eastAsia="Times New Roman" w:hAnsiTheme="majorHAnsi" w:cs="Calibri Light"/>
          <w:color w:val="222A35" w:themeColor="text2" w:themeShade="80"/>
          <w:bdr w:val="none" w:sz="0" w:space="0" w:color="auto"/>
          <w:lang w:val="es-PE"/>
        </w:rPr>
      </w:pPr>
      <w:r w:rsidRPr="00193A9D">
        <w:rPr>
          <w:rFonts w:asciiTheme="majorHAnsi" w:eastAsia="Times New Roman" w:hAnsiTheme="majorHAnsi" w:cs="Calibri Light"/>
          <w:color w:val="222A35" w:themeColor="text2" w:themeShade="80"/>
          <w:bdr w:val="none" w:sz="0" w:space="0" w:color="auto"/>
          <w:lang w:val="es-PE"/>
        </w:rPr>
        <w:lastRenderedPageBreak/>
        <w:t>En caso de familiar directo, presentar documentos que acrediten el vínculo con el paciente.</w:t>
      </w:r>
    </w:p>
    <w:p w14:paraId="1B20BE06" w14:textId="49A75968" w:rsidR="00FC641F" w:rsidRPr="00193A9D" w:rsidRDefault="00FC641F" w:rsidP="007F2DF6">
      <w:pPr>
        <w:pStyle w:val="ListParagraph"/>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60" w:lineRule="auto"/>
        <w:jc w:val="both"/>
        <w:rPr>
          <w:rFonts w:asciiTheme="majorHAnsi" w:eastAsia="Times New Roman" w:hAnsiTheme="majorHAnsi" w:cs="Calibri Light"/>
          <w:color w:val="222A35" w:themeColor="text2" w:themeShade="80"/>
          <w:bdr w:val="none" w:sz="0" w:space="0" w:color="auto"/>
          <w:lang w:val="es-PE"/>
        </w:rPr>
      </w:pPr>
      <w:r w:rsidRPr="00193A9D">
        <w:rPr>
          <w:rFonts w:asciiTheme="majorHAnsi" w:eastAsia="Times New Roman" w:hAnsiTheme="majorHAnsi" w:cs="Calibri Light"/>
          <w:color w:val="222A35" w:themeColor="text2" w:themeShade="80"/>
          <w:bdr w:val="none" w:sz="0" w:space="0" w:color="auto"/>
          <w:lang w:val="es-PE"/>
        </w:rPr>
        <w:t xml:space="preserve">En caso de que el trabajador sea cuidador, presentar la designación notarial, informe médico, constancia policial o certificado domiciliario respectivo. </w:t>
      </w:r>
    </w:p>
    <w:p w14:paraId="52269B62" w14:textId="6C382628" w:rsidR="00FC641F" w:rsidRPr="00193A9D" w:rsidRDefault="00FC641F" w:rsidP="00193A9D">
      <w:pPr>
        <w:pStyle w:val="ListParagraph"/>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60" w:lineRule="auto"/>
        <w:jc w:val="both"/>
        <w:rPr>
          <w:rFonts w:asciiTheme="majorHAnsi" w:eastAsia="Times New Roman" w:hAnsiTheme="majorHAnsi" w:cs="Calibri Light"/>
          <w:color w:val="222A35" w:themeColor="text2" w:themeShade="80"/>
          <w:bdr w:val="none" w:sz="0" w:space="0" w:color="auto"/>
          <w:lang w:val="es-PE"/>
        </w:rPr>
      </w:pPr>
      <w:r w:rsidRPr="00193A9D">
        <w:rPr>
          <w:rFonts w:asciiTheme="majorHAnsi" w:eastAsia="Times New Roman" w:hAnsiTheme="majorHAnsi" w:cs="Calibri Light"/>
          <w:color w:val="222A35" w:themeColor="text2" w:themeShade="80"/>
          <w:bdr w:val="none" w:sz="0" w:space="0" w:color="auto"/>
          <w:lang w:val="es-PE"/>
        </w:rPr>
        <w:t>En caso de concurrencia de más de un familiar directo y/o cuidador de un mismo paciente con enfermedad de Alzheimer y otras demencias laborando en</w:t>
      </w:r>
      <w:r w:rsidR="00F72F41" w:rsidRPr="00193A9D">
        <w:rPr>
          <w:rFonts w:asciiTheme="majorHAnsi" w:eastAsia="Times New Roman" w:hAnsiTheme="majorHAnsi" w:cs="Calibri Light"/>
          <w:color w:val="222A35" w:themeColor="text2" w:themeShade="80"/>
          <w:bdr w:val="none" w:sz="0" w:space="0" w:color="auto"/>
          <w:lang w:val="es-PE"/>
        </w:rPr>
        <w:t xml:space="preserve"> +++= </w:t>
      </w:r>
      <w:r w:rsidR="00EA5FB9">
        <w:rPr>
          <w:rFonts w:asciiTheme="majorHAnsi" w:eastAsiaTheme="minorHAnsi" w:hAnsiTheme="majorHAnsi" w:cstheme="minorBidi"/>
          <w:color w:val="222A35" w:themeColor="text2" w:themeShade="80"/>
          <w:bdr w:val="none" w:sz="0" w:space="0" w:color="auto"/>
          <w:lang w:val="es-PE" w:eastAsia="en-US"/>
        </w:rPr>
        <w:t>conciliacion</w:t>
      </w:r>
      <w:r w:rsidR="00F72F41" w:rsidRPr="00193A9D">
        <w:rPr>
          <w:rFonts w:asciiTheme="majorHAnsi" w:eastAsia="Times New Roman" w:hAnsiTheme="majorHAnsi" w:cs="Calibri Light"/>
          <w:color w:val="222A35" w:themeColor="text2" w:themeShade="80"/>
          <w:bdr w:val="none" w:sz="0" w:space="0" w:color="auto"/>
          <w:lang w:val="es-PE"/>
        </w:rPr>
        <w:t>.nombreEmpresa +++.</w:t>
      </w:r>
      <w:r w:rsidRPr="00193A9D">
        <w:rPr>
          <w:rFonts w:asciiTheme="majorHAnsi" w:eastAsia="Times New Roman" w:hAnsiTheme="majorHAnsi" w:cs="Calibri Light"/>
          <w:color w:val="222A35" w:themeColor="text2" w:themeShade="80"/>
          <w:bdr w:val="none" w:sz="0" w:space="0" w:color="auto"/>
          <w:lang w:val="es-PE"/>
        </w:rPr>
        <w:t xml:space="preserve">, cada uno tendrá derecho a solicitar el permiso remunerado. </w:t>
      </w:r>
    </w:p>
    <w:p w14:paraId="2E23E913" w14:textId="77777777" w:rsidR="00FC641F" w:rsidRPr="00147111" w:rsidRDefault="00FC641F" w:rsidP="007F2DF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60" w:lineRule="auto"/>
        <w:jc w:val="both"/>
        <w:rPr>
          <w:rFonts w:asciiTheme="majorHAnsi" w:eastAsia="Times New Roman" w:hAnsiTheme="majorHAnsi" w:cs="Calibri Light"/>
          <w:color w:val="222A35" w:themeColor="text2" w:themeShade="80"/>
          <w:sz w:val="22"/>
          <w:szCs w:val="22"/>
          <w:bdr w:val="none" w:sz="0" w:space="0" w:color="auto"/>
          <w:lang w:val="es-PE" w:eastAsia="es-ES"/>
        </w:rPr>
      </w:pPr>
    </w:p>
    <w:p w14:paraId="145BCD49" w14:textId="77777777" w:rsidR="00193A9D" w:rsidRDefault="00FC641F" w:rsidP="00147111">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60" w:lineRule="auto"/>
        <w:jc w:val="both"/>
        <w:rPr>
          <w:rFonts w:asciiTheme="majorHAnsi" w:eastAsia="Times New Roman" w:hAnsiTheme="majorHAnsi" w:cs="Calibri Light"/>
          <w:color w:val="222A35" w:themeColor="text2" w:themeShade="80"/>
          <w:sz w:val="22"/>
          <w:szCs w:val="22"/>
          <w:bdr w:val="none" w:sz="0" w:space="0" w:color="auto"/>
          <w:lang w:val="es-PE" w:eastAsia="es-ES"/>
        </w:rPr>
      </w:pPr>
      <w:r w:rsidRPr="00193A9D">
        <w:rPr>
          <w:rFonts w:asciiTheme="majorHAnsi" w:eastAsiaTheme="minorHAnsi" w:hAnsiTheme="majorHAnsi" w:cstheme="minorBidi"/>
          <w:b/>
          <w:color w:val="1F4E79" w:themeColor="accent1" w:themeShade="80"/>
          <w:sz w:val="22"/>
          <w:szCs w:val="22"/>
          <w:bdr w:val="none" w:sz="0" w:space="0" w:color="auto"/>
          <w:lang w:val="es-PE"/>
        </w:rPr>
        <w:t>Vacaciones</w:t>
      </w:r>
      <w:r w:rsidR="00193A9D">
        <w:rPr>
          <w:rFonts w:asciiTheme="majorHAnsi" w:eastAsiaTheme="minorHAnsi" w:hAnsiTheme="majorHAnsi" w:cstheme="minorBidi"/>
          <w:b/>
          <w:color w:val="1F4E79" w:themeColor="accent1" w:themeShade="80"/>
          <w:sz w:val="22"/>
          <w:szCs w:val="22"/>
          <w:bdr w:val="none" w:sz="0" w:space="0" w:color="auto"/>
          <w:lang w:val="es-PE"/>
        </w:rPr>
        <w:t xml:space="preserve">: </w:t>
      </w:r>
      <w:r w:rsidRPr="00147111">
        <w:rPr>
          <w:rFonts w:asciiTheme="majorHAnsi" w:eastAsia="Times New Roman" w:hAnsiTheme="majorHAnsi" w:cs="Calibri Light"/>
          <w:color w:val="222A35" w:themeColor="text2" w:themeShade="80"/>
          <w:sz w:val="22"/>
          <w:szCs w:val="22"/>
          <w:bdr w:val="none" w:sz="0" w:space="0" w:color="auto"/>
          <w:lang w:val="es-PE" w:eastAsia="es-ES"/>
        </w:rPr>
        <w:t xml:space="preserve">Derecho que gozan los trabajadores a un descanso remunerado de 15 días calendario por año laborado. </w:t>
      </w:r>
      <w:bookmarkStart w:id="15" w:name="_Hlk25330505"/>
      <w:r w:rsidRPr="00147111">
        <w:rPr>
          <w:rFonts w:asciiTheme="majorHAnsi" w:eastAsia="Times New Roman" w:hAnsiTheme="majorHAnsi" w:cs="Calibri Light"/>
          <w:color w:val="222A35" w:themeColor="text2" w:themeShade="80"/>
          <w:sz w:val="22"/>
          <w:szCs w:val="22"/>
          <w:bdr w:val="none" w:sz="0" w:space="0" w:color="auto"/>
          <w:lang w:val="es-PE" w:eastAsia="es-ES"/>
        </w:rPr>
        <w:t>Para el goce de sus vacaciones, el trabajador deberá cumplir con la política de vacaciones de la empresa.</w:t>
      </w:r>
      <w:bookmarkEnd w:id="15"/>
    </w:p>
    <w:p w14:paraId="2B87A761" w14:textId="77777777" w:rsidR="00193A9D" w:rsidRDefault="00193A9D" w:rsidP="00147111">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60" w:lineRule="auto"/>
        <w:jc w:val="both"/>
        <w:rPr>
          <w:rFonts w:asciiTheme="majorHAnsi" w:eastAsia="Times New Roman" w:hAnsiTheme="majorHAnsi" w:cs="Calibri Light"/>
          <w:color w:val="222A35" w:themeColor="text2" w:themeShade="80"/>
          <w:sz w:val="22"/>
          <w:szCs w:val="22"/>
          <w:bdr w:val="none" w:sz="0" w:space="0" w:color="auto"/>
          <w:lang w:val="es-PE" w:eastAsia="es-ES"/>
        </w:rPr>
      </w:pPr>
    </w:p>
    <w:p w14:paraId="54950D1D" w14:textId="77777777" w:rsidR="00193A9D" w:rsidRDefault="00FC641F" w:rsidP="00193A9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60" w:lineRule="auto"/>
        <w:jc w:val="both"/>
        <w:rPr>
          <w:rFonts w:asciiTheme="majorHAnsi" w:eastAsia="Times New Roman" w:hAnsiTheme="majorHAnsi" w:cs="Calibri Light"/>
          <w:color w:val="222A35" w:themeColor="text2" w:themeShade="80"/>
          <w:sz w:val="22"/>
          <w:szCs w:val="22"/>
          <w:bdr w:val="none" w:sz="0" w:space="0" w:color="auto"/>
          <w:lang w:val="es-PE" w:eastAsia="es-ES"/>
        </w:rPr>
      </w:pPr>
      <w:r w:rsidRPr="00147111">
        <w:rPr>
          <w:rFonts w:asciiTheme="majorHAnsi" w:eastAsia="Times New Roman" w:hAnsiTheme="majorHAnsi" w:cs="Calibri Light"/>
          <w:color w:val="222A35" w:themeColor="text2" w:themeShade="80"/>
          <w:sz w:val="22"/>
          <w:szCs w:val="22"/>
          <w:bdr w:val="none" w:sz="0" w:space="0" w:color="auto"/>
          <w:lang w:val="es-PE" w:eastAsia="es-ES"/>
        </w:rPr>
        <w:t>Se puede reducir el descanso vacacional de quince (15) a siete (7) días calendario por cada año completo de servicios, recibiendo la respectiva compensación económica. Dicho acuerdo es individual y debe constar por escrito.</w:t>
      </w:r>
    </w:p>
    <w:p w14:paraId="2401F813" w14:textId="77777777" w:rsidR="00193A9D" w:rsidRDefault="00193A9D" w:rsidP="00193A9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60" w:lineRule="auto"/>
        <w:jc w:val="both"/>
        <w:rPr>
          <w:rFonts w:asciiTheme="majorHAnsi" w:eastAsia="Times New Roman" w:hAnsiTheme="majorHAnsi" w:cs="Calibri Light"/>
          <w:color w:val="222A35" w:themeColor="text2" w:themeShade="80"/>
          <w:sz w:val="22"/>
          <w:szCs w:val="22"/>
          <w:bdr w:val="none" w:sz="0" w:space="0" w:color="auto"/>
          <w:lang w:val="es-PE" w:eastAsia="es-ES"/>
        </w:rPr>
      </w:pPr>
    </w:p>
    <w:p w14:paraId="4F9ED748" w14:textId="06495841" w:rsidR="00FC641F" w:rsidRPr="00193A9D" w:rsidRDefault="00FC641F" w:rsidP="00193A9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60" w:lineRule="auto"/>
        <w:jc w:val="both"/>
        <w:rPr>
          <w:rFonts w:asciiTheme="majorHAnsi" w:eastAsia="Times New Roman" w:hAnsiTheme="majorHAnsi" w:cs="Calibri Light"/>
          <w:color w:val="222A35" w:themeColor="text2" w:themeShade="80"/>
          <w:sz w:val="22"/>
          <w:szCs w:val="22"/>
          <w:bdr w:val="none" w:sz="0" w:space="0" w:color="auto"/>
          <w:lang w:val="es-PE" w:eastAsia="es-ES"/>
        </w:rPr>
      </w:pPr>
      <w:r w:rsidRPr="00193A9D">
        <w:rPr>
          <w:rFonts w:asciiTheme="majorHAnsi" w:eastAsia="Times New Roman" w:hAnsiTheme="majorHAnsi" w:cs="Calibri Light"/>
          <w:b/>
          <w:color w:val="222A35" w:themeColor="text2" w:themeShade="80"/>
          <w:sz w:val="22"/>
          <w:szCs w:val="22"/>
          <w:bdr w:val="none" w:sz="0" w:space="0" w:color="auto"/>
          <w:lang w:val="es-PE" w:eastAsia="es-ES"/>
        </w:rPr>
        <w:t>IMPLEMENTACIÓN Y SEGUIMIENTO DE</w:t>
      </w:r>
      <w:r w:rsidR="00F72F41" w:rsidRPr="00193A9D">
        <w:rPr>
          <w:rFonts w:asciiTheme="majorHAnsi" w:eastAsia="Times New Roman" w:hAnsiTheme="majorHAnsi" w:cs="Calibri Light"/>
          <w:b/>
          <w:color w:val="222A35" w:themeColor="text2" w:themeShade="80"/>
          <w:sz w:val="22"/>
          <w:szCs w:val="22"/>
          <w:bdr w:val="none" w:sz="0" w:space="0" w:color="auto"/>
          <w:lang w:val="es-PE" w:eastAsia="es-ES"/>
        </w:rPr>
        <w:t xml:space="preserve"> +++= </w:t>
      </w:r>
      <w:r w:rsidR="00EA5FB9" w:rsidRPr="00EA5FB9">
        <w:rPr>
          <w:rFonts w:asciiTheme="majorHAnsi" w:eastAsiaTheme="minorHAnsi" w:hAnsiTheme="majorHAnsi" w:cstheme="minorBidi"/>
          <w:b/>
          <w:bCs/>
          <w:color w:val="222A35" w:themeColor="text2" w:themeShade="80"/>
          <w:bdr w:val="none" w:sz="0" w:space="0" w:color="auto"/>
          <w:lang w:val="es-PE"/>
        </w:rPr>
        <w:t>conciliacion</w:t>
      </w:r>
      <w:r w:rsidR="00F72F41" w:rsidRPr="00193A9D">
        <w:rPr>
          <w:rFonts w:asciiTheme="majorHAnsi" w:eastAsia="Times New Roman" w:hAnsiTheme="majorHAnsi" w:cs="Calibri Light"/>
          <w:b/>
          <w:color w:val="222A35" w:themeColor="text2" w:themeShade="80"/>
          <w:sz w:val="22"/>
          <w:szCs w:val="22"/>
          <w:bdr w:val="none" w:sz="0" w:space="0" w:color="auto"/>
          <w:lang w:val="es-PE" w:eastAsia="es-ES"/>
        </w:rPr>
        <w:t xml:space="preserve">.nombreEmpresa +++. </w:t>
      </w:r>
      <w:r w:rsidRPr="00193A9D">
        <w:rPr>
          <w:rFonts w:asciiTheme="majorHAnsi" w:eastAsia="Times New Roman" w:hAnsiTheme="majorHAnsi" w:cs="Calibri Light"/>
          <w:b/>
          <w:color w:val="222A35" w:themeColor="text2" w:themeShade="80"/>
          <w:sz w:val="22"/>
          <w:szCs w:val="22"/>
          <w:bdr w:val="none" w:sz="0" w:space="0" w:color="auto"/>
          <w:lang w:val="es-PE" w:eastAsia="es-ES"/>
        </w:rPr>
        <w:t xml:space="preserve"> </w:t>
      </w:r>
    </w:p>
    <w:p w14:paraId="1BB5D3C1" w14:textId="77777777" w:rsidR="00FC641F" w:rsidRPr="00147111" w:rsidRDefault="00FC641F" w:rsidP="00147111">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60" w:lineRule="auto"/>
        <w:jc w:val="both"/>
        <w:rPr>
          <w:rFonts w:asciiTheme="majorHAnsi" w:eastAsia="Times New Roman" w:hAnsiTheme="majorHAnsi" w:cs="Calibri Light"/>
          <w:color w:val="222A35" w:themeColor="text2" w:themeShade="80"/>
          <w:sz w:val="22"/>
          <w:szCs w:val="22"/>
          <w:bdr w:val="none" w:sz="0" w:space="0" w:color="auto"/>
          <w:lang w:val="es-PE" w:eastAsia="es-ES"/>
        </w:rPr>
      </w:pPr>
    </w:p>
    <w:p w14:paraId="29894A7D" w14:textId="77777777" w:rsidR="00FC641F" w:rsidRPr="00147111" w:rsidRDefault="00FC641F" w:rsidP="00147111">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60" w:lineRule="auto"/>
        <w:jc w:val="both"/>
        <w:rPr>
          <w:rFonts w:asciiTheme="majorHAnsi" w:eastAsia="Times New Roman" w:hAnsiTheme="majorHAnsi" w:cs="Calibri Light"/>
          <w:color w:val="222A35" w:themeColor="text2" w:themeShade="80"/>
          <w:sz w:val="22"/>
          <w:szCs w:val="22"/>
          <w:bdr w:val="none" w:sz="0" w:space="0" w:color="auto"/>
          <w:lang w:val="es-PE" w:eastAsia="es-ES"/>
        </w:rPr>
      </w:pPr>
      <w:r w:rsidRPr="00147111">
        <w:rPr>
          <w:rFonts w:asciiTheme="majorHAnsi" w:eastAsia="Times New Roman" w:hAnsiTheme="majorHAnsi" w:cs="Calibri Light"/>
          <w:color w:val="222A35" w:themeColor="text2" w:themeShade="80"/>
          <w:sz w:val="22"/>
          <w:szCs w:val="22"/>
          <w:bdr w:val="none" w:sz="0" w:space="0" w:color="auto"/>
          <w:lang w:val="es-PE" w:eastAsia="es-ES"/>
        </w:rPr>
        <w:t>La implementación de esas medidas será beneficiosa para todos en tanto sean aplicadas por igual tanto a favor de trabajadores hombres como de trabajadoras mujeres.</w:t>
      </w:r>
    </w:p>
    <w:p w14:paraId="12FB59CE" w14:textId="77777777" w:rsidR="00FC641F" w:rsidRPr="00147111" w:rsidRDefault="00FC641F" w:rsidP="00147111">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60" w:lineRule="auto"/>
        <w:jc w:val="both"/>
        <w:rPr>
          <w:rFonts w:asciiTheme="majorHAnsi" w:eastAsia="Times New Roman" w:hAnsiTheme="majorHAnsi" w:cs="Calibri Light"/>
          <w:color w:val="222A35" w:themeColor="text2" w:themeShade="80"/>
          <w:sz w:val="22"/>
          <w:szCs w:val="22"/>
          <w:bdr w:val="none" w:sz="0" w:space="0" w:color="auto"/>
          <w:lang w:val="es-PE" w:eastAsia="es-ES"/>
        </w:rPr>
      </w:pPr>
    </w:p>
    <w:p w14:paraId="4FB0F6BF" w14:textId="7E566583" w:rsidR="00FC641F" w:rsidRPr="00147111" w:rsidRDefault="00FC641F" w:rsidP="00147111">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60" w:lineRule="auto"/>
        <w:jc w:val="both"/>
        <w:rPr>
          <w:rFonts w:asciiTheme="majorHAnsi" w:eastAsia="Times New Roman" w:hAnsiTheme="majorHAnsi" w:cs="Calibri Light"/>
          <w:color w:val="222A35" w:themeColor="text2" w:themeShade="80"/>
          <w:sz w:val="22"/>
          <w:szCs w:val="22"/>
          <w:bdr w:val="none" w:sz="0" w:space="0" w:color="auto"/>
          <w:lang w:val="es-PE" w:eastAsia="es-ES"/>
        </w:rPr>
      </w:pPr>
      <w:r w:rsidRPr="00147111">
        <w:rPr>
          <w:rFonts w:asciiTheme="majorHAnsi" w:eastAsia="Times New Roman" w:hAnsiTheme="majorHAnsi" w:cs="Calibri Light"/>
          <w:color w:val="222A35" w:themeColor="text2" w:themeShade="80"/>
          <w:sz w:val="22"/>
          <w:szCs w:val="22"/>
          <w:bdr w:val="none" w:sz="0" w:space="0" w:color="auto"/>
          <w:lang w:val="es-PE" w:eastAsia="es-ES"/>
        </w:rPr>
        <w:t>Es de suma importancia garantizar la observancia de las medidas aplicadas y vigilar que logren sus fines. Los resultados obtenidos pueden ser revisados periódicamente para formular ajustes que resulten necesarios y que garanticen que las medidas aporten realmente a la conciliación entre el trabajo y la vida familiar y personal.</w:t>
      </w:r>
    </w:p>
    <w:p w14:paraId="52F6DF18" w14:textId="34A7E063" w:rsidR="00FC641F" w:rsidRPr="00147111" w:rsidRDefault="00FC641F" w:rsidP="00147111">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60" w:lineRule="auto"/>
        <w:jc w:val="both"/>
        <w:rPr>
          <w:rFonts w:asciiTheme="majorHAnsi" w:eastAsia="Times New Roman" w:hAnsiTheme="majorHAnsi" w:cs="Calibri Light"/>
          <w:color w:val="222A35" w:themeColor="text2" w:themeShade="80"/>
          <w:sz w:val="22"/>
          <w:szCs w:val="22"/>
          <w:bdr w:val="none" w:sz="0" w:space="0" w:color="auto"/>
          <w:lang w:val="es-PE" w:eastAsia="es-ES"/>
        </w:rPr>
      </w:pPr>
    </w:p>
    <w:p w14:paraId="58AAB0CB" w14:textId="68F3F876" w:rsidR="00FC641F" w:rsidRPr="00DF1281" w:rsidRDefault="00FC641F" w:rsidP="00FF622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60" w:lineRule="auto"/>
        <w:jc w:val="both"/>
        <w:rPr>
          <w:rFonts w:asciiTheme="minorHAnsi" w:hAnsiTheme="minorHAnsi" w:cs="Calibri Light"/>
          <w:sz w:val="22"/>
          <w:szCs w:val="22"/>
          <w:lang w:val="es-PE"/>
        </w:rPr>
      </w:pPr>
    </w:p>
    <w:p w14:paraId="7717DC1B" w14:textId="27D2C7AA" w:rsidR="007F2DF6" w:rsidRPr="00DF1281" w:rsidRDefault="007F2DF6" w:rsidP="007F2DF6">
      <w:pPr>
        <w:spacing w:line="360" w:lineRule="auto"/>
        <w:jc w:val="both"/>
        <w:rPr>
          <w:rFonts w:asciiTheme="minorHAnsi" w:hAnsiTheme="minorHAnsi" w:cs="Calibri Light"/>
          <w:sz w:val="22"/>
          <w:szCs w:val="22"/>
          <w:lang w:val="es-PE"/>
        </w:rPr>
      </w:pPr>
    </w:p>
    <w:sectPr w:rsidR="007F2DF6" w:rsidRPr="00DF1281">
      <w:headerReference w:type="default" r:id="rId8"/>
      <w:pgSz w:w="11900" w:h="16840"/>
      <w:pgMar w:top="1417" w:right="1701" w:bottom="1417"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ABC6C6" w14:textId="77777777" w:rsidR="00913362" w:rsidRDefault="00913362">
      <w:r>
        <w:separator/>
      </w:r>
    </w:p>
  </w:endnote>
  <w:endnote w:type="continuationSeparator" w:id="0">
    <w:p w14:paraId="415ED5A5" w14:textId="77777777" w:rsidR="00913362" w:rsidRDefault="009133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1AC380" w14:textId="77777777" w:rsidR="00913362" w:rsidRDefault="00913362">
      <w:r>
        <w:separator/>
      </w:r>
    </w:p>
  </w:footnote>
  <w:footnote w:type="continuationSeparator" w:id="0">
    <w:p w14:paraId="7C0625D5" w14:textId="77777777" w:rsidR="00913362" w:rsidRDefault="009133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1DBCF4" w14:textId="77777777" w:rsidR="00E57F95" w:rsidRDefault="00913362" w:rsidP="000654D9">
    <w:pPr>
      <w:pStyle w:val="Header"/>
      <w:tabs>
        <w:tab w:val="clear" w:pos="4252"/>
        <w:tab w:val="clear" w:pos="8504"/>
        <w:tab w:val="right" w:pos="8498"/>
      </w:tabs>
    </w:pPr>
  </w:p>
  <w:p w14:paraId="05E6E1B8" w14:textId="77777777" w:rsidR="00E57F95" w:rsidRDefault="00913362" w:rsidP="000654D9">
    <w:pPr>
      <w:pStyle w:val="Header"/>
      <w:tabs>
        <w:tab w:val="clear" w:pos="4252"/>
        <w:tab w:val="clear" w:pos="8504"/>
        <w:tab w:val="right" w:pos="8498"/>
      </w:tabs>
    </w:pPr>
  </w:p>
  <w:p w14:paraId="398C09A7" w14:textId="758D9E42" w:rsidR="00E57F95" w:rsidRDefault="00FC641F" w:rsidP="00FB2085">
    <w:pPr>
      <w:pStyle w:val="Header"/>
      <w:tabs>
        <w:tab w:val="clear" w:pos="4252"/>
        <w:tab w:val="clear" w:pos="8504"/>
        <w:tab w:val="right" w:pos="8498"/>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D43FB"/>
    <w:multiLevelType w:val="hybridMultilevel"/>
    <w:tmpl w:val="4AD2E182"/>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0D1B6720"/>
    <w:multiLevelType w:val="hybridMultilevel"/>
    <w:tmpl w:val="ED72F20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 w15:restartNumberingAfterBreak="0">
    <w:nsid w:val="0EB73289"/>
    <w:multiLevelType w:val="hybridMultilevel"/>
    <w:tmpl w:val="EA102C8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0F607C9C"/>
    <w:multiLevelType w:val="hybridMultilevel"/>
    <w:tmpl w:val="8FD8F2C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BA67125"/>
    <w:multiLevelType w:val="hybridMultilevel"/>
    <w:tmpl w:val="3CCA85B8"/>
    <w:lvl w:ilvl="0" w:tplc="44FE12A2">
      <w:start w:val="1"/>
      <w:numFmt w:val="decimal"/>
      <w:lvlText w:val="%1."/>
      <w:lvlJc w:val="left"/>
      <w:pPr>
        <w:ind w:left="1069" w:hanging="360"/>
      </w:pPr>
      <w:rPr>
        <w:rFonts w:hint="default"/>
      </w:rPr>
    </w:lvl>
    <w:lvl w:ilvl="1" w:tplc="280A0019" w:tentative="1">
      <w:start w:val="1"/>
      <w:numFmt w:val="lowerLetter"/>
      <w:lvlText w:val="%2."/>
      <w:lvlJc w:val="left"/>
      <w:pPr>
        <w:ind w:left="1789" w:hanging="360"/>
      </w:pPr>
    </w:lvl>
    <w:lvl w:ilvl="2" w:tplc="280A001B" w:tentative="1">
      <w:start w:val="1"/>
      <w:numFmt w:val="lowerRoman"/>
      <w:lvlText w:val="%3."/>
      <w:lvlJc w:val="right"/>
      <w:pPr>
        <w:ind w:left="2509" w:hanging="180"/>
      </w:pPr>
    </w:lvl>
    <w:lvl w:ilvl="3" w:tplc="280A000F" w:tentative="1">
      <w:start w:val="1"/>
      <w:numFmt w:val="decimal"/>
      <w:lvlText w:val="%4."/>
      <w:lvlJc w:val="left"/>
      <w:pPr>
        <w:ind w:left="3229" w:hanging="360"/>
      </w:pPr>
    </w:lvl>
    <w:lvl w:ilvl="4" w:tplc="280A0019" w:tentative="1">
      <w:start w:val="1"/>
      <w:numFmt w:val="lowerLetter"/>
      <w:lvlText w:val="%5."/>
      <w:lvlJc w:val="left"/>
      <w:pPr>
        <w:ind w:left="3949" w:hanging="360"/>
      </w:pPr>
    </w:lvl>
    <w:lvl w:ilvl="5" w:tplc="280A001B" w:tentative="1">
      <w:start w:val="1"/>
      <w:numFmt w:val="lowerRoman"/>
      <w:lvlText w:val="%6."/>
      <w:lvlJc w:val="right"/>
      <w:pPr>
        <w:ind w:left="4669" w:hanging="180"/>
      </w:pPr>
    </w:lvl>
    <w:lvl w:ilvl="6" w:tplc="280A000F" w:tentative="1">
      <w:start w:val="1"/>
      <w:numFmt w:val="decimal"/>
      <w:lvlText w:val="%7."/>
      <w:lvlJc w:val="left"/>
      <w:pPr>
        <w:ind w:left="5389" w:hanging="360"/>
      </w:pPr>
    </w:lvl>
    <w:lvl w:ilvl="7" w:tplc="280A0019" w:tentative="1">
      <w:start w:val="1"/>
      <w:numFmt w:val="lowerLetter"/>
      <w:lvlText w:val="%8."/>
      <w:lvlJc w:val="left"/>
      <w:pPr>
        <w:ind w:left="6109" w:hanging="360"/>
      </w:pPr>
    </w:lvl>
    <w:lvl w:ilvl="8" w:tplc="280A001B" w:tentative="1">
      <w:start w:val="1"/>
      <w:numFmt w:val="lowerRoman"/>
      <w:lvlText w:val="%9."/>
      <w:lvlJc w:val="right"/>
      <w:pPr>
        <w:ind w:left="6829" w:hanging="180"/>
      </w:pPr>
    </w:lvl>
  </w:abstractNum>
  <w:abstractNum w:abstractNumId="5" w15:restartNumberingAfterBreak="0">
    <w:nsid w:val="23762E23"/>
    <w:multiLevelType w:val="hybridMultilevel"/>
    <w:tmpl w:val="539AC31A"/>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2DA256F3"/>
    <w:multiLevelType w:val="hybridMultilevel"/>
    <w:tmpl w:val="C99E4CD4"/>
    <w:lvl w:ilvl="0" w:tplc="280A0017">
      <w:start w:val="1"/>
      <w:numFmt w:val="lowerLetter"/>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2E1A48FA"/>
    <w:multiLevelType w:val="hybridMultilevel"/>
    <w:tmpl w:val="C046E354"/>
    <w:lvl w:ilvl="0" w:tplc="F03EFFBC">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328016E0"/>
    <w:multiLevelType w:val="hybridMultilevel"/>
    <w:tmpl w:val="BE042292"/>
    <w:lvl w:ilvl="0" w:tplc="D7F8D346">
      <w:start w:val="1"/>
      <w:numFmt w:val="decimal"/>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32EC4764"/>
    <w:multiLevelType w:val="multilevel"/>
    <w:tmpl w:val="F740E27A"/>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0" w15:restartNumberingAfterBreak="0">
    <w:nsid w:val="41D07F48"/>
    <w:multiLevelType w:val="hybridMultilevel"/>
    <w:tmpl w:val="9558C81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48731CF1"/>
    <w:multiLevelType w:val="multilevel"/>
    <w:tmpl w:val="053E6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2B796B"/>
    <w:multiLevelType w:val="hybridMultilevel"/>
    <w:tmpl w:val="B99C261C"/>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5B2D2553"/>
    <w:multiLevelType w:val="hybridMultilevel"/>
    <w:tmpl w:val="2D5447D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621765E2"/>
    <w:multiLevelType w:val="hybridMultilevel"/>
    <w:tmpl w:val="CBE0C7F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689620D7"/>
    <w:multiLevelType w:val="hybridMultilevel"/>
    <w:tmpl w:val="3F6451C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6DA23F30"/>
    <w:multiLevelType w:val="hybridMultilevel"/>
    <w:tmpl w:val="CCC06142"/>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7" w15:restartNumberingAfterBreak="0">
    <w:nsid w:val="718431BC"/>
    <w:multiLevelType w:val="hybridMultilevel"/>
    <w:tmpl w:val="DFF09FA2"/>
    <w:lvl w:ilvl="0" w:tplc="280A0015">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72002E06"/>
    <w:multiLevelType w:val="hybridMultilevel"/>
    <w:tmpl w:val="BF3E49B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1"/>
    <w:lvlOverride w:ilvl="1">
      <w:lvl w:ilvl="1">
        <w:numFmt w:val="bullet"/>
        <w:lvlText w:val=""/>
        <w:lvlJc w:val="left"/>
        <w:pPr>
          <w:tabs>
            <w:tab w:val="num" w:pos="1440"/>
          </w:tabs>
          <w:ind w:left="1440" w:hanging="360"/>
        </w:pPr>
        <w:rPr>
          <w:rFonts w:ascii="Symbol" w:hAnsi="Symbol" w:hint="default"/>
          <w:sz w:val="20"/>
        </w:rPr>
      </w:lvl>
    </w:lvlOverride>
  </w:num>
  <w:num w:numId="2">
    <w:abstractNumId w:val="9"/>
  </w:num>
  <w:num w:numId="3">
    <w:abstractNumId w:val="17"/>
  </w:num>
  <w:num w:numId="4">
    <w:abstractNumId w:val="6"/>
  </w:num>
  <w:num w:numId="5">
    <w:abstractNumId w:val="0"/>
  </w:num>
  <w:num w:numId="6">
    <w:abstractNumId w:val="13"/>
  </w:num>
  <w:num w:numId="7">
    <w:abstractNumId w:val="7"/>
  </w:num>
  <w:num w:numId="8">
    <w:abstractNumId w:val="8"/>
  </w:num>
  <w:num w:numId="9">
    <w:abstractNumId w:val="1"/>
  </w:num>
  <w:num w:numId="10">
    <w:abstractNumId w:val="16"/>
  </w:num>
  <w:num w:numId="11">
    <w:abstractNumId w:val="2"/>
  </w:num>
  <w:num w:numId="12">
    <w:abstractNumId w:val="4"/>
  </w:num>
  <w:num w:numId="13">
    <w:abstractNumId w:val="10"/>
  </w:num>
  <w:num w:numId="14">
    <w:abstractNumId w:val="12"/>
  </w:num>
  <w:num w:numId="15">
    <w:abstractNumId w:val="5"/>
  </w:num>
  <w:num w:numId="16">
    <w:abstractNumId w:val="15"/>
  </w:num>
  <w:num w:numId="17">
    <w:abstractNumId w:val="3"/>
  </w:num>
  <w:num w:numId="18">
    <w:abstractNumId w:val="14"/>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641F"/>
    <w:rsid w:val="00053708"/>
    <w:rsid w:val="0009572E"/>
    <w:rsid w:val="00134B2E"/>
    <w:rsid w:val="00147111"/>
    <w:rsid w:val="001744A4"/>
    <w:rsid w:val="00193A9D"/>
    <w:rsid w:val="001E2853"/>
    <w:rsid w:val="00227136"/>
    <w:rsid w:val="003C14BC"/>
    <w:rsid w:val="00462610"/>
    <w:rsid w:val="0048356B"/>
    <w:rsid w:val="00564DFA"/>
    <w:rsid w:val="0058192B"/>
    <w:rsid w:val="00795BAC"/>
    <w:rsid w:val="007F2DF6"/>
    <w:rsid w:val="008162B1"/>
    <w:rsid w:val="00913362"/>
    <w:rsid w:val="00955C7C"/>
    <w:rsid w:val="009A3684"/>
    <w:rsid w:val="00AD20B1"/>
    <w:rsid w:val="00D24278"/>
    <w:rsid w:val="00DF1281"/>
    <w:rsid w:val="00EA5FB9"/>
    <w:rsid w:val="00F72F41"/>
    <w:rsid w:val="00FC641F"/>
    <w:rsid w:val="00FF622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AD7C73"/>
  <w15:chartTrackingRefBased/>
  <w15:docId w15:val="{D5117742-7151-423D-AB87-DFCA20875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41F"/>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ink w:val="HeaderChar"/>
    <w:uiPriority w:val="99"/>
    <w:rsid w:val="00FC641F"/>
    <w:pPr>
      <w:pBdr>
        <w:top w:val="nil"/>
        <w:left w:val="nil"/>
        <w:bottom w:val="nil"/>
        <w:right w:val="nil"/>
        <w:between w:val="nil"/>
        <w:bar w:val="nil"/>
      </w:pBdr>
      <w:tabs>
        <w:tab w:val="center" w:pos="4252"/>
        <w:tab w:val="right" w:pos="8504"/>
      </w:tabs>
      <w:spacing w:after="0" w:line="240" w:lineRule="auto"/>
    </w:pPr>
    <w:rPr>
      <w:rFonts w:ascii="Calibri" w:eastAsia="Calibri" w:hAnsi="Calibri" w:cs="Calibri"/>
      <w:color w:val="000000"/>
      <w:u w:color="000000"/>
      <w:bdr w:val="nil"/>
      <w:lang w:val="es-ES_tradnl" w:eastAsia="es-ES"/>
    </w:rPr>
  </w:style>
  <w:style w:type="character" w:customStyle="1" w:styleId="HeaderChar">
    <w:name w:val="Header Char"/>
    <w:basedOn w:val="DefaultParagraphFont"/>
    <w:link w:val="Header"/>
    <w:uiPriority w:val="99"/>
    <w:rsid w:val="00FC641F"/>
    <w:rPr>
      <w:rFonts w:ascii="Calibri" w:eastAsia="Calibri" w:hAnsi="Calibri" w:cs="Calibri"/>
      <w:color w:val="000000"/>
      <w:u w:color="000000"/>
      <w:bdr w:val="nil"/>
      <w:lang w:val="es-ES_tradnl" w:eastAsia="es-ES"/>
    </w:rPr>
  </w:style>
  <w:style w:type="paragraph" w:styleId="ListParagraph">
    <w:name w:val="List Paragraph"/>
    <w:uiPriority w:val="34"/>
    <w:qFormat/>
    <w:rsid w:val="00FC641F"/>
    <w:pPr>
      <w:pBdr>
        <w:top w:val="nil"/>
        <w:left w:val="nil"/>
        <w:bottom w:val="nil"/>
        <w:right w:val="nil"/>
        <w:between w:val="nil"/>
        <w:bar w:val="nil"/>
      </w:pBdr>
      <w:ind w:left="720"/>
    </w:pPr>
    <w:rPr>
      <w:rFonts w:ascii="Calibri" w:eastAsia="Calibri" w:hAnsi="Calibri" w:cs="Calibri"/>
      <w:color w:val="000000"/>
      <w:u w:color="000000"/>
      <w:bdr w:val="nil"/>
      <w:lang w:val="es-ES_tradnl" w:eastAsia="es-ES"/>
    </w:rPr>
  </w:style>
  <w:style w:type="paragraph" w:styleId="NormalWeb">
    <w:name w:val="Normal (Web)"/>
    <w:basedOn w:val="Normal"/>
    <w:uiPriority w:val="99"/>
    <w:unhideWhenUsed/>
    <w:rsid w:val="00FC641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s-ES" w:eastAsia="es-ES"/>
    </w:rPr>
  </w:style>
  <w:style w:type="table" w:styleId="TableGrid">
    <w:name w:val="Table Grid"/>
    <w:basedOn w:val="TableNormal"/>
    <w:uiPriority w:val="39"/>
    <w:rsid w:val="00FC64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C641F"/>
    <w:rPr>
      <w:sz w:val="16"/>
      <w:szCs w:val="16"/>
    </w:rPr>
  </w:style>
  <w:style w:type="paragraph" w:styleId="CommentText">
    <w:name w:val="annotation text"/>
    <w:basedOn w:val="Normal"/>
    <w:link w:val="CommentTextChar"/>
    <w:uiPriority w:val="99"/>
    <w:semiHidden/>
    <w:unhideWhenUsed/>
    <w:rsid w:val="00FC641F"/>
    <w:rPr>
      <w:sz w:val="20"/>
      <w:szCs w:val="20"/>
    </w:rPr>
  </w:style>
  <w:style w:type="character" w:customStyle="1" w:styleId="CommentTextChar">
    <w:name w:val="Comment Text Char"/>
    <w:basedOn w:val="DefaultParagraphFont"/>
    <w:link w:val="CommentText"/>
    <w:uiPriority w:val="99"/>
    <w:semiHidden/>
    <w:rsid w:val="00FC641F"/>
    <w:rPr>
      <w:rFonts w:ascii="Times New Roman" w:eastAsia="Arial Unicode MS" w:hAnsi="Times New Roman" w:cs="Times New Roman"/>
      <w:sz w:val="20"/>
      <w:szCs w:val="20"/>
      <w:bdr w:val="nil"/>
      <w:lang w:val="en-US"/>
    </w:rPr>
  </w:style>
  <w:style w:type="paragraph" w:styleId="BalloonText">
    <w:name w:val="Balloon Text"/>
    <w:basedOn w:val="Normal"/>
    <w:link w:val="BalloonTextChar"/>
    <w:uiPriority w:val="99"/>
    <w:semiHidden/>
    <w:unhideWhenUsed/>
    <w:rsid w:val="00FC641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641F"/>
    <w:rPr>
      <w:rFonts w:ascii="Segoe UI" w:eastAsia="Arial Unicode MS" w:hAnsi="Segoe UI" w:cs="Segoe UI"/>
      <w:sz w:val="18"/>
      <w:szCs w:val="18"/>
      <w:bdr w:val="nil"/>
      <w:lang w:val="en-US"/>
    </w:rPr>
  </w:style>
  <w:style w:type="paragraph" w:styleId="CommentSubject">
    <w:name w:val="annotation subject"/>
    <w:basedOn w:val="CommentText"/>
    <w:next w:val="CommentText"/>
    <w:link w:val="CommentSubjectChar"/>
    <w:uiPriority w:val="99"/>
    <w:semiHidden/>
    <w:unhideWhenUsed/>
    <w:rsid w:val="00FC641F"/>
    <w:rPr>
      <w:b/>
      <w:bCs/>
    </w:rPr>
  </w:style>
  <w:style w:type="character" w:customStyle="1" w:styleId="CommentSubjectChar">
    <w:name w:val="Comment Subject Char"/>
    <w:basedOn w:val="CommentTextChar"/>
    <w:link w:val="CommentSubject"/>
    <w:uiPriority w:val="99"/>
    <w:semiHidden/>
    <w:rsid w:val="00FC641F"/>
    <w:rPr>
      <w:rFonts w:ascii="Times New Roman" w:eastAsia="Arial Unicode MS" w:hAnsi="Times New Roman" w:cs="Times New Roman"/>
      <w:b/>
      <w:bCs/>
      <w:sz w:val="20"/>
      <w:szCs w:val="20"/>
      <w:bdr w:val="nil"/>
      <w:lang w:val="en-US"/>
    </w:rPr>
  </w:style>
  <w:style w:type="paragraph" w:styleId="Footer">
    <w:name w:val="footer"/>
    <w:basedOn w:val="Normal"/>
    <w:link w:val="FooterChar"/>
    <w:uiPriority w:val="99"/>
    <w:unhideWhenUsed/>
    <w:rsid w:val="00955C7C"/>
    <w:pPr>
      <w:tabs>
        <w:tab w:val="center" w:pos="4252"/>
        <w:tab w:val="right" w:pos="8504"/>
      </w:tabs>
    </w:pPr>
  </w:style>
  <w:style w:type="character" w:customStyle="1" w:styleId="FooterChar">
    <w:name w:val="Footer Char"/>
    <w:basedOn w:val="DefaultParagraphFont"/>
    <w:link w:val="Footer"/>
    <w:uiPriority w:val="99"/>
    <w:rsid w:val="00955C7C"/>
    <w:rPr>
      <w:rFonts w:ascii="Times New Roman" w:eastAsia="Arial Unicode MS" w:hAnsi="Times New Roman" w:cs="Times New Roman"/>
      <w:sz w:val="24"/>
      <w:szCs w:val="24"/>
      <w:bdr w:val="ni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8877453">
      <w:bodyDiv w:val="1"/>
      <w:marLeft w:val="0"/>
      <w:marRight w:val="0"/>
      <w:marTop w:val="0"/>
      <w:marBottom w:val="0"/>
      <w:divBdr>
        <w:top w:val="none" w:sz="0" w:space="0" w:color="auto"/>
        <w:left w:val="none" w:sz="0" w:space="0" w:color="auto"/>
        <w:bottom w:val="none" w:sz="0" w:space="0" w:color="auto"/>
        <w:right w:val="none" w:sz="0" w:space="0" w:color="auto"/>
      </w:divBdr>
      <w:divsChild>
        <w:div w:id="534196128">
          <w:marLeft w:val="0"/>
          <w:marRight w:val="0"/>
          <w:marTop w:val="0"/>
          <w:marBottom w:val="0"/>
          <w:divBdr>
            <w:top w:val="none" w:sz="0" w:space="0" w:color="auto"/>
            <w:left w:val="none" w:sz="0" w:space="0" w:color="auto"/>
            <w:bottom w:val="none" w:sz="0" w:space="0" w:color="auto"/>
            <w:right w:val="none" w:sz="0" w:space="0" w:color="auto"/>
          </w:divBdr>
          <w:divsChild>
            <w:div w:id="16536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915414">
      <w:bodyDiv w:val="1"/>
      <w:marLeft w:val="0"/>
      <w:marRight w:val="0"/>
      <w:marTop w:val="0"/>
      <w:marBottom w:val="0"/>
      <w:divBdr>
        <w:top w:val="none" w:sz="0" w:space="0" w:color="auto"/>
        <w:left w:val="none" w:sz="0" w:space="0" w:color="auto"/>
        <w:bottom w:val="none" w:sz="0" w:space="0" w:color="auto"/>
        <w:right w:val="none" w:sz="0" w:space="0" w:color="auto"/>
      </w:divBdr>
      <w:divsChild>
        <w:div w:id="320475122">
          <w:marLeft w:val="0"/>
          <w:marRight w:val="0"/>
          <w:marTop w:val="0"/>
          <w:marBottom w:val="0"/>
          <w:divBdr>
            <w:top w:val="none" w:sz="0" w:space="0" w:color="auto"/>
            <w:left w:val="none" w:sz="0" w:space="0" w:color="auto"/>
            <w:bottom w:val="none" w:sz="0" w:space="0" w:color="auto"/>
            <w:right w:val="none" w:sz="0" w:space="0" w:color="auto"/>
          </w:divBdr>
          <w:divsChild>
            <w:div w:id="22479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8</Pages>
  <Words>2309</Words>
  <Characters>13164</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RONIL MONDRAGON</dc:creator>
  <cp:keywords/>
  <dc:description/>
  <cp:lastModifiedBy>u201315486 (Veliz Francia, Jose Martin)</cp:lastModifiedBy>
  <cp:revision>16</cp:revision>
  <dcterms:created xsi:type="dcterms:W3CDTF">2019-12-05T16:16:00Z</dcterms:created>
  <dcterms:modified xsi:type="dcterms:W3CDTF">2020-06-11T17:26:00Z</dcterms:modified>
</cp:coreProperties>
</file>