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2A1EE" w14:textId="0E4D2632" w:rsidR="00BA62D5" w:rsidRDefault="00BA62D5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36"/>
          <w:szCs w:val="36"/>
          <w:lang w:eastAsia="es-PE"/>
        </w:rPr>
      </w:pPr>
      <w:r w:rsidRPr="006661CE">
        <w:rPr>
          <w:rFonts w:ascii="Corbel" w:eastAsia="Times New Roman" w:hAnsi="Corbel" w:cs="Calibri"/>
          <w:b/>
          <w:color w:val="002060"/>
          <w:sz w:val="36"/>
          <w:szCs w:val="36"/>
          <w:lang w:eastAsia="es-PE"/>
        </w:rPr>
        <w:t>ADAPTABILIDAD SOCIAL GERENCIAL</w:t>
      </w:r>
    </w:p>
    <w:p w14:paraId="7718D26A" w14:textId="77777777" w:rsidR="001E535D" w:rsidRDefault="001E535D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36"/>
          <w:szCs w:val="36"/>
          <w:lang w:eastAsia="es-PE"/>
        </w:rPr>
      </w:pPr>
    </w:p>
    <w:p w14:paraId="48D68FDB" w14:textId="45BA968A" w:rsidR="0003562B" w:rsidRPr="0003562B" w:rsidRDefault="0003562B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</w:pPr>
    </w:p>
    <w:p w14:paraId="14DB0F04" w14:textId="6E31FBC6" w:rsidR="00BA62D5" w:rsidRPr="0003562B" w:rsidRDefault="0003562B" w:rsidP="0003562B">
      <w:pPr>
        <w:jc w:val="both"/>
        <w:rPr>
          <w:rFonts w:ascii="Corbel" w:hAnsi="Corbel"/>
          <w:b/>
          <w:color w:val="FF0000"/>
          <w:sz w:val="20"/>
          <w:szCs w:val="28"/>
        </w:rPr>
      </w:pPr>
      <w:r w:rsidRPr="0003562B"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  <w:t>Altos porcentajes indican: Capacidad para gestionar una de estas</w:t>
      </w:r>
    </w:p>
    <w:p w14:paraId="32DBC121" w14:textId="727A1FD2" w:rsidR="00BA62D5" w:rsidRDefault="001E535D" w:rsidP="00BA62D5">
      <w:pPr>
        <w:spacing w:after="0" w:line="240" w:lineRule="auto"/>
        <w:jc w:val="both"/>
        <w:rPr>
          <w:rFonts w:ascii="Corbel" w:eastAsia="Times New Roman" w:hAnsi="Corbel" w:cs="Times New Roman"/>
          <w:lang w:eastAsia="es-PE"/>
        </w:rPr>
      </w:pPr>
      <w:r>
        <w:rPr>
          <w:noProof/>
          <w:lang w:eastAsia="es-PE"/>
        </w:rPr>
        <w:drawing>
          <wp:inline distT="0" distB="0" distL="0" distR="0" wp14:anchorId="0F69DF4A" wp14:editId="29C92732">
            <wp:extent cx="5410200" cy="2515870"/>
            <wp:effectExtent l="0" t="0" r="0" b="177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8CDD11" w14:textId="76E12F1E" w:rsidR="00BA62D5" w:rsidRDefault="00BA62D5" w:rsidP="00BA62D5">
      <w:pPr>
        <w:spacing w:after="0" w:line="240" w:lineRule="auto"/>
        <w:jc w:val="both"/>
        <w:rPr>
          <w:rFonts w:ascii="Corbel" w:eastAsia="Times New Roman" w:hAnsi="Corbel" w:cs="Times New Roman"/>
          <w:lang w:eastAsia="es-PE"/>
        </w:rPr>
      </w:pPr>
    </w:p>
    <w:p w14:paraId="7D8A952A" w14:textId="6437B854" w:rsidR="00864833" w:rsidRDefault="00864833"/>
    <w:tbl>
      <w:tblPr>
        <w:tblStyle w:val="Tablaconcuadrcula"/>
        <w:tblpPr w:leftFromText="141" w:rightFromText="141" w:vertAnchor="text" w:horzAnchor="margin" w:tblpY="-73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5950"/>
      </w:tblGrid>
      <w:tr w:rsidR="00864833" w14:paraId="195ACE55" w14:textId="77777777" w:rsidTr="00864833">
        <w:trPr>
          <w:trHeight w:val="559"/>
        </w:trPr>
        <w:tc>
          <w:tcPr>
            <w:tcW w:w="2697" w:type="dxa"/>
            <w:shd w:val="clear" w:color="auto" w:fill="FFE9D9"/>
            <w:vAlign w:val="center"/>
          </w:tcPr>
          <w:p w14:paraId="1357E60C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  <w:t>Habilidad en supervisión</w:t>
            </w:r>
          </w:p>
          <w:p w14:paraId="2E2103F2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shd w:val="clear" w:color="auto" w:fill="FFE9D9"/>
            <w:vAlign w:val="center"/>
          </w:tcPr>
          <w:p w14:paraId="43A12D7C" w14:textId="77777777" w:rsidR="00864833" w:rsidRPr="001B755B" w:rsidRDefault="00864833" w:rsidP="00864833">
            <w:pPr>
              <w:jc w:val="both"/>
              <w:rPr>
                <w:rFonts w:ascii="Corbel" w:hAnsi="Corbel" w:cs="Calibri"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>Adecuada habilidad para supervisar. Inspira confianza, demuestra liderazgo y maneja adecuadamente las relaciones. Si bien es distinguido por su enfoque en resultados, es posible mejorar.</w:t>
            </w:r>
          </w:p>
        </w:tc>
      </w:tr>
      <w:tr w:rsidR="00864833" w14:paraId="49C62DC1" w14:textId="77777777" w:rsidTr="00864833">
        <w:trPr>
          <w:trHeight w:val="587"/>
        </w:trPr>
        <w:tc>
          <w:tcPr>
            <w:tcW w:w="2697" w:type="dxa"/>
            <w:vAlign w:val="center"/>
          </w:tcPr>
          <w:p w14:paraId="4BAA5604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  <w:t>Capacidad de decisión en las relaciones humanas</w:t>
            </w:r>
          </w:p>
          <w:p w14:paraId="60B2A7B3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vAlign w:val="center"/>
          </w:tcPr>
          <w:p w14:paraId="40D86C79" w14:textId="77777777" w:rsidR="00864833" w:rsidRPr="001B755B" w:rsidRDefault="00864833" w:rsidP="00864833">
            <w:pPr>
              <w:jc w:val="both"/>
              <w:rPr>
                <w:rFonts w:ascii="Corbel" w:hAnsi="Corbel" w:cs="Calibri"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>Altamente capaz para identificar criterios relevantes y consecuencias posibles de cada alternativa en un contexto de relaciones humanas. Evalúa opciones teniendo en cuenta criterios de alto nivel.</w:t>
            </w:r>
          </w:p>
        </w:tc>
      </w:tr>
      <w:tr w:rsidR="00864833" w14:paraId="22EA34F4" w14:textId="77777777" w:rsidTr="00864833">
        <w:trPr>
          <w:trHeight w:val="821"/>
        </w:trPr>
        <w:tc>
          <w:tcPr>
            <w:tcW w:w="2697" w:type="dxa"/>
            <w:shd w:val="clear" w:color="auto" w:fill="FFE9D9"/>
            <w:vAlign w:val="center"/>
          </w:tcPr>
          <w:p w14:paraId="52D6301C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  <w:t>Capacidad de evaluación de problemas interpersonales</w:t>
            </w:r>
          </w:p>
          <w:p w14:paraId="7E008AB2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shd w:val="clear" w:color="auto" w:fill="FFE9D9"/>
            <w:vAlign w:val="center"/>
          </w:tcPr>
          <w:p w14:paraId="75D5B769" w14:textId="77777777" w:rsidR="00864833" w:rsidRPr="001B755B" w:rsidRDefault="00864833" w:rsidP="00864833">
            <w:pPr>
              <w:jc w:val="both"/>
              <w:rPr>
                <w:rFonts w:ascii="Corbel" w:hAnsi="Corbel" w:cs="Calibri"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>Excelente capacidad para percibir frustraciones o disgustos de los subordinados. Escucha, identifica los problemas del entorno y toma decisiones certeras, combinando experiencia personal y laboral.</w:t>
            </w:r>
          </w:p>
        </w:tc>
      </w:tr>
      <w:tr w:rsidR="00864833" w14:paraId="7CA1B1C0" w14:textId="77777777" w:rsidTr="00864833">
        <w:trPr>
          <w:trHeight w:val="566"/>
        </w:trPr>
        <w:tc>
          <w:tcPr>
            <w:tcW w:w="2697" w:type="dxa"/>
            <w:vAlign w:val="center"/>
          </w:tcPr>
          <w:p w14:paraId="0DFE2738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  <w:t>Habilidad para establecer relaciones interpersonales</w:t>
            </w:r>
          </w:p>
          <w:p w14:paraId="6A335A1F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vAlign w:val="center"/>
          </w:tcPr>
          <w:p w14:paraId="4F153BBD" w14:textId="77777777" w:rsidR="00864833" w:rsidRPr="001B755B" w:rsidRDefault="00864833" w:rsidP="00864833">
            <w:pPr>
              <w:jc w:val="both"/>
              <w:rPr>
                <w:rFonts w:ascii="Corbel" w:hAnsi="Corbel" w:cs="Calibri"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 xml:space="preserve">Altamente capaz para determinar expectativas ante un problema y proporcionar retroalimentación al grupo. Denota </w:t>
            </w:r>
            <w:proofErr w:type="spellStart"/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>expertise</w:t>
            </w:r>
            <w:proofErr w:type="spellEnd"/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 xml:space="preserve"> estableciendo contacto con otras personas.</w:t>
            </w:r>
          </w:p>
        </w:tc>
      </w:tr>
      <w:tr w:rsidR="00864833" w14:paraId="34B508D5" w14:textId="77777777" w:rsidTr="00864833">
        <w:trPr>
          <w:trHeight w:val="1046"/>
        </w:trPr>
        <w:tc>
          <w:tcPr>
            <w:tcW w:w="2697" w:type="dxa"/>
            <w:shd w:val="clear" w:color="auto" w:fill="FFE9D9"/>
            <w:vAlign w:val="center"/>
          </w:tcPr>
          <w:p w14:paraId="622D08C3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  <w:t>Sentido común y tacto en las relaciones interpersonales</w:t>
            </w:r>
          </w:p>
          <w:p w14:paraId="74B5FDF9" w14:textId="77777777" w:rsidR="00864833" w:rsidRPr="001B755B" w:rsidRDefault="00864833" w:rsidP="00864833">
            <w:pPr>
              <w:jc w:val="center"/>
              <w:rPr>
                <w:rFonts w:ascii="Corbel" w:hAnsi="Corbel" w:cs="Calibri"/>
                <w:b/>
                <w:bCs/>
                <w:color w:val="595959" w:themeColor="text1" w:themeTint="A6"/>
                <w:szCs w:val="20"/>
              </w:rPr>
            </w:pPr>
          </w:p>
        </w:tc>
        <w:tc>
          <w:tcPr>
            <w:tcW w:w="5950" w:type="dxa"/>
            <w:shd w:val="clear" w:color="auto" w:fill="FFE9D9"/>
            <w:vAlign w:val="center"/>
          </w:tcPr>
          <w:p w14:paraId="04DD3132" w14:textId="77777777" w:rsidR="00864833" w:rsidRPr="001B755B" w:rsidRDefault="00864833" w:rsidP="00864833">
            <w:pPr>
              <w:jc w:val="both"/>
              <w:rPr>
                <w:rFonts w:ascii="Corbel" w:hAnsi="Corbel"/>
                <w:color w:val="595959" w:themeColor="text1" w:themeTint="A6"/>
                <w:szCs w:val="20"/>
              </w:rPr>
            </w:pP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t>Persona astuta y hábil para resolver cualquier tipo de problema y/o dificultad que se le presente en su vida privada y social.</w:t>
            </w: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br/>
              <w:t>Enfrenta los retos y resuelve problemas mediante un razonamiento lógico y de forma madura.</w:t>
            </w:r>
            <w:r w:rsidRPr="001B755B">
              <w:rPr>
                <w:rFonts w:ascii="Corbel" w:hAnsi="Corbel" w:cs="Calibri"/>
                <w:color w:val="595959" w:themeColor="text1" w:themeTint="A6"/>
                <w:szCs w:val="20"/>
              </w:rPr>
              <w:br/>
              <w:t>Tiene tacto para dar consejos a quien se lo pida y es hábil para escuchar.</w:t>
            </w:r>
          </w:p>
        </w:tc>
      </w:tr>
    </w:tbl>
    <w:p w14:paraId="6D504603" w14:textId="77777777" w:rsidR="0042440E" w:rsidRDefault="0042440E"/>
    <w:p w14:paraId="75CA1172" w14:textId="7C8F5174" w:rsidR="006745A0" w:rsidRDefault="006745A0" w:rsidP="000E36EF">
      <w:pPr>
        <w:tabs>
          <w:tab w:val="left" w:pos="5400"/>
        </w:tabs>
        <w:jc w:val="both"/>
      </w:pPr>
    </w:p>
    <w:p w14:paraId="09215877" w14:textId="77777777" w:rsidR="00B36EA7" w:rsidRPr="00F54605" w:rsidRDefault="00A51DEE">
      <w:pPr>
        <w:rPr>
          <w:color w:val="FFFFFF" w:themeColor="background1"/>
          <w:sz w:val="24"/>
          <w:szCs w:val="24"/>
        </w:rPr>
      </w:pPr>
      <w:r w:rsidRPr="00A51DEE">
        <w:rPr>
          <w:color w:val="FFFFFF" w:themeColor="background1"/>
          <w:sz w:val="24"/>
          <w:szCs w:val="24"/>
        </w:rPr>
        <w:t>p.hc-planning.com/home</w:t>
      </w:r>
      <w:r w:rsidR="0048179D">
        <w:rPr>
          <w:color w:val="FFFFFF" w:themeColor="background1"/>
          <w:sz w:val="24"/>
          <w:szCs w:val="24"/>
        </w:rPr>
        <w:t xml:space="preserve"> </w:t>
      </w:r>
    </w:p>
    <w:sectPr w:rsidR="00B36EA7" w:rsidRPr="00F54605" w:rsidSect="0025147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6F37" w14:textId="77777777" w:rsidR="00755CF6" w:rsidRDefault="00755CF6" w:rsidP="001E0EFD">
      <w:pPr>
        <w:spacing w:after="0" w:line="240" w:lineRule="auto"/>
      </w:pPr>
      <w:r>
        <w:separator/>
      </w:r>
    </w:p>
  </w:endnote>
  <w:endnote w:type="continuationSeparator" w:id="0">
    <w:p w14:paraId="69D29511" w14:textId="77777777" w:rsidR="00755CF6" w:rsidRDefault="00755CF6" w:rsidP="001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359173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  <w:sz w:val="28"/>
        <w:szCs w:val="28"/>
      </w:rPr>
    </w:sdtEndPr>
    <w:sdtContent>
      <w:p w14:paraId="648291FC" w14:textId="6100AAA3" w:rsidR="0025147A" w:rsidRPr="0025147A" w:rsidRDefault="009C1F15">
        <w:pPr>
          <w:pStyle w:val="Piedepgina"/>
          <w:jc w:val="right"/>
          <w:rPr>
            <w:b/>
            <w:bCs/>
            <w:color w:val="FFFFFF" w:themeColor="background1"/>
            <w:sz w:val="28"/>
            <w:szCs w:val="28"/>
          </w:rPr>
        </w:pPr>
        <w:r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9504" behindDoc="1" locked="0" layoutInCell="1" allowOverlap="1" wp14:anchorId="719F09BA" wp14:editId="4BC3274D">
              <wp:simplePos x="0" y="0"/>
              <wp:positionH relativeFrom="column">
                <wp:posOffset>-1184909</wp:posOffset>
              </wp:positionH>
              <wp:positionV relativeFrom="paragraph">
                <wp:posOffset>-166042</wp:posOffset>
              </wp:positionV>
              <wp:extent cx="7687310" cy="1176962"/>
              <wp:effectExtent l="0" t="0" r="0" b="4445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ondo2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7338" cy="11784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instrText>PAGE   \* MERGEFORMAT</w:instrTex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25147A" w:rsidRPr="0025147A">
          <w:rPr>
            <w:b/>
            <w:bCs/>
            <w:color w:val="FFFFFF" w:themeColor="background1"/>
            <w:sz w:val="28"/>
            <w:szCs w:val="28"/>
            <w:lang w:val="es-ES"/>
          </w:rPr>
          <w:t>2</w: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3F67F03A" w14:textId="6522D0DC" w:rsidR="00C758C1" w:rsidRPr="00E5673A" w:rsidRDefault="0025147A" w:rsidP="0025147A">
    <w:pPr>
      <w:pStyle w:val="Piedepgina"/>
      <w:rPr>
        <w:color w:val="FFFFFF" w:themeColor="background1"/>
        <w:sz w:val="44"/>
        <w:szCs w:val="44"/>
      </w:rPr>
    </w:pPr>
    <w:r>
      <w:rPr>
        <w:color w:val="FFFFFF" w:themeColor="background1"/>
        <w:sz w:val="44"/>
        <w:szCs w:val="44"/>
      </w:rPr>
      <w:t xml:space="preserve">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C2E54" w14:textId="3FE095AB" w:rsidR="00665A66" w:rsidRDefault="00665A66">
    <w:pPr>
      <w:pStyle w:val="Piedepgina"/>
    </w:pPr>
    <w:r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74624" behindDoc="1" locked="0" layoutInCell="1" allowOverlap="1" wp14:anchorId="25DAA048" wp14:editId="0F2DAEAD">
          <wp:simplePos x="0" y="0"/>
          <wp:positionH relativeFrom="column">
            <wp:posOffset>-1157047</wp:posOffset>
          </wp:positionH>
          <wp:positionV relativeFrom="paragraph">
            <wp:posOffset>-583324</wp:posOffset>
          </wp:positionV>
          <wp:extent cx="7687310" cy="1176962"/>
          <wp:effectExtent l="0" t="0" r="0" b="444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7310" cy="1176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B55AC" w14:textId="77777777" w:rsidR="00755CF6" w:rsidRDefault="00755CF6" w:rsidP="001E0EFD">
      <w:pPr>
        <w:spacing w:after="0" w:line="240" w:lineRule="auto"/>
      </w:pPr>
      <w:r>
        <w:separator/>
      </w:r>
    </w:p>
  </w:footnote>
  <w:footnote w:type="continuationSeparator" w:id="0">
    <w:p w14:paraId="1DE3A476" w14:textId="77777777" w:rsidR="00755CF6" w:rsidRDefault="00755CF6" w:rsidP="001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560C" w14:textId="4DBDB730" w:rsidR="005306DF" w:rsidRDefault="009C1F15" w:rsidP="00CC6BA0">
    <w:pPr>
      <w:pStyle w:val="Encabezado"/>
      <w:tabs>
        <w:tab w:val="clear" w:pos="4252"/>
      </w:tabs>
      <w:rPr>
        <w:noProof/>
        <w:lang w:eastAsia="es-PE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 wp14:anchorId="022992A5" wp14:editId="310BA11D">
          <wp:simplePos x="0" y="0"/>
          <wp:positionH relativeFrom="column">
            <wp:posOffset>-1377950</wp:posOffset>
          </wp:positionH>
          <wp:positionV relativeFrom="paragraph">
            <wp:posOffset>-499039</wp:posOffset>
          </wp:positionV>
          <wp:extent cx="8057966" cy="1276350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BA0">
      <w:rPr>
        <w:noProof/>
        <w:lang w:eastAsia="es-PE"/>
      </w:rPr>
      <w:tab/>
    </w:r>
  </w:p>
  <w:p w14:paraId="66B9DE80" w14:textId="77777777" w:rsidR="005306DF" w:rsidRDefault="005306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7118C" w14:textId="4ABF3C9B" w:rsidR="00665A66" w:rsidRDefault="00665A66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72576" behindDoc="1" locked="0" layoutInCell="1" allowOverlap="1" wp14:anchorId="2584E505" wp14:editId="1D15325D">
          <wp:simplePos x="0" y="0"/>
          <wp:positionH relativeFrom="column">
            <wp:posOffset>-1529102</wp:posOffset>
          </wp:positionH>
          <wp:positionV relativeFrom="paragraph">
            <wp:posOffset>-520629</wp:posOffset>
          </wp:positionV>
          <wp:extent cx="8057966" cy="127635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6411C"/>
    <w:multiLevelType w:val="hybridMultilevel"/>
    <w:tmpl w:val="C3B6B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C8A"/>
    <w:multiLevelType w:val="hybridMultilevel"/>
    <w:tmpl w:val="9D1A74C4"/>
    <w:lvl w:ilvl="0" w:tplc="2786B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FD"/>
    <w:rsid w:val="00001FF4"/>
    <w:rsid w:val="000226A5"/>
    <w:rsid w:val="00025EDE"/>
    <w:rsid w:val="00031ACF"/>
    <w:rsid w:val="00035128"/>
    <w:rsid w:val="0003562B"/>
    <w:rsid w:val="00046EC6"/>
    <w:rsid w:val="00050F9A"/>
    <w:rsid w:val="000749AF"/>
    <w:rsid w:val="00080F3F"/>
    <w:rsid w:val="00086E8F"/>
    <w:rsid w:val="000E36EF"/>
    <w:rsid w:val="000F7683"/>
    <w:rsid w:val="001141DB"/>
    <w:rsid w:val="001248B1"/>
    <w:rsid w:val="00144EB2"/>
    <w:rsid w:val="0015787F"/>
    <w:rsid w:val="0017689D"/>
    <w:rsid w:val="00197E2E"/>
    <w:rsid w:val="001A61B4"/>
    <w:rsid w:val="001B452B"/>
    <w:rsid w:val="001B755B"/>
    <w:rsid w:val="001C762D"/>
    <w:rsid w:val="001D0A7B"/>
    <w:rsid w:val="001E0EFD"/>
    <w:rsid w:val="001E1D28"/>
    <w:rsid w:val="001E535D"/>
    <w:rsid w:val="00234A58"/>
    <w:rsid w:val="0025147A"/>
    <w:rsid w:val="00253CFC"/>
    <w:rsid w:val="0025469E"/>
    <w:rsid w:val="0028754A"/>
    <w:rsid w:val="002963F9"/>
    <w:rsid w:val="002A0E60"/>
    <w:rsid w:val="002A60DF"/>
    <w:rsid w:val="002C27A6"/>
    <w:rsid w:val="002D02FF"/>
    <w:rsid w:val="002D3372"/>
    <w:rsid w:val="002E3FB8"/>
    <w:rsid w:val="002F53FF"/>
    <w:rsid w:val="0030321B"/>
    <w:rsid w:val="0038036B"/>
    <w:rsid w:val="003C0901"/>
    <w:rsid w:val="003C5604"/>
    <w:rsid w:val="003C56F0"/>
    <w:rsid w:val="0040489A"/>
    <w:rsid w:val="00411E3B"/>
    <w:rsid w:val="0042440E"/>
    <w:rsid w:val="0042690B"/>
    <w:rsid w:val="0042738E"/>
    <w:rsid w:val="004501A3"/>
    <w:rsid w:val="00464300"/>
    <w:rsid w:val="00464799"/>
    <w:rsid w:val="0048179D"/>
    <w:rsid w:val="004A6E90"/>
    <w:rsid w:val="004A7473"/>
    <w:rsid w:val="004B6E59"/>
    <w:rsid w:val="004C08AC"/>
    <w:rsid w:val="004E1E67"/>
    <w:rsid w:val="004F026F"/>
    <w:rsid w:val="00503F0B"/>
    <w:rsid w:val="0051390F"/>
    <w:rsid w:val="0051677D"/>
    <w:rsid w:val="00517961"/>
    <w:rsid w:val="00526E08"/>
    <w:rsid w:val="005306DF"/>
    <w:rsid w:val="00532629"/>
    <w:rsid w:val="00560714"/>
    <w:rsid w:val="0056120C"/>
    <w:rsid w:val="00561F90"/>
    <w:rsid w:val="00597EBE"/>
    <w:rsid w:val="005C2A55"/>
    <w:rsid w:val="005D2B6A"/>
    <w:rsid w:val="005D4951"/>
    <w:rsid w:val="00636B58"/>
    <w:rsid w:val="00642BAD"/>
    <w:rsid w:val="00652E02"/>
    <w:rsid w:val="006568B9"/>
    <w:rsid w:val="00665A66"/>
    <w:rsid w:val="006745A0"/>
    <w:rsid w:val="006756A8"/>
    <w:rsid w:val="006A4881"/>
    <w:rsid w:val="006A6038"/>
    <w:rsid w:val="006B7878"/>
    <w:rsid w:val="007169E2"/>
    <w:rsid w:val="007204DA"/>
    <w:rsid w:val="00755CF6"/>
    <w:rsid w:val="00771255"/>
    <w:rsid w:val="0078098F"/>
    <w:rsid w:val="007C4F05"/>
    <w:rsid w:val="007E6775"/>
    <w:rsid w:val="007E788B"/>
    <w:rsid w:val="0080266B"/>
    <w:rsid w:val="00831B41"/>
    <w:rsid w:val="00864833"/>
    <w:rsid w:val="00891E14"/>
    <w:rsid w:val="00897F50"/>
    <w:rsid w:val="008A1DAF"/>
    <w:rsid w:val="008A5736"/>
    <w:rsid w:val="008A5769"/>
    <w:rsid w:val="008B58F8"/>
    <w:rsid w:val="008E0AA4"/>
    <w:rsid w:val="008E2633"/>
    <w:rsid w:val="008E35A4"/>
    <w:rsid w:val="008F2237"/>
    <w:rsid w:val="0091759A"/>
    <w:rsid w:val="009218BD"/>
    <w:rsid w:val="00931C5A"/>
    <w:rsid w:val="00944309"/>
    <w:rsid w:val="00947404"/>
    <w:rsid w:val="0095204E"/>
    <w:rsid w:val="00953C26"/>
    <w:rsid w:val="00963683"/>
    <w:rsid w:val="00964AB0"/>
    <w:rsid w:val="00964F7C"/>
    <w:rsid w:val="00971FC6"/>
    <w:rsid w:val="009931FC"/>
    <w:rsid w:val="009A4F68"/>
    <w:rsid w:val="009B5462"/>
    <w:rsid w:val="009C1F15"/>
    <w:rsid w:val="009D4C7B"/>
    <w:rsid w:val="009F597F"/>
    <w:rsid w:val="00A066FF"/>
    <w:rsid w:val="00A36F33"/>
    <w:rsid w:val="00A42A95"/>
    <w:rsid w:val="00A51DEE"/>
    <w:rsid w:val="00A74C43"/>
    <w:rsid w:val="00AA7525"/>
    <w:rsid w:val="00AC6EB7"/>
    <w:rsid w:val="00AD172F"/>
    <w:rsid w:val="00AD3561"/>
    <w:rsid w:val="00AD4F38"/>
    <w:rsid w:val="00AE62CA"/>
    <w:rsid w:val="00AE7980"/>
    <w:rsid w:val="00AF4C40"/>
    <w:rsid w:val="00B0034B"/>
    <w:rsid w:val="00B0727D"/>
    <w:rsid w:val="00B25FF2"/>
    <w:rsid w:val="00B36EA7"/>
    <w:rsid w:val="00B37C47"/>
    <w:rsid w:val="00B67044"/>
    <w:rsid w:val="00B969BC"/>
    <w:rsid w:val="00B977E8"/>
    <w:rsid w:val="00BA62D5"/>
    <w:rsid w:val="00BC1489"/>
    <w:rsid w:val="00BD5055"/>
    <w:rsid w:val="00BE17D8"/>
    <w:rsid w:val="00BE430E"/>
    <w:rsid w:val="00BE6F9E"/>
    <w:rsid w:val="00C23495"/>
    <w:rsid w:val="00C33407"/>
    <w:rsid w:val="00C34C0D"/>
    <w:rsid w:val="00C406E3"/>
    <w:rsid w:val="00C40FC7"/>
    <w:rsid w:val="00C43D93"/>
    <w:rsid w:val="00C51A51"/>
    <w:rsid w:val="00C56DC2"/>
    <w:rsid w:val="00C67E6E"/>
    <w:rsid w:val="00C758C1"/>
    <w:rsid w:val="00C90CFD"/>
    <w:rsid w:val="00CB5D27"/>
    <w:rsid w:val="00CB699F"/>
    <w:rsid w:val="00CC6BA0"/>
    <w:rsid w:val="00CD2F74"/>
    <w:rsid w:val="00CD452E"/>
    <w:rsid w:val="00CD7EC7"/>
    <w:rsid w:val="00CE27F8"/>
    <w:rsid w:val="00CE6111"/>
    <w:rsid w:val="00D029AE"/>
    <w:rsid w:val="00D17A27"/>
    <w:rsid w:val="00D22912"/>
    <w:rsid w:val="00D41162"/>
    <w:rsid w:val="00D531D8"/>
    <w:rsid w:val="00D811E6"/>
    <w:rsid w:val="00D90FCB"/>
    <w:rsid w:val="00D92517"/>
    <w:rsid w:val="00D92AA3"/>
    <w:rsid w:val="00D92CC4"/>
    <w:rsid w:val="00D94AE1"/>
    <w:rsid w:val="00DC0D10"/>
    <w:rsid w:val="00DD47A6"/>
    <w:rsid w:val="00DE27FF"/>
    <w:rsid w:val="00E54C0F"/>
    <w:rsid w:val="00E5673A"/>
    <w:rsid w:val="00E623E7"/>
    <w:rsid w:val="00E641C8"/>
    <w:rsid w:val="00E85954"/>
    <w:rsid w:val="00E86640"/>
    <w:rsid w:val="00E9726E"/>
    <w:rsid w:val="00EA601B"/>
    <w:rsid w:val="00EB2497"/>
    <w:rsid w:val="00ED44F9"/>
    <w:rsid w:val="00ED76DD"/>
    <w:rsid w:val="00F16D00"/>
    <w:rsid w:val="00F21538"/>
    <w:rsid w:val="00F21967"/>
    <w:rsid w:val="00F30EF3"/>
    <w:rsid w:val="00F4407B"/>
    <w:rsid w:val="00F45A7C"/>
    <w:rsid w:val="00F54605"/>
    <w:rsid w:val="00F55F92"/>
    <w:rsid w:val="00F56BE5"/>
    <w:rsid w:val="00F65402"/>
    <w:rsid w:val="00F71EE7"/>
    <w:rsid w:val="00F83D7E"/>
    <w:rsid w:val="00F960D6"/>
    <w:rsid w:val="00F96DE3"/>
    <w:rsid w:val="00FA13C7"/>
    <w:rsid w:val="00FA3AF0"/>
    <w:rsid w:val="00FB7C6C"/>
    <w:rsid w:val="00FF24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5ECFC"/>
  <w15:chartTrackingRefBased/>
  <w15:docId w15:val="{1C533EA1-A031-4535-B91C-70E4544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EFD"/>
  </w:style>
  <w:style w:type="paragraph" w:styleId="Piedepgina">
    <w:name w:val="footer"/>
    <w:basedOn w:val="Normal"/>
    <w:link w:val="PiedepginaC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EFD"/>
  </w:style>
  <w:style w:type="paragraph" w:styleId="Prrafodelista">
    <w:name w:val="List Paragraph"/>
    <w:basedOn w:val="Normal"/>
    <w:uiPriority w:val="34"/>
    <w:qFormat/>
    <w:rsid w:val="00AD4F38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D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A6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520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7E67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775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A1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3C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3C7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47404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07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reportes\dise&#241;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44413881001206656"/>
          <c:y val="8.0767289247854618E-2"/>
          <c:w val="0.51261454222342862"/>
          <c:h val="0.82736866372268836"/>
        </c:manualLayout>
      </c:layout>
      <c:bar3DChart>
        <c:barDir val="bar"/>
        <c:grouping val="stacked"/>
        <c:varyColors val="0"/>
        <c:ser>
          <c:idx val="0"/>
          <c:order val="0"/>
          <c:spPr>
            <a:solidFill>
              <a:srgbClr val="FF6C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'Propuestas de Gráficas'!$A$19:$A$23</c:f>
              <c:strCache>
                <c:ptCount val="5"/>
                <c:pt idx="0">
                  <c:v>Sentido común y tacto en las relaciones interpersonales</c:v>
                </c:pt>
                <c:pt idx="1">
                  <c:v>Habilidad para establecer relaciones interpersonales</c:v>
                </c:pt>
                <c:pt idx="2">
                  <c:v>Capacidad de evaluación de problemas interpersonales</c:v>
                </c:pt>
                <c:pt idx="3">
                  <c:v>Capacidad de decisión en las relaciones humanas</c:v>
                </c:pt>
                <c:pt idx="4">
                  <c:v>Habilidad en supervisión</c:v>
                </c:pt>
              </c:strCache>
            </c:strRef>
          </c:cat>
          <c:val>
            <c:numRef>
              <c:f>'Propuestas de Gráficas'!$B$19:$B$23</c:f>
              <c:numCache>
                <c:formatCode>0%</c:formatCode>
                <c:ptCount val="5"/>
                <c:pt idx="0">
                  <c:v>0.5</c:v>
                </c:pt>
                <c:pt idx="1">
                  <c:v>0.8</c:v>
                </c:pt>
                <c:pt idx="2">
                  <c:v>0.9</c:v>
                </c:pt>
                <c:pt idx="3">
                  <c:v>0.85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C-4697-BE6B-516A14C6E150}"/>
            </c:ext>
          </c:extLst>
        </c:ser>
        <c:ser>
          <c:idx val="1"/>
          <c:order val="1"/>
          <c:spPr>
            <a:solidFill>
              <a:srgbClr val="FFE4C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strRef>
              <c:f>'Propuestas de Gráficas'!$A$19:$A$23</c:f>
              <c:strCache>
                <c:ptCount val="5"/>
                <c:pt idx="0">
                  <c:v>Sentido común y tacto en las relaciones interpersonales</c:v>
                </c:pt>
                <c:pt idx="1">
                  <c:v>Habilidad para establecer relaciones interpersonales</c:v>
                </c:pt>
                <c:pt idx="2">
                  <c:v>Capacidad de evaluación de problemas interpersonales</c:v>
                </c:pt>
                <c:pt idx="3">
                  <c:v>Capacidad de decisión en las relaciones humanas</c:v>
                </c:pt>
                <c:pt idx="4">
                  <c:v>Habilidad en supervisión</c:v>
                </c:pt>
              </c:strCache>
            </c:strRef>
          </c:cat>
          <c:val>
            <c:numRef>
              <c:f>'Propuestas de Gráficas'!$C$19:$C$23</c:f>
              <c:numCache>
                <c:formatCode>0%</c:formatCode>
                <c:ptCount val="5"/>
                <c:pt idx="0">
                  <c:v>0.5</c:v>
                </c:pt>
                <c:pt idx="1">
                  <c:v>0.2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C-4697-BE6B-516A14C6E1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935330208"/>
        <c:axId val="-1935324768"/>
        <c:axId val="0"/>
      </c:bar3DChart>
      <c:catAx>
        <c:axId val="-19353302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rgbClr val="002060"/>
                </a:solidFill>
                <a:latin typeface="Corbel" panose="020B0503020204020204" pitchFamily="34" charset="0"/>
                <a:ea typeface="+mn-ea"/>
                <a:cs typeface="+mn-cs"/>
              </a:defRPr>
            </a:pPr>
            <a:endParaRPr lang="es-PE"/>
          </a:p>
        </c:txPr>
        <c:crossAx val="-1935324768"/>
        <c:crosses val="autoZero"/>
        <c:auto val="1"/>
        <c:lblAlgn val="ctr"/>
        <c:lblOffset val="100"/>
        <c:noMultiLvlLbl val="0"/>
      </c:catAx>
      <c:valAx>
        <c:axId val="-1935324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193533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A776-E8FF-4121-8DCB-311A5977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andremon_a@hotmail.com</dc:creator>
  <cp:keywords/>
  <dc:description/>
  <cp:lastModifiedBy>orlando</cp:lastModifiedBy>
  <cp:revision>2</cp:revision>
  <cp:lastPrinted>2020-08-04T03:07:00Z</cp:lastPrinted>
  <dcterms:created xsi:type="dcterms:W3CDTF">2020-08-08T18:27:00Z</dcterms:created>
  <dcterms:modified xsi:type="dcterms:W3CDTF">2020-08-08T18:27:00Z</dcterms:modified>
</cp:coreProperties>
</file>