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5465" w14:textId="2981A441" w:rsidR="005F0AA4" w:rsidRPr="00030218" w:rsidRDefault="005F0AA4" w:rsidP="005F0AA4">
      <w:pPr>
        <w:jc w:val="center"/>
        <w:rPr>
          <w:rFonts w:ascii="Times New Roman" w:hAnsi="Times New Roman" w:cs="Times New Roman"/>
          <w:sz w:val="32"/>
          <w:szCs w:val="32"/>
        </w:rPr>
      </w:pPr>
      <w:r w:rsidRPr="00030218">
        <w:rPr>
          <w:rFonts w:ascii="Times New Roman" w:hAnsi="Times New Roman" w:cs="Times New Roman"/>
          <w:sz w:val="32"/>
          <w:szCs w:val="32"/>
        </w:rPr>
        <w:t>Минобрнауки России</w:t>
      </w:r>
      <w:r w:rsidRPr="00030218"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030218">
        <w:rPr>
          <w:rFonts w:ascii="Times New Roman" w:hAnsi="Times New Roman" w:cs="Times New Roman"/>
          <w:sz w:val="32"/>
          <w:szCs w:val="32"/>
        </w:rPr>
        <w:br/>
        <w:t>Учреждение высшего образования</w:t>
      </w:r>
      <w:r w:rsidRPr="00030218">
        <w:rPr>
          <w:rFonts w:ascii="Times New Roman" w:hAnsi="Times New Roman"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030218">
        <w:rPr>
          <w:rFonts w:ascii="Times New Roman" w:hAnsi="Times New Roman" w:cs="Times New Roman"/>
          <w:sz w:val="32"/>
          <w:szCs w:val="32"/>
        </w:rPr>
        <w:br/>
        <w:t>Университет им. В.И. Ульянова (Ленина)»</w:t>
      </w:r>
      <w:r w:rsidRPr="00030218">
        <w:rPr>
          <w:rFonts w:ascii="Times New Roman" w:hAnsi="Times New Roman" w:cs="Times New Roman"/>
          <w:sz w:val="32"/>
          <w:szCs w:val="32"/>
        </w:rPr>
        <w:br/>
        <w:t>(СПГЭТУ «ЛЭТИ»)</w:t>
      </w:r>
      <w:r w:rsidRPr="00030218">
        <w:rPr>
          <w:rFonts w:ascii="Times New Roman" w:hAnsi="Times New Roman" w:cs="Times New Roman"/>
          <w:sz w:val="32"/>
          <w:szCs w:val="32"/>
        </w:rPr>
        <w:br/>
        <w:t>Факультет компьютерных технологий и информатики</w:t>
      </w:r>
      <w:r w:rsidRPr="00030218">
        <w:rPr>
          <w:rFonts w:ascii="Times New Roman" w:hAnsi="Times New Roman" w:cs="Times New Roman"/>
          <w:sz w:val="32"/>
          <w:szCs w:val="32"/>
        </w:rPr>
        <w:br/>
      </w:r>
    </w:p>
    <w:p w14:paraId="2F0177FD" w14:textId="77777777" w:rsidR="005F0AA4" w:rsidRPr="00030218" w:rsidRDefault="005F0AA4" w:rsidP="005F0AA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030218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3CA50DAA" w14:textId="77777777" w:rsidR="005F0AA4" w:rsidRPr="001E06F8" w:rsidRDefault="005F0AA4" w:rsidP="005F0AA4">
      <w:pPr>
        <w:spacing w:line="360" w:lineRule="auto"/>
        <w:rPr>
          <w:color w:val="000000" w:themeColor="text1"/>
          <w:sz w:val="28"/>
          <w:szCs w:val="28"/>
        </w:rPr>
      </w:pPr>
    </w:p>
    <w:p w14:paraId="230A0794" w14:textId="77777777" w:rsidR="005F0AA4" w:rsidRPr="00115393" w:rsidRDefault="005F0AA4" w:rsidP="005F0AA4">
      <w:pPr>
        <w:spacing w:line="360" w:lineRule="auto"/>
        <w:rPr>
          <w:color w:val="000000" w:themeColor="text1"/>
          <w:sz w:val="32"/>
          <w:szCs w:val="32"/>
        </w:rPr>
      </w:pPr>
    </w:p>
    <w:p w14:paraId="52D183EB" w14:textId="77777777" w:rsidR="005F0AA4" w:rsidRPr="00110890" w:rsidRDefault="005F0AA4" w:rsidP="00110890">
      <w:pPr>
        <w:pStyle w:val="Times142"/>
        <w:spacing w:line="360" w:lineRule="auto"/>
        <w:ind w:firstLine="0"/>
        <w:jc w:val="center"/>
        <w:rPr>
          <w:rStyle w:val="ad"/>
          <w:caps/>
          <w:smallCaps w:val="0"/>
          <w:color w:val="000000" w:themeColor="text1"/>
          <w:sz w:val="32"/>
          <w:szCs w:val="32"/>
        </w:rPr>
      </w:pPr>
      <w:r w:rsidRPr="00110890">
        <w:rPr>
          <w:rStyle w:val="ad"/>
          <w:caps/>
          <w:color w:val="000000" w:themeColor="text1"/>
          <w:sz w:val="32"/>
          <w:szCs w:val="32"/>
        </w:rPr>
        <w:t>отчет</w:t>
      </w:r>
    </w:p>
    <w:p w14:paraId="4ABEAF54" w14:textId="69FC0196" w:rsidR="005F0AA4" w:rsidRPr="00110890" w:rsidRDefault="005F0AA4" w:rsidP="001108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08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лабораторной работе №</w:t>
      </w:r>
      <w:r w:rsidR="0008500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10590502" w14:textId="77777777" w:rsidR="005F0AA4" w:rsidRPr="00110890" w:rsidRDefault="005F0AA4" w:rsidP="001108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089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дисциплине «Операционные системы»</w:t>
      </w:r>
    </w:p>
    <w:p w14:paraId="031948D8" w14:textId="1FC0627D" w:rsidR="005F0AA4" w:rsidRPr="00110890" w:rsidRDefault="0008500D" w:rsidP="0011089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ad"/>
          <w:rFonts w:ascii="Times New Roman" w:hAnsi="Times New Roman" w:cs="Times New Roman"/>
          <w:color w:val="000000" w:themeColor="text1"/>
          <w:sz w:val="32"/>
          <w:szCs w:val="32"/>
        </w:rPr>
        <w:t>Тема</w:t>
      </w:r>
      <w:r w:rsidR="005F0AA4" w:rsidRPr="00110890">
        <w:rPr>
          <w:rStyle w:val="ad"/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>
        <w:rPr>
          <w:rStyle w:val="ad"/>
          <w:rFonts w:ascii="Times New Roman" w:hAnsi="Times New Roman" w:cs="Times New Roman"/>
          <w:color w:val="000000" w:themeColor="text1"/>
          <w:sz w:val="32"/>
          <w:szCs w:val="32"/>
        </w:rPr>
        <w:t>процессы и потоки</w:t>
      </w:r>
    </w:p>
    <w:p w14:paraId="6D4DE69B" w14:textId="73D7871D" w:rsidR="005F0AA4" w:rsidRDefault="005F0AA4" w:rsidP="005F0AA4">
      <w:pPr>
        <w:spacing w:line="360" w:lineRule="auto"/>
        <w:rPr>
          <w:color w:val="000000" w:themeColor="text1"/>
          <w:sz w:val="28"/>
          <w:szCs w:val="28"/>
        </w:rPr>
      </w:pPr>
    </w:p>
    <w:p w14:paraId="2E675E32" w14:textId="77777777" w:rsidR="005F0AA4" w:rsidRPr="001E06F8" w:rsidRDefault="005F0AA4" w:rsidP="005F0AA4">
      <w:pPr>
        <w:spacing w:line="360" w:lineRule="auto"/>
        <w:rPr>
          <w:color w:val="000000" w:themeColor="text1"/>
          <w:sz w:val="28"/>
          <w:szCs w:val="28"/>
        </w:rPr>
      </w:pPr>
    </w:p>
    <w:p w14:paraId="6094BD6B" w14:textId="77777777" w:rsidR="005F0AA4" w:rsidRPr="00030218" w:rsidRDefault="005F0AA4" w:rsidP="005F0AA4">
      <w:pPr>
        <w:jc w:val="right"/>
        <w:rPr>
          <w:rFonts w:ascii="Times New Roman" w:hAnsi="Times New Roman" w:cs="Times New Roman"/>
          <w:sz w:val="32"/>
          <w:szCs w:val="32"/>
        </w:rPr>
      </w:pPr>
      <w:r w:rsidRPr="00030218">
        <w:rPr>
          <w:rFonts w:ascii="Times New Roman" w:hAnsi="Times New Roman" w:cs="Times New Roman"/>
          <w:sz w:val="32"/>
          <w:szCs w:val="32"/>
        </w:rPr>
        <w:t>Выполнил студент группы 9308: Дементьев Д.П.</w:t>
      </w:r>
    </w:p>
    <w:p w14:paraId="4533AE7A" w14:textId="77777777" w:rsidR="005F0AA4" w:rsidRPr="00030218" w:rsidRDefault="005F0AA4" w:rsidP="005F0AA4">
      <w:pPr>
        <w:jc w:val="right"/>
        <w:rPr>
          <w:rFonts w:ascii="Times New Roman" w:hAnsi="Times New Roman" w:cs="Times New Roman"/>
          <w:sz w:val="32"/>
          <w:szCs w:val="32"/>
        </w:rPr>
      </w:pPr>
      <w:r w:rsidRPr="00030218">
        <w:rPr>
          <w:rFonts w:ascii="Times New Roman" w:hAnsi="Times New Roman" w:cs="Times New Roman"/>
          <w:sz w:val="32"/>
          <w:szCs w:val="32"/>
        </w:rPr>
        <w:t>Принял: к.т.н., доцент Тимофеев А.В.</w:t>
      </w:r>
    </w:p>
    <w:p w14:paraId="63DC8A0A" w14:textId="77777777" w:rsidR="005F0AA4" w:rsidRPr="00030218" w:rsidRDefault="005F0AA4" w:rsidP="005F0AA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A8843E" w14:textId="77777777" w:rsidR="005F0AA4" w:rsidRPr="00030218" w:rsidRDefault="005F0AA4" w:rsidP="005F0AA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1E5F37F" w14:textId="5778FFF0" w:rsidR="005F0AA4" w:rsidRDefault="005F0AA4" w:rsidP="005F0AA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F78A2" w14:textId="77777777" w:rsidR="00030218" w:rsidRPr="00030218" w:rsidRDefault="00030218" w:rsidP="005F0AA4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BB3916" w14:textId="77777777" w:rsidR="005F0AA4" w:rsidRPr="00030218" w:rsidRDefault="005F0AA4" w:rsidP="00162BE6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302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Санкт-Петербург</w:t>
      </w:r>
    </w:p>
    <w:p w14:paraId="6F6BFCBF" w14:textId="4903598A" w:rsidR="0090334B" w:rsidRDefault="005F0AA4" w:rsidP="0090334B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32"/>
          <w:szCs w:val="32"/>
          <w:highlight w:val="yellow"/>
        </w:rPr>
      </w:pPr>
      <w:r w:rsidRPr="000302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2021</w:t>
      </w:r>
    </w:p>
    <w:p w14:paraId="412F274C" w14:textId="21AF25ED" w:rsidR="00475405" w:rsidRPr="0090334B" w:rsidRDefault="0090334B" w:rsidP="0090334B">
      <w:pPr>
        <w:rPr>
          <w:rFonts w:ascii="Times New Roman" w:hAnsi="Times New Roman" w:cs="Times New Roman"/>
          <w:b/>
          <w:caps/>
          <w:color w:val="000000" w:themeColor="text1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  <w:highlight w:val="yellow"/>
        </w:rPr>
        <w:br w:type="page"/>
      </w:r>
    </w:p>
    <w:p w14:paraId="1CCC2D17" w14:textId="77777777" w:rsidR="00475405" w:rsidRPr="00475405" w:rsidRDefault="00475405" w:rsidP="00E544FF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57652096"/>
      <w:r w:rsidRPr="004754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  <w:bookmarkEnd w:id="0"/>
    </w:p>
    <w:p w14:paraId="5FEA8F04" w14:textId="3A0FB82F" w:rsidR="00475405" w:rsidRDefault="00E119F3" w:rsidP="00185F3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5F3A" w:rsidRPr="00185F3A">
        <w:rPr>
          <w:rFonts w:ascii="Times New Roman" w:hAnsi="Times New Roman" w:cs="Times New Roman"/>
          <w:sz w:val="28"/>
          <w:szCs w:val="28"/>
        </w:rPr>
        <w:t>сследовать механизмы создания и управления</w:t>
      </w:r>
      <w:r w:rsidR="00185F3A">
        <w:rPr>
          <w:rFonts w:ascii="Times New Roman" w:hAnsi="Times New Roman" w:cs="Times New Roman"/>
          <w:sz w:val="28"/>
          <w:szCs w:val="28"/>
        </w:rPr>
        <w:t xml:space="preserve"> </w:t>
      </w:r>
      <w:r w:rsidR="00185F3A" w:rsidRPr="00185F3A">
        <w:rPr>
          <w:rFonts w:ascii="Times New Roman" w:hAnsi="Times New Roman" w:cs="Times New Roman"/>
          <w:sz w:val="28"/>
          <w:szCs w:val="28"/>
        </w:rPr>
        <w:t>процессами и потоками в ОС Windows.</w:t>
      </w:r>
    </w:p>
    <w:p w14:paraId="5D4EDBBD" w14:textId="57AA7442" w:rsidR="007015C3" w:rsidRDefault="006027BA" w:rsidP="007015C3">
      <w:pPr>
        <w:spacing w:line="276" w:lineRule="auto"/>
        <w:rPr>
          <w:rFonts w:ascii="Times New Roman" w:hAnsi="Times New Roman" w:cs="Times New Roman"/>
          <w:color w:val="5B9BD5" w:themeColor="accent5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репозиторий</w:t>
      </w:r>
      <w:r w:rsidR="007015C3" w:rsidRPr="0041001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015C3" w:rsidRPr="0041001F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="007015C3" w:rsidRPr="0041001F">
        <w:rPr>
          <w:rFonts w:ascii="Times New Roman" w:hAnsi="Times New Roman" w:cs="Times New Roman"/>
          <w:b/>
          <w:sz w:val="28"/>
          <w:szCs w:val="28"/>
        </w:rPr>
        <w:t>):</w:t>
      </w:r>
      <w:r w:rsidR="007015C3" w:rsidRPr="0041001F">
        <w:rPr>
          <w:rFonts w:ascii="Times New Roman" w:hAnsi="Times New Roman" w:cs="Times New Roman"/>
          <w:color w:val="5B9BD5" w:themeColor="accent5"/>
          <w:szCs w:val="28"/>
        </w:rPr>
        <w:t xml:space="preserve"> </w:t>
      </w:r>
    </w:p>
    <w:p w14:paraId="413ADEF8" w14:textId="4C94910C" w:rsidR="006027BA" w:rsidRPr="006027BA" w:rsidRDefault="006027BA" w:rsidP="007015C3">
      <w:pPr>
        <w:spacing w:line="276" w:lineRule="auto"/>
        <w:rPr>
          <w:rFonts w:ascii="Times New Roman" w:hAnsi="Times New Roman" w:cs="Times New Roman"/>
          <w:color w:val="5B9BD5" w:themeColor="accent5"/>
          <w:sz w:val="28"/>
          <w:szCs w:val="36"/>
        </w:rPr>
      </w:pPr>
      <w:r w:rsidRPr="006027BA">
        <w:rPr>
          <w:rFonts w:ascii="Times New Roman" w:hAnsi="Times New Roman" w:cs="Times New Roman"/>
          <w:color w:val="5B9BD5" w:themeColor="accent5"/>
          <w:sz w:val="28"/>
          <w:szCs w:val="36"/>
        </w:rPr>
        <w:t>https://github.com/CamelNotFemale/5_sem_OS/tree/main/lab3</w:t>
      </w:r>
    </w:p>
    <w:p w14:paraId="447D671E" w14:textId="77777777" w:rsidR="00475405" w:rsidRPr="00185F3A" w:rsidRDefault="00185F3A" w:rsidP="00185F3A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57652097"/>
      <w:r w:rsidRPr="00185F3A">
        <w:rPr>
          <w:rFonts w:ascii="Times New Roman" w:hAnsi="Times New Roman" w:cs="Times New Roman"/>
          <w:b/>
          <w:bCs/>
          <w:sz w:val="32"/>
          <w:szCs w:val="32"/>
        </w:rPr>
        <w:t>Реализация многопоточного приложения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5F3A">
        <w:rPr>
          <w:rFonts w:ascii="Times New Roman" w:hAnsi="Times New Roman" w:cs="Times New Roman"/>
          <w:b/>
          <w:bCs/>
          <w:sz w:val="32"/>
          <w:szCs w:val="32"/>
        </w:rPr>
        <w:t>использованием функций Win32 API.</w:t>
      </w:r>
      <w:bookmarkEnd w:id="1"/>
    </w:p>
    <w:p w14:paraId="19E9BB7F" w14:textId="77777777" w:rsidR="00475405" w:rsidRPr="00475405" w:rsidRDefault="00475405" w:rsidP="0047540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36CAC98F" w14:textId="77777777" w:rsidR="00475405" w:rsidRPr="00475405" w:rsidRDefault="00475405" w:rsidP="00E544FF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57652098"/>
      <w:r>
        <w:rPr>
          <w:rFonts w:ascii="Times New Roman" w:hAnsi="Times New Roman" w:cs="Times New Roman"/>
          <w:b/>
          <w:bCs/>
          <w:sz w:val="32"/>
          <w:szCs w:val="32"/>
        </w:rPr>
        <w:t>Указания к выполнени</w:t>
      </w:r>
      <w:r w:rsidR="003A75B2">
        <w:rPr>
          <w:rFonts w:ascii="Times New Roman" w:hAnsi="Times New Roman" w:cs="Times New Roman"/>
          <w:b/>
          <w:bCs/>
          <w:sz w:val="32"/>
          <w:szCs w:val="32"/>
        </w:rPr>
        <w:t>ю.</w:t>
      </w:r>
      <w:bookmarkEnd w:id="2"/>
    </w:p>
    <w:p w14:paraId="1CA3454C" w14:textId="77777777" w:rsidR="00185F3A" w:rsidRPr="00185F3A" w:rsidRDefault="00185F3A" w:rsidP="00185F3A">
      <w:pPr>
        <w:rPr>
          <w:rFonts w:ascii="Times New Roman" w:hAnsi="Times New Roman" w:cs="Times New Roman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 xml:space="preserve">Создайте приложение, которое вычисляет число </w:t>
      </w:r>
      <w:proofErr w:type="spellStart"/>
      <w:r w:rsidRPr="00185F3A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 xml:space="preserve"> с точностью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N знаков после запятой по следующей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A63FFD" w14:textId="77777777" w:rsidR="00185F3A" w:rsidRPr="00185F3A" w:rsidRDefault="00185F3A" w:rsidP="00185F3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F19C6A" w14:textId="77777777" w:rsidR="00185F3A" w:rsidRDefault="00185F3A" w:rsidP="00185F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52D46" wp14:editId="16669EE3">
            <wp:extent cx="4930140" cy="603949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655" cy="6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3744" w14:textId="77777777" w:rsidR="00185F3A" w:rsidRPr="00185F3A" w:rsidRDefault="00185F3A" w:rsidP="00185F3A">
      <w:pPr>
        <w:rPr>
          <w:rFonts w:ascii="Times New Roman" w:hAnsi="Times New Roman" w:cs="Times New Roman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>где N=100000000.</w:t>
      </w:r>
    </w:p>
    <w:p w14:paraId="0CF724B7" w14:textId="77777777" w:rsidR="00185F3A" w:rsidRPr="00185F3A" w:rsidRDefault="00185F3A" w:rsidP="00185F3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 xml:space="preserve">Используйте распределение итераций блоками (размер блока = 10* </w:t>
      </w:r>
      <w:proofErr w:type="spellStart"/>
      <w:r w:rsidRPr="00185F3A">
        <w:rPr>
          <w:rFonts w:ascii="Times New Roman" w:hAnsi="Times New Roman" w:cs="Times New Roman"/>
          <w:sz w:val="28"/>
          <w:szCs w:val="28"/>
        </w:rPr>
        <w:t>Nстудбилета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>) по потокам. Сначала каждый поток по очереди получает</w:t>
      </w:r>
      <w:r w:rsidR="003621BE"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свой блок итераций, затем тот поток, который заканчивает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выполнение своего блока, получает следующий свободный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итераций. Освободившиеся потоки получают новые блоки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итераций до тех пор, пока все блоки не будут исчерпаны.</w:t>
      </w:r>
    </w:p>
    <w:p w14:paraId="00484173" w14:textId="77777777" w:rsidR="00185F3A" w:rsidRPr="00185F3A" w:rsidRDefault="00185F3A" w:rsidP="00185F3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>Создание потоков выполняйте с помощью функции Win32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F3A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>.</w:t>
      </w:r>
    </w:p>
    <w:p w14:paraId="6F037865" w14:textId="77777777" w:rsidR="00185F3A" w:rsidRPr="00185F3A" w:rsidRDefault="00185F3A" w:rsidP="00185F3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>Для реализации механизма распределения блоков итераций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необходимо сразу в начале программы создать необходимое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количество потоков в приостановленном состоянии,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освобождения потока из приостановленного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 xml:space="preserve">используйте функцию Win32 API </w:t>
      </w:r>
      <w:proofErr w:type="spellStart"/>
      <w:r w:rsidRPr="00185F3A">
        <w:rPr>
          <w:rFonts w:ascii="Times New Roman" w:hAnsi="Times New Roman" w:cs="Times New Roman"/>
          <w:sz w:val="28"/>
          <w:szCs w:val="28"/>
        </w:rPr>
        <w:t>ResumeThread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>.</w:t>
      </w:r>
    </w:p>
    <w:p w14:paraId="732EAD8E" w14:textId="77777777" w:rsidR="00C46D77" w:rsidRDefault="00185F3A" w:rsidP="00185F3A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>По окончании обработки текущего блока итераций поток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должен завершаться, а должен быть, например, приостановлен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185F3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185F3A">
        <w:rPr>
          <w:rFonts w:ascii="Times New Roman" w:hAnsi="Times New Roman" w:cs="Times New Roman"/>
          <w:sz w:val="28"/>
          <w:szCs w:val="28"/>
        </w:rPr>
        <w:t xml:space="preserve">32 </w:t>
      </w:r>
      <w:r w:rsidRPr="00185F3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85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F3A">
        <w:rPr>
          <w:rFonts w:ascii="Times New Roman" w:hAnsi="Times New Roman" w:cs="Times New Roman"/>
          <w:sz w:val="28"/>
          <w:szCs w:val="28"/>
          <w:lang w:val="en-US"/>
        </w:rPr>
        <w:t>SuspendThread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>. Затем потоку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быть предоставлен следующий свободный блок итераций, и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должен быть освобожден, например, с помощью функции Win32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F3A">
        <w:rPr>
          <w:rFonts w:ascii="Times New Roman" w:hAnsi="Times New Roman" w:cs="Times New Roman"/>
          <w:sz w:val="28"/>
          <w:szCs w:val="28"/>
        </w:rPr>
        <w:t>ResumeThread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>.</w:t>
      </w:r>
    </w:p>
    <w:p w14:paraId="60C51A58" w14:textId="77777777" w:rsidR="00185F3A" w:rsidRDefault="00185F3A" w:rsidP="00185F3A">
      <w:pPr>
        <w:rPr>
          <w:rFonts w:ascii="Times New Roman" w:hAnsi="Times New Roman" w:cs="Times New Roman"/>
          <w:sz w:val="28"/>
          <w:szCs w:val="28"/>
        </w:rPr>
      </w:pPr>
    </w:p>
    <w:p w14:paraId="04908241" w14:textId="77777777" w:rsidR="00185F3A" w:rsidRDefault="00185F3A" w:rsidP="00185F3A">
      <w:pPr>
        <w:rPr>
          <w:rFonts w:ascii="Times New Roman" w:hAnsi="Times New Roman" w:cs="Times New Roman"/>
          <w:sz w:val="28"/>
          <w:szCs w:val="28"/>
        </w:rPr>
      </w:pPr>
    </w:p>
    <w:p w14:paraId="36E1BAC0" w14:textId="77777777" w:rsidR="00185F3A" w:rsidRDefault="00185F3A" w:rsidP="00185F3A">
      <w:pPr>
        <w:rPr>
          <w:rFonts w:ascii="Times New Roman" w:hAnsi="Times New Roman" w:cs="Times New Roman"/>
          <w:sz w:val="28"/>
          <w:szCs w:val="28"/>
        </w:rPr>
      </w:pPr>
    </w:p>
    <w:p w14:paraId="0CC62800" w14:textId="77777777" w:rsidR="00185F3A" w:rsidRPr="00185F3A" w:rsidRDefault="00185F3A" w:rsidP="00185F3A">
      <w:pPr>
        <w:rPr>
          <w:rFonts w:ascii="Times New Roman" w:hAnsi="Times New Roman" w:cs="Times New Roman"/>
          <w:sz w:val="28"/>
          <w:szCs w:val="28"/>
        </w:rPr>
      </w:pPr>
    </w:p>
    <w:p w14:paraId="7F82056D" w14:textId="28AA2301" w:rsidR="00185F3A" w:rsidRPr="00B23166" w:rsidRDefault="003A75B2" w:rsidP="00B23166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57652099"/>
      <w:r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программы.</w:t>
      </w:r>
      <w:bookmarkEnd w:id="3"/>
    </w:p>
    <w:p w14:paraId="3A171199" w14:textId="5AB08504" w:rsidR="00C46D77" w:rsidRPr="00F66411" w:rsidRDefault="00F66411" w:rsidP="00F664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6411">
        <w:rPr>
          <w:lang w:val="en-US"/>
        </w:rPr>
        <w:drawing>
          <wp:inline distT="0" distB="0" distL="0" distR="0" wp14:anchorId="40EBC86A" wp14:editId="2038024D">
            <wp:extent cx="5940425" cy="1405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DCBF" w14:textId="77777777" w:rsidR="00185F3A" w:rsidRDefault="00185F3A" w:rsidP="00185F3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1.1. Пример работы программы</w:t>
      </w:r>
    </w:p>
    <w:p w14:paraId="15C34DC7" w14:textId="2DB1F755" w:rsidR="00185F3A" w:rsidRDefault="00185F3A" w:rsidP="0092215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5F3A">
        <w:rPr>
          <w:rFonts w:ascii="Times New Roman" w:hAnsi="Times New Roman" w:cs="Times New Roman"/>
          <w:sz w:val="28"/>
          <w:szCs w:val="28"/>
        </w:rPr>
        <w:t>Программа спроектирована следующим образом. Сначала пользователь вводит количество потоков. Затем эти потоки создаются в приостановленном состоянии</w:t>
      </w:r>
      <w:r w:rsidR="003621BE">
        <w:rPr>
          <w:rFonts w:ascii="Times New Roman" w:hAnsi="Times New Roman" w:cs="Times New Roman"/>
          <w:sz w:val="28"/>
          <w:szCs w:val="28"/>
        </w:rPr>
        <w:t xml:space="preserve">, после чего, с помощью функции </w:t>
      </w:r>
      <w:proofErr w:type="spellStart"/>
      <w:r w:rsidR="003621BE" w:rsidRPr="003621BE">
        <w:rPr>
          <w:rFonts w:ascii="Times New Roman" w:hAnsi="Times New Roman" w:cs="Times New Roman"/>
          <w:color w:val="000000"/>
          <w:sz w:val="28"/>
          <w:szCs w:val="28"/>
        </w:rPr>
        <w:t>ResumeThread</w:t>
      </w:r>
      <w:proofErr w:type="spellEnd"/>
      <w:r w:rsidR="003621BE" w:rsidRPr="003621BE">
        <w:rPr>
          <w:rFonts w:ascii="Times New Roman" w:hAnsi="Times New Roman" w:cs="Times New Roman"/>
          <w:color w:val="000000"/>
          <w:sz w:val="28"/>
          <w:szCs w:val="28"/>
        </w:rPr>
        <w:t xml:space="preserve">, потоки освобождаются из приостановленного состояния и </w:t>
      </w:r>
      <w:r w:rsidR="00F66411">
        <w:rPr>
          <w:rFonts w:ascii="Times New Roman" w:hAnsi="Times New Roman" w:cs="Times New Roman"/>
          <w:color w:val="000000"/>
          <w:sz w:val="28"/>
          <w:szCs w:val="28"/>
        </w:rPr>
        <w:t xml:space="preserve">параллельно </w:t>
      </w:r>
      <w:r w:rsidR="003621BE" w:rsidRPr="003621BE">
        <w:rPr>
          <w:rFonts w:ascii="Times New Roman" w:hAnsi="Times New Roman" w:cs="Times New Roman"/>
          <w:color w:val="000000"/>
          <w:sz w:val="28"/>
          <w:szCs w:val="28"/>
        </w:rPr>
        <w:t>исполняют функцию, вычисляющую требуемое число.</w:t>
      </w:r>
    </w:p>
    <w:p w14:paraId="721DEDF7" w14:textId="5F70DF8F" w:rsidR="00D40614" w:rsidRPr="00BD1B92" w:rsidRDefault="003621BE" w:rsidP="00462F97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Замеры времени</w:t>
      </w:r>
    </w:p>
    <w:p w14:paraId="083D48D8" w14:textId="77777777" w:rsidR="00BD1B92" w:rsidRPr="00462F97" w:rsidRDefault="00BD1B92" w:rsidP="00BD1B9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6DDB47D8" w14:textId="0EEE767B" w:rsidR="00D40614" w:rsidRDefault="00F66768" w:rsidP="00225D4C">
      <w:pPr>
        <w:pStyle w:val="a4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40B52" wp14:editId="6673434B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B41B2D94-5B72-4B28-B5FE-8FF676B13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61AC64" w14:textId="013F20D5" w:rsidR="00225D4C" w:rsidRDefault="00225D4C" w:rsidP="00225D4C">
      <w:pPr>
        <w:pStyle w:val="a4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Рис.1.2. График зависимости для собственной программы.</w:t>
      </w:r>
    </w:p>
    <w:p w14:paraId="635C1854" w14:textId="66837C60" w:rsidR="00922156" w:rsidRDefault="00225D4C" w:rsidP="009221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графика </w:t>
      </w:r>
      <w:r w:rsidR="00796BA2">
        <w:rPr>
          <w:rFonts w:ascii="Times New Roman" w:hAnsi="Times New Roman" w:cs="Times New Roman"/>
          <w:sz w:val="28"/>
          <w:szCs w:val="28"/>
        </w:rPr>
        <w:t xml:space="preserve">с увеличением числа потоков время подсчета результата уменьшается, однако, </w:t>
      </w:r>
      <w:r w:rsidR="00922156">
        <w:rPr>
          <w:rFonts w:ascii="Times New Roman" w:hAnsi="Times New Roman" w:cs="Times New Roman"/>
          <w:sz w:val="28"/>
          <w:szCs w:val="28"/>
        </w:rPr>
        <w:t>с увеличением количества потоков</w:t>
      </w:r>
      <w:r w:rsidR="00796BA2">
        <w:rPr>
          <w:rFonts w:ascii="Times New Roman" w:hAnsi="Times New Roman" w:cs="Times New Roman"/>
          <w:sz w:val="28"/>
          <w:szCs w:val="28"/>
        </w:rPr>
        <w:t xml:space="preserve"> </w:t>
      </w:r>
      <w:r w:rsidR="00922156">
        <w:rPr>
          <w:rFonts w:ascii="Times New Roman" w:hAnsi="Times New Roman" w:cs="Times New Roman"/>
          <w:sz w:val="28"/>
          <w:szCs w:val="28"/>
        </w:rPr>
        <w:t xml:space="preserve">прирост производительности уменьшается. </w:t>
      </w:r>
      <w:r w:rsidR="006A515C">
        <w:rPr>
          <w:rFonts w:ascii="Times New Roman" w:hAnsi="Times New Roman" w:cs="Times New Roman"/>
          <w:sz w:val="28"/>
          <w:szCs w:val="28"/>
        </w:rPr>
        <w:t>Можно заметить, что при достижении количества потоков, равных количеству</w:t>
      </w:r>
      <w:r w:rsidR="005463C2">
        <w:rPr>
          <w:rFonts w:ascii="Times New Roman" w:hAnsi="Times New Roman" w:cs="Times New Roman"/>
          <w:sz w:val="28"/>
          <w:szCs w:val="28"/>
        </w:rPr>
        <w:t xml:space="preserve"> логических</w:t>
      </w:r>
      <w:r w:rsidR="006A515C">
        <w:rPr>
          <w:rFonts w:ascii="Times New Roman" w:hAnsi="Times New Roman" w:cs="Times New Roman"/>
          <w:sz w:val="28"/>
          <w:szCs w:val="28"/>
        </w:rPr>
        <w:t xml:space="preserve"> ядер процессора, время практически не изменяется.</w:t>
      </w:r>
    </w:p>
    <w:p w14:paraId="391F45F4" w14:textId="46A0079B" w:rsidR="00225D4C" w:rsidRPr="00225D4C" w:rsidRDefault="00922156" w:rsidP="009221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наступает момент, когда дальнейшее увеличение количества потоков начинает негативно сказываться на производительности. </w:t>
      </w:r>
      <w:r w:rsidR="00B56AB3">
        <w:rPr>
          <w:rFonts w:ascii="Times New Roman" w:hAnsi="Times New Roman" w:cs="Times New Roman"/>
          <w:sz w:val="28"/>
          <w:szCs w:val="28"/>
        </w:rPr>
        <w:t xml:space="preserve">Это можно </w:t>
      </w:r>
      <w:r w:rsidR="00B56AB3">
        <w:rPr>
          <w:rFonts w:ascii="Times New Roman" w:hAnsi="Times New Roman" w:cs="Times New Roman"/>
          <w:sz w:val="28"/>
          <w:szCs w:val="28"/>
        </w:rPr>
        <w:lastRenderedPageBreak/>
        <w:t xml:space="preserve">объяснить тем, что каждый из потоков требует ресурсы процессора на поддержание своей работоспособности, из чего следует, что наступит момент, когда </w:t>
      </w:r>
      <w:r w:rsidR="005463C2">
        <w:rPr>
          <w:rFonts w:ascii="Times New Roman" w:hAnsi="Times New Roman" w:cs="Times New Roman"/>
          <w:sz w:val="28"/>
          <w:szCs w:val="28"/>
        </w:rPr>
        <w:t>поддержание работы потоков будет требовать больше ресурсов, чем сама выполняемая программа.</w:t>
      </w:r>
    </w:p>
    <w:p w14:paraId="7FCB825F" w14:textId="77777777" w:rsidR="00F1738B" w:rsidRPr="00F1738B" w:rsidRDefault="00F1738B" w:rsidP="00E544FF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57652100"/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  <w:bookmarkEnd w:id="4"/>
    </w:p>
    <w:p w14:paraId="3D556375" w14:textId="76A4005E" w:rsidR="00A066E0" w:rsidRDefault="00066B8E" w:rsidP="005463C2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первого задания лабораторной работы были получены навыки в</w:t>
      </w:r>
      <w:r w:rsidR="00A55F49">
        <w:rPr>
          <w:rFonts w:ascii="Times New Roman" w:hAnsi="Times New Roman" w:cs="Times New Roman"/>
          <w:sz w:val="28"/>
          <w:szCs w:val="28"/>
        </w:rPr>
        <w:t xml:space="preserve"> </w:t>
      </w:r>
      <w:r w:rsidR="00D217A9">
        <w:rPr>
          <w:rFonts w:ascii="Times New Roman" w:hAnsi="Times New Roman" w:cs="Times New Roman"/>
          <w:sz w:val="28"/>
          <w:szCs w:val="28"/>
        </w:rPr>
        <w:t>работе с многопоточными приложениями. Также были сделаны выводы, что п</w:t>
      </w:r>
      <w:r w:rsidR="00D217A9" w:rsidRPr="00D21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увеличении количества потоков до </w:t>
      </w:r>
      <w:r w:rsidR="00D87F92">
        <w:rPr>
          <w:rFonts w:ascii="Times New Roman" w:hAnsi="Times New Roman" w:cs="Times New Roman"/>
          <w:sz w:val="28"/>
          <w:szCs w:val="28"/>
          <w:shd w:val="clear" w:color="auto" w:fill="FFFFFF"/>
        </w:rPr>
        <w:t>четырех</w:t>
      </w:r>
      <w:r w:rsidR="00D217A9" w:rsidRPr="00D21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наблюдается </w:t>
      </w:r>
      <w:r w:rsidR="00D217A9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существенный</w:t>
      </w:r>
      <w:r w:rsidR="00D217A9" w:rsidRPr="00D21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рост производительности, после чего она остается пр</w:t>
      </w:r>
      <w:r w:rsidR="00D217A9">
        <w:rPr>
          <w:rFonts w:ascii="Times New Roman" w:hAnsi="Times New Roman" w:cs="Times New Roman"/>
          <w:sz w:val="28"/>
          <w:szCs w:val="28"/>
          <w:shd w:val="clear" w:color="auto" w:fill="FFFFFF"/>
        </w:rPr>
        <w:t>имерно</w:t>
      </w:r>
      <w:r w:rsidR="00D217A9" w:rsidRPr="00D217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постоянной</w:t>
      </w:r>
      <w:r w:rsidR="00D87F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работе использовался </w:t>
      </w:r>
      <w:r w:rsidR="005463C2">
        <w:rPr>
          <w:rFonts w:ascii="Times New Roman" w:hAnsi="Times New Roman" w:cs="Times New Roman"/>
          <w:sz w:val="28"/>
          <w:szCs w:val="28"/>
          <w:shd w:val="clear" w:color="auto" w:fill="FFFFFF"/>
        </w:rPr>
        <w:t>двухъядерный</w:t>
      </w:r>
      <w:r w:rsidR="00D87F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процессор с четырьмя логическими процессорами. </w:t>
      </w:r>
    </w:p>
    <w:p w14:paraId="0FD55D8B" w14:textId="3B7B3128" w:rsidR="00066B8E" w:rsidRPr="00B60119" w:rsidRDefault="00EE6926" w:rsidP="005463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Связано это с тем, что для каждого ядра процессора определяется 2 логических процессора, что означает 2 «одновременно» исполняемых потоков на каждом ядре. Так как ядер в процессоре всего 2, количество параллельно выполняющихся потоков равно 4. Таким образом при запуске более 4 потоков улучшение производительности минимальное</w:t>
      </w:r>
      <w:r w:rsidR="00597D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отсутствует. Также стоит заметить, что при значительно большом значении количества потоков производительность может падать, вследствие большого количества переключений между потоками.</w:t>
      </w:r>
    </w:p>
    <w:p w14:paraId="68DE7D49" w14:textId="66C9E30B" w:rsidR="00127A4F" w:rsidRPr="00B6461B" w:rsidRDefault="003B028E" w:rsidP="00B6461B">
      <w:pPr>
        <w:pStyle w:val="a4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57652101"/>
      <w:r w:rsidRPr="003B028E">
        <w:rPr>
          <w:rFonts w:ascii="Times New Roman" w:hAnsi="Times New Roman" w:cs="Times New Roman"/>
          <w:b/>
          <w:bCs/>
          <w:sz w:val="32"/>
          <w:szCs w:val="32"/>
        </w:rPr>
        <w:t>Реализация многопоточного приложения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B028E"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использованием технологии </w:t>
      </w:r>
      <w:proofErr w:type="spellStart"/>
      <w:r w:rsidRPr="003B028E">
        <w:rPr>
          <w:rFonts w:ascii="Times New Roman" w:hAnsi="Times New Roman" w:cs="Times New Roman"/>
          <w:b/>
          <w:bCs/>
          <w:sz w:val="32"/>
          <w:szCs w:val="32"/>
        </w:rPr>
        <w:t>OpenMP</w:t>
      </w:r>
      <w:proofErr w:type="spellEnd"/>
      <w:r w:rsidRPr="003B028E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5"/>
    </w:p>
    <w:p w14:paraId="475CD4D8" w14:textId="77777777" w:rsidR="00066B8E" w:rsidRPr="00066B8E" w:rsidRDefault="00066B8E" w:rsidP="00E544FF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6" w:name="_Toc57652102"/>
      <w:r>
        <w:rPr>
          <w:rFonts w:ascii="Times New Roman" w:hAnsi="Times New Roman" w:cs="Times New Roman"/>
          <w:b/>
          <w:bCs/>
          <w:sz w:val="32"/>
          <w:szCs w:val="32"/>
        </w:rPr>
        <w:t>Указания к выполнению</w:t>
      </w:r>
      <w:r w:rsidR="00232978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6"/>
    </w:p>
    <w:p w14:paraId="4F5E45AC" w14:textId="77777777" w:rsidR="003B028E" w:rsidRPr="003B028E" w:rsidRDefault="003B028E" w:rsidP="003B028E">
      <w:pPr>
        <w:rPr>
          <w:rFonts w:ascii="Times New Roman" w:hAnsi="Times New Roman" w:cs="Times New Roman"/>
          <w:sz w:val="28"/>
          <w:szCs w:val="28"/>
        </w:rPr>
      </w:pPr>
      <w:r w:rsidRPr="003B028E"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 xml:space="preserve">Создайте приложение, которое вычисляет число </w:t>
      </w:r>
      <w:proofErr w:type="spellStart"/>
      <w:r w:rsidRPr="00185F3A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185F3A">
        <w:rPr>
          <w:rFonts w:ascii="Times New Roman" w:hAnsi="Times New Roman" w:cs="Times New Roman"/>
          <w:sz w:val="28"/>
          <w:szCs w:val="28"/>
        </w:rPr>
        <w:t xml:space="preserve"> с точностью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F3A">
        <w:rPr>
          <w:rFonts w:ascii="Times New Roman" w:hAnsi="Times New Roman" w:cs="Times New Roman"/>
          <w:sz w:val="28"/>
          <w:szCs w:val="28"/>
        </w:rPr>
        <w:t>N знаков после запятой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A3C434" w14:textId="77777777" w:rsidR="003B028E" w:rsidRPr="003B028E" w:rsidRDefault="003B028E" w:rsidP="003B02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B028E">
        <w:rPr>
          <w:rFonts w:ascii="Times New Roman" w:hAnsi="Times New Roman" w:cs="Times New Roman"/>
          <w:sz w:val="28"/>
          <w:szCs w:val="28"/>
        </w:rPr>
        <w:t xml:space="preserve">Распределите работу по потокам с помощью </w:t>
      </w:r>
      <w:proofErr w:type="spellStart"/>
      <w:r w:rsidRPr="003B028E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3B028E">
        <w:rPr>
          <w:rFonts w:ascii="Times New Roman" w:hAnsi="Times New Roman" w:cs="Times New Roman"/>
          <w:sz w:val="28"/>
          <w:szCs w:val="28"/>
        </w:rPr>
        <w:t>-директивы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2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028E">
        <w:rPr>
          <w:rFonts w:ascii="Times New Roman" w:hAnsi="Times New Roman" w:cs="Times New Roman"/>
          <w:sz w:val="28"/>
          <w:szCs w:val="28"/>
        </w:rPr>
        <w:t>.</w:t>
      </w:r>
    </w:p>
    <w:p w14:paraId="1BAAEE3D" w14:textId="77777777" w:rsidR="003B028E" w:rsidRDefault="003B028E" w:rsidP="00771DC1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B028E">
        <w:rPr>
          <w:rFonts w:ascii="Times New Roman" w:hAnsi="Times New Roman" w:cs="Times New Roman"/>
          <w:sz w:val="28"/>
          <w:szCs w:val="28"/>
        </w:rPr>
        <w:t>Используйте динамическое планирование блоками итераций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28E">
        <w:rPr>
          <w:rFonts w:ascii="Times New Roman" w:hAnsi="Times New Roman" w:cs="Times New Roman"/>
          <w:sz w:val="28"/>
          <w:szCs w:val="28"/>
        </w:rPr>
        <w:t xml:space="preserve">(размер блока = 10 * </w:t>
      </w:r>
      <w:proofErr w:type="spellStart"/>
      <w:r w:rsidRPr="003B028E">
        <w:rPr>
          <w:rFonts w:ascii="Times New Roman" w:hAnsi="Times New Roman" w:cs="Times New Roman"/>
          <w:sz w:val="28"/>
          <w:szCs w:val="28"/>
        </w:rPr>
        <w:t>Nстудбилета</w:t>
      </w:r>
      <w:proofErr w:type="spellEnd"/>
      <w:r w:rsidRPr="003B028E">
        <w:rPr>
          <w:rFonts w:ascii="Times New Roman" w:hAnsi="Times New Roman" w:cs="Times New Roman"/>
          <w:sz w:val="28"/>
          <w:szCs w:val="28"/>
        </w:rPr>
        <w:t>).</w:t>
      </w:r>
    </w:p>
    <w:p w14:paraId="07824AA4" w14:textId="77777777" w:rsidR="00874465" w:rsidRPr="00771DC1" w:rsidRDefault="00874465" w:rsidP="00874465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14:paraId="7E58B2A7" w14:textId="02AD4BCF" w:rsidR="00771DC1" w:rsidRPr="0029634E" w:rsidRDefault="00B164FA" w:rsidP="0029634E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7652103"/>
      <w:r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  <w:r w:rsidR="00CE3A9C">
        <w:rPr>
          <w:rFonts w:ascii="Times New Roman" w:hAnsi="Times New Roman" w:cs="Times New Roman"/>
          <w:b/>
          <w:bCs/>
          <w:sz w:val="32"/>
          <w:szCs w:val="32"/>
        </w:rPr>
        <w:t xml:space="preserve"> и замеры времени</w:t>
      </w:r>
      <w:bookmarkEnd w:id="7"/>
    </w:p>
    <w:p w14:paraId="4C5AFC80" w14:textId="59959A7B" w:rsidR="0029634E" w:rsidRDefault="0029634E" w:rsidP="00771D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3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454AC" wp14:editId="4204A127">
            <wp:extent cx="5940425" cy="11423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230" w14:textId="2186D30A" w:rsidR="00771DC1" w:rsidRDefault="00771DC1" w:rsidP="00771D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Рис.2.1. Пример работы программы.</w:t>
      </w:r>
    </w:p>
    <w:p w14:paraId="7504722D" w14:textId="7D0AF92E" w:rsidR="00771DC1" w:rsidRPr="001C13A4" w:rsidRDefault="00144B8A" w:rsidP="002963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64981" wp14:editId="713EB400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376B8828-D18F-4B53-AB89-A556E523F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9D2A93" w14:textId="77777777" w:rsidR="00771DC1" w:rsidRPr="00771DC1" w:rsidRDefault="00771DC1" w:rsidP="00771D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Рис.2.2. График зависимости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77178E" w14:textId="77777777" w:rsidR="002A0F63" w:rsidRPr="000B68D1" w:rsidRDefault="002A0F63" w:rsidP="000B68D1">
      <w:pPr>
        <w:pStyle w:val="a4"/>
        <w:numPr>
          <w:ilvl w:val="1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7652104"/>
      <w:r w:rsidRPr="000B68D1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8"/>
    </w:p>
    <w:p w14:paraId="5CD6E968" w14:textId="65C21C2F" w:rsidR="00383398" w:rsidRPr="00692FA1" w:rsidRDefault="00383398" w:rsidP="009C5E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второго задания лабораторной работы был</w:t>
      </w:r>
      <w:r w:rsidR="00771DC1">
        <w:rPr>
          <w:rFonts w:ascii="Times New Roman" w:hAnsi="Times New Roman" w:cs="Times New Roman"/>
          <w:sz w:val="28"/>
          <w:szCs w:val="28"/>
        </w:rPr>
        <w:t xml:space="preserve">и получены следующие результаты: время работы программы </w:t>
      </w:r>
      <w:r w:rsidR="00B4462A">
        <w:rPr>
          <w:rFonts w:ascii="Times New Roman" w:hAnsi="Times New Roman" w:cs="Times New Roman"/>
          <w:sz w:val="28"/>
          <w:szCs w:val="28"/>
        </w:rPr>
        <w:t xml:space="preserve">с </w:t>
      </w:r>
      <w:r w:rsidR="00B4462A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B4462A" w:rsidRPr="00B4462A">
        <w:rPr>
          <w:rFonts w:ascii="Times New Roman" w:hAnsi="Times New Roman" w:cs="Times New Roman"/>
          <w:sz w:val="28"/>
          <w:szCs w:val="28"/>
        </w:rPr>
        <w:t xml:space="preserve"> </w:t>
      </w:r>
      <w:r w:rsidR="00B4462A">
        <w:rPr>
          <w:rFonts w:ascii="Times New Roman" w:hAnsi="Times New Roman" w:cs="Times New Roman"/>
          <w:sz w:val="28"/>
          <w:szCs w:val="28"/>
        </w:rPr>
        <w:t>практически идентичные сравнительно с собственно написанной параллельной программой</w:t>
      </w:r>
      <w:r w:rsidR="00874465">
        <w:rPr>
          <w:rFonts w:ascii="Times New Roman" w:hAnsi="Times New Roman" w:cs="Times New Roman"/>
          <w:sz w:val="28"/>
          <w:szCs w:val="28"/>
        </w:rPr>
        <w:t xml:space="preserve">. При объявлении директивы в свойствах самого </w:t>
      </w:r>
      <w:r w:rsidR="00874465" w:rsidRPr="00874465">
        <w:rPr>
          <w:rFonts w:ascii="Times New Roman" w:hAnsi="Times New Roman" w:cs="Times New Roman"/>
          <w:sz w:val="28"/>
          <w:szCs w:val="28"/>
        </w:rPr>
        <w:t>распараллеливания</w:t>
      </w:r>
      <w:r w:rsidR="00874465">
        <w:rPr>
          <w:rFonts w:ascii="Times New Roman" w:hAnsi="Times New Roman" w:cs="Times New Roman"/>
          <w:sz w:val="28"/>
          <w:szCs w:val="28"/>
        </w:rPr>
        <w:t xml:space="preserve"> работы между потоками в условии </w:t>
      </w:r>
      <w:proofErr w:type="gramStart"/>
      <w:r w:rsidR="00874465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74465" w:rsidRPr="008744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4465" w:rsidRPr="00874465">
        <w:rPr>
          <w:rFonts w:ascii="Times New Roman" w:hAnsi="Times New Roman" w:cs="Times New Roman"/>
          <w:sz w:val="28"/>
          <w:szCs w:val="28"/>
        </w:rPr>
        <w:t xml:space="preserve">) </w:t>
      </w:r>
      <w:r w:rsidR="00874465">
        <w:rPr>
          <w:rFonts w:ascii="Times New Roman" w:hAnsi="Times New Roman" w:cs="Times New Roman"/>
          <w:sz w:val="28"/>
          <w:szCs w:val="28"/>
        </w:rPr>
        <w:t xml:space="preserve">был указан способ </w:t>
      </w:r>
      <w:r w:rsidR="00874465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874465">
        <w:rPr>
          <w:rFonts w:ascii="Times New Roman" w:hAnsi="Times New Roman" w:cs="Times New Roman"/>
          <w:sz w:val="28"/>
          <w:szCs w:val="28"/>
        </w:rPr>
        <w:t xml:space="preserve">. Это означает, что </w:t>
      </w:r>
      <w:r w:rsidR="00874465" w:rsidRPr="00874465">
        <w:rPr>
          <w:rFonts w:ascii="Times New Roman" w:hAnsi="Times New Roman" w:cs="Times New Roman"/>
          <w:sz w:val="28"/>
          <w:szCs w:val="28"/>
        </w:rPr>
        <w:t xml:space="preserve">работа распределяется блоками заданного размера между потоками. Как только какой-либо из потоков заканчивает обработку своей порции данных, он захватывает следующую. Стоит отметить, что при этом подходе несколько </w:t>
      </w:r>
      <w:proofErr w:type="spellStart"/>
      <w:r w:rsidR="00874465" w:rsidRPr="00874465">
        <w:rPr>
          <w:rFonts w:ascii="Times New Roman" w:hAnsi="Times New Roman" w:cs="Times New Roman"/>
          <w:sz w:val="28"/>
          <w:szCs w:val="28"/>
        </w:rPr>
        <w:t>б</w:t>
      </w:r>
      <w:r w:rsidR="00271514">
        <w:rPr>
          <w:rFonts w:ascii="Times New Roman" w:hAnsi="Times New Roman" w:cs="Times New Roman"/>
          <w:sz w:val="28"/>
          <w:szCs w:val="28"/>
        </w:rPr>
        <w:t>О</w:t>
      </w:r>
      <w:r w:rsidR="00874465" w:rsidRPr="00874465">
        <w:rPr>
          <w:rFonts w:ascii="Times New Roman" w:hAnsi="Times New Roman" w:cs="Times New Roman"/>
          <w:sz w:val="28"/>
          <w:szCs w:val="28"/>
        </w:rPr>
        <w:t>льшие</w:t>
      </w:r>
      <w:proofErr w:type="spellEnd"/>
      <w:r w:rsidR="00874465" w:rsidRPr="00874465">
        <w:rPr>
          <w:rFonts w:ascii="Times New Roman" w:hAnsi="Times New Roman" w:cs="Times New Roman"/>
          <w:sz w:val="28"/>
          <w:szCs w:val="28"/>
        </w:rPr>
        <w:t xml:space="preserve"> накладные расходы, но можно добиться лучшей балансировки загрузки между потоками.</w:t>
      </w:r>
      <w:r w:rsidR="00874465">
        <w:rPr>
          <w:rFonts w:ascii="Times New Roman" w:hAnsi="Times New Roman" w:cs="Times New Roman"/>
          <w:sz w:val="28"/>
          <w:szCs w:val="28"/>
        </w:rPr>
        <w:t xml:space="preserve"> Также наблюдается спад прироста скорости работы приложения с увеличением количества потоков. </w:t>
      </w:r>
      <w:r w:rsidR="008744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Наиболее быстрая работа </w:t>
      </w:r>
      <w:r w:rsidR="00A066E0">
        <w:rPr>
          <w:rFonts w:ascii="Times New Roman" w:hAnsi="Times New Roman" w:cs="Times New Roman"/>
          <w:sz w:val="28"/>
          <w:szCs w:val="28"/>
          <w:shd w:val="clear" w:color="auto" w:fill="FFFFFF"/>
        </w:rPr>
        <w:t>достигается аналогично первому пункту лабораторной работы.</w:t>
      </w:r>
    </w:p>
    <w:sectPr w:rsidR="00383398" w:rsidRPr="00692FA1" w:rsidSect="009D14A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FC56" w14:textId="77777777" w:rsidR="00981BCA" w:rsidRDefault="00981BCA" w:rsidP="00144562">
      <w:pPr>
        <w:spacing w:after="0" w:line="240" w:lineRule="auto"/>
      </w:pPr>
      <w:r>
        <w:separator/>
      </w:r>
    </w:p>
  </w:endnote>
  <w:endnote w:type="continuationSeparator" w:id="0">
    <w:p w14:paraId="029153E6" w14:textId="77777777" w:rsidR="00981BCA" w:rsidRDefault="00981BCA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1D03CD08" w14:textId="77777777" w:rsidR="003621BE" w:rsidRDefault="003621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5DD7A0F" w14:textId="77777777" w:rsidR="003621BE" w:rsidRDefault="003621B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0BE4" w14:textId="77777777" w:rsidR="003621BE" w:rsidRDefault="003621BE" w:rsidP="009D14A0">
    <w:pPr>
      <w:pStyle w:val="a7"/>
    </w:pPr>
  </w:p>
  <w:p w14:paraId="21EA30B4" w14:textId="77777777" w:rsidR="003621BE" w:rsidRDefault="003621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6DD8" w14:textId="77777777" w:rsidR="00981BCA" w:rsidRDefault="00981BCA" w:rsidP="00144562">
      <w:pPr>
        <w:spacing w:after="0" w:line="240" w:lineRule="auto"/>
      </w:pPr>
      <w:r>
        <w:separator/>
      </w:r>
    </w:p>
  </w:footnote>
  <w:footnote w:type="continuationSeparator" w:id="0">
    <w:p w14:paraId="0C480863" w14:textId="77777777" w:rsidR="00981BCA" w:rsidRDefault="00981BCA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0" type="#_x0000_t75" style="width:5.7pt;height:8.2pt;visibility:visible;mso-wrap-style:square" o:bullet="t">
        <v:imagedata r:id="rId1" o:title=""/>
      </v:shape>
    </w:pict>
  </w:numPicBullet>
  <w:abstractNum w:abstractNumId="0" w15:restartNumberingAfterBreak="0">
    <w:nsid w:val="09663962"/>
    <w:multiLevelType w:val="hybridMultilevel"/>
    <w:tmpl w:val="B72CC3F8"/>
    <w:lvl w:ilvl="0" w:tplc="3B8EFF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AFA3B4F"/>
    <w:multiLevelType w:val="hybridMultilevel"/>
    <w:tmpl w:val="4A66A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91DBE"/>
    <w:multiLevelType w:val="hybridMultilevel"/>
    <w:tmpl w:val="72BE44EA"/>
    <w:lvl w:ilvl="0" w:tplc="4C560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BB4BC7"/>
    <w:multiLevelType w:val="hybridMultilevel"/>
    <w:tmpl w:val="A60A5D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6F6E2E"/>
    <w:multiLevelType w:val="hybridMultilevel"/>
    <w:tmpl w:val="17E88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3B7384"/>
    <w:multiLevelType w:val="hybridMultilevel"/>
    <w:tmpl w:val="267A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93DEF"/>
    <w:multiLevelType w:val="hybridMultilevel"/>
    <w:tmpl w:val="D46CC5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660BDA"/>
    <w:multiLevelType w:val="hybridMultilevel"/>
    <w:tmpl w:val="72BE44EA"/>
    <w:lvl w:ilvl="0" w:tplc="4C560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16"/>
  </w:num>
  <w:num w:numId="7">
    <w:abstractNumId w:val="4"/>
  </w:num>
  <w:num w:numId="8">
    <w:abstractNumId w:val="10"/>
  </w:num>
  <w:num w:numId="9">
    <w:abstractNumId w:val="7"/>
  </w:num>
  <w:num w:numId="10">
    <w:abstractNumId w:val="20"/>
  </w:num>
  <w:num w:numId="11">
    <w:abstractNumId w:val="11"/>
  </w:num>
  <w:num w:numId="12">
    <w:abstractNumId w:val="12"/>
  </w:num>
  <w:num w:numId="13">
    <w:abstractNumId w:val="2"/>
  </w:num>
  <w:num w:numId="14">
    <w:abstractNumId w:val="17"/>
  </w:num>
  <w:num w:numId="15">
    <w:abstractNumId w:val="0"/>
  </w:num>
  <w:num w:numId="16">
    <w:abstractNumId w:val="15"/>
  </w:num>
  <w:num w:numId="17">
    <w:abstractNumId w:val="19"/>
  </w:num>
  <w:num w:numId="18">
    <w:abstractNumId w:val="5"/>
  </w:num>
  <w:num w:numId="19">
    <w:abstractNumId w:val="1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30218"/>
    <w:rsid w:val="00036E56"/>
    <w:rsid w:val="000457F8"/>
    <w:rsid w:val="00047A9E"/>
    <w:rsid w:val="00053ECC"/>
    <w:rsid w:val="00061CC1"/>
    <w:rsid w:val="00066B8E"/>
    <w:rsid w:val="0008500D"/>
    <w:rsid w:val="000941D6"/>
    <w:rsid w:val="00095A44"/>
    <w:rsid w:val="000A59AA"/>
    <w:rsid w:val="000B68D1"/>
    <w:rsid w:val="000C4D87"/>
    <w:rsid w:val="000D70A2"/>
    <w:rsid w:val="000E3B3B"/>
    <w:rsid w:val="001011C1"/>
    <w:rsid w:val="00110890"/>
    <w:rsid w:val="00127A4F"/>
    <w:rsid w:val="00137A99"/>
    <w:rsid w:val="0014140A"/>
    <w:rsid w:val="00144562"/>
    <w:rsid w:val="00144B8A"/>
    <w:rsid w:val="00147BAA"/>
    <w:rsid w:val="00162BE6"/>
    <w:rsid w:val="00164E32"/>
    <w:rsid w:val="001710B3"/>
    <w:rsid w:val="0018283C"/>
    <w:rsid w:val="001852D0"/>
    <w:rsid w:val="00185F3A"/>
    <w:rsid w:val="00187258"/>
    <w:rsid w:val="001961B5"/>
    <w:rsid w:val="001977CF"/>
    <w:rsid w:val="001B2C4A"/>
    <w:rsid w:val="001C13A4"/>
    <w:rsid w:val="001C1E6D"/>
    <w:rsid w:val="001E4FC9"/>
    <w:rsid w:val="001E64C4"/>
    <w:rsid w:val="001F505E"/>
    <w:rsid w:val="00206717"/>
    <w:rsid w:val="00211802"/>
    <w:rsid w:val="002135E2"/>
    <w:rsid w:val="002159A0"/>
    <w:rsid w:val="00225D4C"/>
    <w:rsid w:val="00232978"/>
    <w:rsid w:val="00250F2C"/>
    <w:rsid w:val="00257C65"/>
    <w:rsid w:val="00261422"/>
    <w:rsid w:val="00263E25"/>
    <w:rsid w:val="00263F1E"/>
    <w:rsid w:val="00271514"/>
    <w:rsid w:val="00272261"/>
    <w:rsid w:val="00273E72"/>
    <w:rsid w:val="00281A90"/>
    <w:rsid w:val="00284EBB"/>
    <w:rsid w:val="0029634E"/>
    <w:rsid w:val="002A0F63"/>
    <w:rsid w:val="002A44B7"/>
    <w:rsid w:val="002C0467"/>
    <w:rsid w:val="002D519B"/>
    <w:rsid w:val="002E4AFD"/>
    <w:rsid w:val="002F1A53"/>
    <w:rsid w:val="00300379"/>
    <w:rsid w:val="00312095"/>
    <w:rsid w:val="00330038"/>
    <w:rsid w:val="003337F0"/>
    <w:rsid w:val="003359E1"/>
    <w:rsid w:val="003461C2"/>
    <w:rsid w:val="00354FE6"/>
    <w:rsid w:val="003621BE"/>
    <w:rsid w:val="00380724"/>
    <w:rsid w:val="00383398"/>
    <w:rsid w:val="0038685F"/>
    <w:rsid w:val="00392CB2"/>
    <w:rsid w:val="0039498F"/>
    <w:rsid w:val="00394A53"/>
    <w:rsid w:val="003A36A1"/>
    <w:rsid w:val="003A673B"/>
    <w:rsid w:val="003A75B2"/>
    <w:rsid w:val="003B028E"/>
    <w:rsid w:val="003B0ACA"/>
    <w:rsid w:val="003B1EA0"/>
    <w:rsid w:val="003B6546"/>
    <w:rsid w:val="003D0F3F"/>
    <w:rsid w:val="003D2476"/>
    <w:rsid w:val="003D25B9"/>
    <w:rsid w:val="003E2D1B"/>
    <w:rsid w:val="003E4C9A"/>
    <w:rsid w:val="0040394A"/>
    <w:rsid w:val="0041001F"/>
    <w:rsid w:val="00410A86"/>
    <w:rsid w:val="00411B52"/>
    <w:rsid w:val="00421587"/>
    <w:rsid w:val="00421CF2"/>
    <w:rsid w:val="00422BB7"/>
    <w:rsid w:val="0042360A"/>
    <w:rsid w:val="00424FAF"/>
    <w:rsid w:val="00432534"/>
    <w:rsid w:val="00437086"/>
    <w:rsid w:val="004513D3"/>
    <w:rsid w:val="00454CEE"/>
    <w:rsid w:val="00460568"/>
    <w:rsid w:val="00462F97"/>
    <w:rsid w:val="00464170"/>
    <w:rsid w:val="00465184"/>
    <w:rsid w:val="004654CC"/>
    <w:rsid w:val="00471EE9"/>
    <w:rsid w:val="00472C4F"/>
    <w:rsid w:val="00475405"/>
    <w:rsid w:val="0047580D"/>
    <w:rsid w:val="00481F6D"/>
    <w:rsid w:val="00487B97"/>
    <w:rsid w:val="00496E8B"/>
    <w:rsid w:val="004A20B2"/>
    <w:rsid w:val="004A29D2"/>
    <w:rsid w:val="004A5579"/>
    <w:rsid w:val="004B33ED"/>
    <w:rsid w:val="004D54D2"/>
    <w:rsid w:val="004E5F85"/>
    <w:rsid w:val="004F73B2"/>
    <w:rsid w:val="0051082A"/>
    <w:rsid w:val="00517AF7"/>
    <w:rsid w:val="00524CC6"/>
    <w:rsid w:val="00532A84"/>
    <w:rsid w:val="005463C2"/>
    <w:rsid w:val="0055121D"/>
    <w:rsid w:val="005545FA"/>
    <w:rsid w:val="005625E8"/>
    <w:rsid w:val="00564A71"/>
    <w:rsid w:val="005679DE"/>
    <w:rsid w:val="00593A22"/>
    <w:rsid w:val="00597D47"/>
    <w:rsid w:val="005B0A22"/>
    <w:rsid w:val="005B7641"/>
    <w:rsid w:val="005C4247"/>
    <w:rsid w:val="005D30DE"/>
    <w:rsid w:val="005E71B8"/>
    <w:rsid w:val="005F0AA4"/>
    <w:rsid w:val="005F2AEA"/>
    <w:rsid w:val="005F78E8"/>
    <w:rsid w:val="00601DA1"/>
    <w:rsid w:val="006027BA"/>
    <w:rsid w:val="00634BBD"/>
    <w:rsid w:val="0064488C"/>
    <w:rsid w:val="00653954"/>
    <w:rsid w:val="006647E4"/>
    <w:rsid w:val="00665587"/>
    <w:rsid w:val="006700B3"/>
    <w:rsid w:val="006725CF"/>
    <w:rsid w:val="006764A5"/>
    <w:rsid w:val="00680A59"/>
    <w:rsid w:val="00692D83"/>
    <w:rsid w:val="00692FA1"/>
    <w:rsid w:val="006A2BD9"/>
    <w:rsid w:val="006A4C8E"/>
    <w:rsid w:val="006A515C"/>
    <w:rsid w:val="006C4AAD"/>
    <w:rsid w:val="006C77BD"/>
    <w:rsid w:val="006D1895"/>
    <w:rsid w:val="006D3E21"/>
    <w:rsid w:val="006D58C1"/>
    <w:rsid w:val="006E44B5"/>
    <w:rsid w:val="006F2661"/>
    <w:rsid w:val="006F780A"/>
    <w:rsid w:val="007015C3"/>
    <w:rsid w:val="0070205A"/>
    <w:rsid w:val="00721541"/>
    <w:rsid w:val="007276F6"/>
    <w:rsid w:val="007358BA"/>
    <w:rsid w:val="007434F8"/>
    <w:rsid w:val="00745C1F"/>
    <w:rsid w:val="0074712B"/>
    <w:rsid w:val="00755D6F"/>
    <w:rsid w:val="00762488"/>
    <w:rsid w:val="00764736"/>
    <w:rsid w:val="00765B8F"/>
    <w:rsid w:val="00771DC1"/>
    <w:rsid w:val="00773D3B"/>
    <w:rsid w:val="00796BA2"/>
    <w:rsid w:val="007A4439"/>
    <w:rsid w:val="007B0363"/>
    <w:rsid w:val="007B0A64"/>
    <w:rsid w:val="007B739D"/>
    <w:rsid w:val="007C3B41"/>
    <w:rsid w:val="007C6AD9"/>
    <w:rsid w:val="007D2234"/>
    <w:rsid w:val="007D718F"/>
    <w:rsid w:val="007E4FC3"/>
    <w:rsid w:val="007E7B70"/>
    <w:rsid w:val="007F1C52"/>
    <w:rsid w:val="007F20FF"/>
    <w:rsid w:val="00815F01"/>
    <w:rsid w:val="00823A85"/>
    <w:rsid w:val="00832C16"/>
    <w:rsid w:val="00853B9C"/>
    <w:rsid w:val="00855DCC"/>
    <w:rsid w:val="00861AC1"/>
    <w:rsid w:val="00871FCC"/>
    <w:rsid w:val="00874465"/>
    <w:rsid w:val="00876FB3"/>
    <w:rsid w:val="00886B4D"/>
    <w:rsid w:val="008A2D04"/>
    <w:rsid w:val="008A446B"/>
    <w:rsid w:val="008A682D"/>
    <w:rsid w:val="008A7962"/>
    <w:rsid w:val="008B06C8"/>
    <w:rsid w:val="008B7F84"/>
    <w:rsid w:val="008D62B5"/>
    <w:rsid w:val="008D7D6E"/>
    <w:rsid w:val="008D7D85"/>
    <w:rsid w:val="008E2C07"/>
    <w:rsid w:val="008E45D2"/>
    <w:rsid w:val="008F57FE"/>
    <w:rsid w:val="0090334B"/>
    <w:rsid w:val="009038EE"/>
    <w:rsid w:val="00904F8F"/>
    <w:rsid w:val="00906235"/>
    <w:rsid w:val="0091698A"/>
    <w:rsid w:val="00922156"/>
    <w:rsid w:val="00932EE8"/>
    <w:rsid w:val="009376FE"/>
    <w:rsid w:val="00955BFA"/>
    <w:rsid w:val="00964906"/>
    <w:rsid w:val="00972AFD"/>
    <w:rsid w:val="00981BCA"/>
    <w:rsid w:val="00982AB7"/>
    <w:rsid w:val="00983865"/>
    <w:rsid w:val="009B0D80"/>
    <w:rsid w:val="009C07F8"/>
    <w:rsid w:val="009C5EB6"/>
    <w:rsid w:val="009D14A0"/>
    <w:rsid w:val="009E46ED"/>
    <w:rsid w:val="009F4857"/>
    <w:rsid w:val="00A00C02"/>
    <w:rsid w:val="00A0178A"/>
    <w:rsid w:val="00A04E02"/>
    <w:rsid w:val="00A066E0"/>
    <w:rsid w:val="00A114A6"/>
    <w:rsid w:val="00A126C3"/>
    <w:rsid w:val="00A23167"/>
    <w:rsid w:val="00A33075"/>
    <w:rsid w:val="00A43266"/>
    <w:rsid w:val="00A43A05"/>
    <w:rsid w:val="00A45926"/>
    <w:rsid w:val="00A55F49"/>
    <w:rsid w:val="00A62250"/>
    <w:rsid w:val="00A6397F"/>
    <w:rsid w:val="00A70037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B6696"/>
    <w:rsid w:val="00AC38A9"/>
    <w:rsid w:val="00AD297D"/>
    <w:rsid w:val="00AD7144"/>
    <w:rsid w:val="00AD7E9E"/>
    <w:rsid w:val="00B05604"/>
    <w:rsid w:val="00B13F54"/>
    <w:rsid w:val="00B14BD0"/>
    <w:rsid w:val="00B164FA"/>
    <w:rsid w:val="00B23166"/>
    <w:rsid w:val="00B343FE"/>
    <w:rsid w:val="00B36489"/>
    <w:rsid w:val="00B4462A"/>
    <w:rsid w:val="00B47AEB"/>
    <w:rsid w:val="00B51C66"/>
    <w:rsid w:val="00B522BC"/>
    <w:rsid w:val="00B5518E"/>
    <w:rsid w:val="00B561C1"/>
    <w:rsid w:val="00B56AB3"/>
    <w:rsid w:val="00B60119"/>
    <w:rsid w:val="00B6169B"/>
    <w:rsid w:val="00B627B4"/>
    <w:rsid w:val="00B6461B"/>
    <w:rsid w:val="00B76A16"/>
    <w:rsid w:val="00B87617"/>
    <w:rsid w:val="00B91704"/>
    <w:rsid w:val="00BA0C12"/>
    <w:rsid w:val="00BA14D3"/>
    <w:rsid w:val="00BA1B8B"/>
    <w:rsid w:val="00BA1E15"/>
    <w:rsid w:val="00BA3583"/>
    <w:rsid w:val="00BA4BFA"/>
    <w:rsid w:val="00BB63AE"/>
    <w:rsid w:val="00BB693D"/>
    <w:rsid w:val="00BC056E"/>
    <w:rsid w:val="00BC13AC"/>
    <w:rsid w:val="00BC79C1"/>
    <w:rsid w:val="00BD1B92"/>
    <w:rsid w:val="00BD41BC"/>
    <w:rsid w:val="00BE5335"/>
    <w:rsid w:val="00BE6A49"/>
    <w:rsid w:val="00BF0B5F"/>
    <w:rsid w:val="00BF1F0C"/>
    <w:rsid w:val="00BF3BF9"/>
    <w:rsid w:val="00BF5889"/>
    <w:rsid w:val="00BF75BB"/>
    <w:rsid w:val="00BF78F8"/>
    <w:rsid w:val="00C0776F"/>
    <w:rsid w:val="00C10283"/>
    <w:rsid w:val="00C23648"/>
    <w:rsid w:val="00C301C3"/>
    <w:rsid w:val="00C46D77"/>
    <w:rsid w:val="00C621C9"/>
    <w:rsid w:val="00C71730"/>
    <w:rsid w:val="00C7238D"/>
    <w:rsid w:val="00C91089"/>
    <w:rsid w:val="00CA0495"/>
    <w:rsid w:val="00CB4D0E"/>
    <w:rsid w:val="00CB615A"/>
    <w:rsid w:val="00CC2EB7"/>
    <w:rsid w:val="00CD747F"/>
    <w:rsid w:val="00CE0D0B"/>
    <w:rsid w:val="00CE3A9C"/>
    <w:rsid w:val="00D040CE"/>
    <w:rsid w:val="00D0748A"/>
    <w:rsid w:val="00D205F2"/>
    <w:rsid w:val="00D217A9"/>
    <w:rsid w:val="00D22875"/>
    <w:rsid w:val="00D24619"/>
    <w:rsid w:val="00D26B6F"/>
    <w:rsid w:val="00D37F80"/>
    <w:rsid w:val="00D40614"/>
    <w:rsid w:val="00D436B6"/>
    <w:rsid w:val="00D43C45"/>
    <w:rsid w:val="00D463EC"/>
    <w:rsid w:val="00D615D9"/>
    <w:rsid w:val="00D6210A"/>
    <w:rsid w:val="00D64DC8"/>
    <w:rsid w:val="00D650E3"/>
    <w:rsid w:val="00D750FF"/>
    <w:rsid w:val="00D753CB"/>
    <w:rsid w:val="00D75A18"/>
    <w:rsid w:val="00D76822"/>
    <w:rsid w:val="00D8640C"/>
    <w:rsid w:val="00D87F92"/>
    <w:rsid w:val="00D92D27"/>
    <w:rsid w:val="00DA0C70"/>
    <w:rsid w:val="00DB29D9"/>
    <w:rsid w:val="00DB488B"/>
    <w:rsid w:val="00DB6307"/>
    <w:rsid w:val="00DC5E17"/>
    <w:rsid w:val="00DE5C50"/>
    <w:rsid w:val="00DF1BC9"/>
    <w:rsid w:val="00DF2543"/>
    <w:rsid w:val="00E03DCC"/>
    <w:rsid w:val="00E119F3"/>
    <w:rsid w:val="00E122F2"/>
    <w:rsid w:val="00E2703B"/>
    <w:rsid w:val="00E312E9"/>
    <w:rsid w:val="00E37D42"/>
    <w:rsid w:val="00E51422"/>
    <w:rsid w:val="00E544FF"/>
    <w:rsid w:val="00E65218"/>
    <w:rsid w:val="00E654B1"/>
    <w:rsid w:val="00E82A50"/>
    <w:rsid w:val="00E932EC"/>
    <w:rsid w:val="00E934BB"/>
    <w:rsid w:val="00EA6DD3"/>
    <w:rsid w:val="00EA7135"/>
    <w:rsid w:val="00EB3A0E"/>
    <w:rsid w:val="00EB4E4B"/>
    <w:rsid w:val="00ED07F9"/>
    <w:rsid w:val="00ED2633"/>
    <w:rsid w:val="00ED6D85"/>
    <w:rsid w:val="00EE6926"/>
    <w:rsid w:val="00EE6E53"/>
    <w:rsid w:val="00F030AC"/>
    <w:rsid w:val="00F05C42"/>
    <w:rsid w:val="00F131FB"/>
    <w:rsid w:val="00F1738B"/>
    <w:rsid w:val="00F31BFD"/>
    <w:rsid w:val="00F452C1"/>
    <w:rsid w:val="00F56420"/>
    <w:rsid w:val="00F56506"/>
    <w:rsid w:val="00F57E9B"/>
    <w:rsid w:val="00F60E6D"/>
    <w:rsid w:val="00F66411"/>
    <w:rsid w:val="00F66768"/>
    <w:rsid w:val="00F711EC"/>
    <w:rsid w:val="00FA4A05"/>
    <w:rsid w:val="00FB2824"/>
    <w:rsid w:val="00FB3C8E"/>
    <w:rsid w:val="00FB4E06"/>
    <w:rsid w:val="00FC4541"/>
    <w:rsid w:val="00FE2779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E5B8F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character" w:customStyle="1" w:styleId="apiref">
    <w:name w:val="apiref"/>
    <w:basedOn w:val="a0"/>
    <w:rsid w:val="00D43C45"/>
  </w:style>
  <w:style w:type="paragraph" w:customStyle="1" w:styleId="Times142">
    <w:name w:val="Times14_РИО2"/>
    <w:basedOn w:val="a"/>
    <w:link w:val="Times1420"/>
    <w:qFormat/>
    <w:rsid w:val="005F0AA4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5F0AA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Book Title"/>
    <w:basedOn w:val="a0"/>
    <w:uiPriority w:val="33"/>
    <w:qFormat/>
    <w:rsid w:val="005F0AA4"/>
    <w:rPr>
      <w:b/>
      <w:bCs/>
      <w:smallCaps/>
      <w:spacing w:val="5"/>
    </w:rPr>
  </w:style>
  <w:style w:type="character" w:styleId="ae">
    <w:name w:val="Unresolved Mention"/>
    <w:basedOn w:val="a0"/>
    <w:uiPriority w:val="99"/>
    <w:semiHidden/>
    <w:unhideWhenUsed/>
    <w:rsid w:val="00127A4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ocuments\5_sem_OS\lab3\&#1079;&#1072;&#1084;&#1077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ocuments\5_sem_OS\lab3\&#1079;&#1072;&#1084;&#1077;&#1088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Замеры</a:t>
            </a:r>
            <a:r>
              <a:rPr lang="ru-RU" baseline="0"/>
              <a:t> времени для собственной функции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32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862</c:v>
                </c:pt>
                <c:pt idx="1">
                  <c:v>512</c:v>
                </c:pt>
                <c:pt idx="2">
                  <c:v>402</c:v>
                </c:pt>
                <c:pt idx="3">
                  <c:v>401</c:v>
                </c:pt>
                <c:pt idx="4">
                  <c:v>401</c:v>
                </c:pt>
                <c:pt idx="5">
                  <c:v>404</c:v>
                </c:pt>
                <c:pt idx="6">
                  <c:v>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1-43AA-992E-A5A540682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857312"/>
        <c:axId val="542845832"/>
      </c:lineChart>
      <c:catAx>
        <c:axId val="54285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845832"/>
        <c:crosses val="autoZero"/>
        <c:auto val="1"/>
        <c:lblAlgn val="ctr"/>
        <c:lblOffset val="100"/>
        <c:noMultiLvlLbl val="0"/>
      </c:catAx>
      <c:valAx>
        <c:axId val="542845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Вреся,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85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Замеры</a:t>
            </a:r>
            <a:r>
              <a:rPr lang="ru-RU" baseline="0"/>
              <a:t> времени для программы с </a:t>
            </a:r>
            <a:r>
              <a:rPr lang="en-US" baseline="0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Лист1!$B$20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32</c:v>
                </c:pt>
              </c:numCache>
            </c:numRef>
          </c:cat>
          <c:val>
            <c:numRef>
              <c:f>Лист1!$B$21:$B$27</c:f>
              <c:numCache>
                <c:formatCode>General</c:formatCode>
                <c:ptCount val="7"/>
                <c:pt idx="0">
                  <c:v>853</c:v>
                </c:pt>
                <c:pt idx="1">
                  <c:v>538</c:v>
                </c:pt>
                <c:pt idx="2">
                  <c:v>385</c:v>
                </c:pt>
                <c:pt idx="3">
                  <c:v>394</c:v>
                </c:pt>
                <c:pt idx="4">
                  <c:v>397</c:v>
                </c:pt>
                <c:pt idx="5">
                  <c:v>396</c:v>
                </c:pt>
                <c:pt idx="6">
                  <c:v>409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F0-A6F8-640959FE1E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522712"/>
        <c:axId val="636503280"/>
      </c:lineChart>
      <c:catAx>
        <c:axId val="541522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6503280"/>
        <c:crosses val="autoZero"/>
        <c:auto val="1"/>
        <c:lblAlgn val="ctr"/>
        <c:lblOffset val="100"/>
        <c:noMultiLvlLbl val="0"/>
      </c:catAx>
      <c:valAx>
        <c:axId val="6365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522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70571-F060-48C3-AD7C-CE0C1EF7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2018-11-10T18:22:00Z</dcterms:created>
  <dcterms:modified xsi:type="dcterms:W3CDTF">2021-12-03T11:25:00Z</dcterms:modified>
</cp:coreProperties>
</file>