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AC1F" w14:textId="7A9B2191" w:rsidR="003F2356" w:rsidRPr="003F2356" w:rsidRDefault="003F2356">
      <w:pPr>
        <w:rPr>
          <w:sz w:val="32"/>
          <w:szCs w:val="32"/>
        </w:rPr>
      </w:pPr>
      <w:r w:rsidRPr="003F2356">
        <w:rPr>
          <w:sz w:val="32"/>
          <w:szCs w:val="32"/>
        </w:rPr>
        <w:t xml:space="preserve">Dependency parsing can be used in different modes. First of all, it can used for information extraction when you want to know in a review what is the subject and what is it trying to say. If a review is positive, neutral or negative can also be found out by dependency parsing. Because you can say that “I heard that someone said the food is bad, but I do not think so” and a parser may say that the review is negative or neutral, when in fact is it positive. </w:t>
      </w:r>
    </w:p>
    <w:p w14:paraId="1DC2E026" w14:textId="4923B9C9" w:rsidR="003F2356" w:rsidRPr="003F2356" w:rsidRDefault="003F2356">
      <w:pPr>
        <w:rPr>
          <w:sz w:val="32"/>
          <w:szCs w:val="32"/>
        </w:rPr>
      </w:pPr>
      <w:r w:rsidRPr="003F2356">
        <w:rPr>
          <w:sz w:val="32"/>
          <w:szCs w:val="32"/>
        </w:rPr>
        <w:t>Another area</w:t>
      </w:r>
      <w:r>
        <w:rPr>
          <w:sz w:val="32"/>
          <w:szCs w:val="32"/>
        </w:rPr>
        <w:t xml:space="preserve"> where we can use dependency parsing is when we try </w:t>
      </w:r>
      <w:r w:rsidR="00923777">
        <w:rPr>
          <w:sz w:val="32"/>
          <w:szCs w:val="32"/>
        </w:rPr>
        <w:t>translate from one language to another because the phrase that we will be trying to translate will be having a dependency structure. When we try to translate to another language, we can use the structure to more accurately get the translated phrase.</w:t>
      </w:r>
    </w:p>
    <w:sectPr w:rsidR="003F2356" w:rsidRPr="003F2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56"/>
    <w:rsid w:val="003F2356"/>
    <w:rsid w:val="007E0F7A"/>
    <w:rsid w:val="009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BCCE"/>
  <w15:chartTrackingRefBased/>
  <w15:docId w15:val="{DB0F6626-46DA-4F9B-A1F3-EB1913EA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2022-10-06T09:32:00Z</dcterms:created>
  <dcterms:modified xsi:type="dcterms:W3CDTF">2022-10-06T10:35:00Z</dcterms:modified>
</cp:coreProperties>
</file>