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</w:pPr>
    </w:p>
    <w:p>
      <w:pPr>
        <w:spacing w:after="0" w:line="240"/>
      </w:pPr>
    </w:p>
    <w:p>
      <w:pPr>
        <w:spacing w:after="0" w:line="240"/>
      </w:pPr>
    </w:p>
    <w:p>
      <w:pPr>
        <w:spacing w:after="0" w:line="240"/>
      </w:pPr>
    </w:p>
    <w:p>
      <w:pPr>
        <w:spacing w:after="240" w:line="360"/>
        <w:jc w:val="center"/>
      </w:pPr>
      <w:r>
        <w:rPr>
          <w:rFonts w:ascii="Times New Roman" w:eastAsia="黑体" w:hAnsi="Times New Roman"/>
          <w:b/>
          <w:bCs/>
          <w:color w:val="000000"/>
          <w:sz w:val="56"/>
          <w:szCs w:val="56"/>
        </w:rPr>
        <w:t xml:space="preserve">农价通</w:t>
      </w:r>
    </w:p>
    <w:p>
      <w:pPr>
        <w:spacing w:after="480" w:line="3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—— 农产品价格对比与趋势分析系统 ——</w:t>
      </w:r>
    </w:p>
    <w:p>
      <w:pPr>
        <w:spacing w:after="960" w:line="36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实验报告</w:t>
      </w:r>
    </w:p>
    <w:p>
      <w:pPr>
        <w:spacing w:after="0" w:line="240"/>
      </w:pPr>
    </w:p>
    <w:p>
      <w:pPr>
        <w:spacing w:after="0" w:line="240"/>
      </w:pPr>
    </w:p>
    <w:p>
      <w:pPr>
        <w:spacing w:after="0" w:line="24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6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 xml:space="preserve">姓    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请填写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6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 xml:space="preserve">学    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请填写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6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 xml:space="preserve">班    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请填写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6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 xml:space="preserve">指导教师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请填写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6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4"/>
                <w:szCs w:val="24"/>
              </w:rPr>
              <w:t xml:space="preserve">完成日期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6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2026 年 9 月 17 日</w:t>
            </w:r>
          </w:p>
        </w:tc>
      </w:tr>
    </w:tbl>
    <w:p>
      <w:r>
        <w:br w:type="page"/>
      </w:r>
    </w:p>
    <w:p>
      <w:pPr>
        <w:spacing w:after="240" w:before="120" w:line="360"/>
        <w:jc w:val="center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目    录</w:t>
      </w:r>
    </w:p>
    <w:sdt>
      <w:sdtPr>
        <w:alias w:val="[object Object]"/>
      </w:sdtPr>
      <w:sdtContent>
        <w:p>
          <w:r>
            <w:fldChar w:fldCharType="begin" w:dirty="true"/>
            <w:instrText xml:space="preserve">TOC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一、项目背景与意义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农产品价格直接关系生产者收益与消费者支出,但价格信息分散在全国各地批发市场,存在明显的信息不对称问题:同一农产品在不同市场的价差可达 20% 以上,普通消费者难以比较;价格波动缺乏直观的展示手段,从业者难以快速判断走势。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针对上述问题,本项目设计并实现“农价通”——一个农产品价格对比与趋势分析 Web 应用,汇总 20 种常见农产品在全国 10 个主要批发市场的每日价格(覆盖最近 90 天,共 18000 条价格记录),提供两大核心能力: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比价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:同一日期、不同市场之间横向对比,哪里最便宜一目了然;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走势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:单一市场内纵向观察,近 7 天至近 1 年的涨跌与趋势可视化。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在技术层面,项目是一个纯前端单页应用(SPA),采用“数据层与展示层分离”的架构:演示数据本地化存放,所有请求经由统一的接口层,替换为真实行情 API 时只需修改一个文件。开发过程中实践了组件化开发、类型系统设计、ECharts 可视化、构建体积优化与自动化部署等工程能力,可作为前端工程化的一个完整实践案例。</w:t>
      </w:r>
    </w:p>
    <w:p>
      <w:pPr>
        <w:pStyle w:val="Heading1"/>
        <w:spacing w:after="160" w:before="24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二、开发环境与技术栈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 开发环境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类别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工具 / 环境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操作系统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Windows 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开发与构建环境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运行时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Node.js 24.21.0 + npm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依赖管理与脚本执行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构建工具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Vite 7.3.6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开发服务器(热更新)与生产打包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版本管理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Git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本地仓库,分阶段提交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部署平台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Netlify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Netlify Drop 静态托管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数据来源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自研 mock 生成脚本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固定随机种子,数据可复现</w:t>
            </w:r>
          </w:p>
        </w:tc>
      </w:tr>
    </w:tbl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2.2 技术栈与版本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技术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React / React DOM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18.3.1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UI 框架(函数组件 + Hooks)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TypeScript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5.8.3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类型安全;类型集中于 src/types/,代码中禁止 any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Vite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7.0.0(实测 7.3.6)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开发服务器与构建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@vitejs/plugin-react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5.0.0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Vite 的 React 插件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Tailwind CSS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4.1.0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原子化样式(v4,经 @tailwindcss/vite 接入,无需配置文件)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shadcn/ui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基础组件(button / card / table),基于 Radix Slot + CVA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lucide-react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0.525.0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图标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ECharts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5.6.0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图表渲染(按需引入,仅注册 Bar / Line 等)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react-router-dom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7.7.0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路由与跨页参数传递</w:t>
            </w:r>
          </w:p>
        </w:tc>
      </w:tr>
    </w:tbl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2.3 工程规范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项目遵循统一的工程规范:函数组件 + Hooks;类型定义集中在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src/types/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,代码中禁止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any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;所有接口请求统一封装在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src/services/api.ts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;组件按页面分目录,通用组件放在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src/components/ui/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;界面为中文,代码标识符为英文。</w:t>
      </w:r>
    </w:p>
    <w:p>
      <w:pPr>
        <w:pStyle w:val="Heading1"/>
        <w:spacing w:after="160" w:before="24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三、系统设计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整体架构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项目采用经典的前端分层架构:数据层 → 服务层 → 页面层 → 组件层。各层职责单一、单向依赖(上层不反向依赖下层实现),整体结构如下图所示: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┌────────────────────────────────────────────────┐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组件层 src/components/   (纯展示 + 回调)   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SearchBar  CategoryGrid  MoverList        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ProductPicker(共用)  CompareChart  CompareTable│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StatCards  TrendChart  EChart(图表底层封装)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└───────────────────────┬────────────────────────┘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                │ props / events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┌───────────────────────┴────────────────────────┐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页面层 src/pages/                         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Home  PriceCompare  TrendAnalysis         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(数据加载、选中状态、useMemo 聚合)         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└───────────────────────┬────────────────────────┘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                │ getProducts/getMarkets/getPrices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┌───────────────────────┴────────────────────────┐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服务层 src/services/api.ts                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fetch  ·  模块级缓存  ·  内存过滤          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└───────────────────────┬────────────────────────┘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                │ fetch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┌───────────────────────┴────────────────────────┐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数据层 public/mock/                       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products.json(20)  markets.json(10)       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│  prices.json(18000 条,约 1.4MB)                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└────────────────────────────────────────────────┘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层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位置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数据层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public/mock/*.json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原始数据,构建时原样复制进 dist,由浏览器直接 fetch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服务层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src/services/api.ts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唯一的数据入口:请求、缓存、按条件过滤,对上层暴露 Promise 接口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页面层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src/pages/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加载数据、管理选中状态、用 useMemo 把原始记录聚合成组件可用的结构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组件层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src/components/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纯展示 + 事件回调,不直接 fetch 数据;图表组件只接受 option / 数据 props</w:t>
            </w:r>
          </w:p>
        </w:tc>
      </w:tr>
    </w:tbl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数据流向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以趋势分析页为例,一次完整的请求与渲染链路如下: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1.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页面挂载后调用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getProducts()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/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getMarkets()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/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getPrices()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三个接口函数;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2.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api.ts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首次调用时 fetch prices.json(约 1.4MB、18000 条),结果写入模块级缓存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pricesCache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3.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后续所有查询不再发请求,直接在内存中按产品 / 市场 / 日期条件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filter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4.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页面在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useMemo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中按市场、产品、日期区间聚合平铺记录,得到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dates[]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(日期轴)与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StatCardData[]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(每个产品一组统计);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5.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统计卡片与折线图组件接收聚合结果,折线图构造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EChartsOption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传给通用封装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EChart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6.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EChart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调用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setOption(option, { notMerge: true })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完成渲染。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3.3 关键设计决策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决策一:数据层与展示层分离,api.ts 是唯一数据入口。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所有数据请求集中在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src/services/api.ts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,页面与组件一律不直接写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fetch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。当前数据来自本地 mock,后续要换成真实行情 API 时,只要 API 返回结构保持不变,替换数据源只需修改 api.ts 一个文件,页面零改动;同时便于统一处理错误、加缓存。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决策二:全量下载 + 内存过滤,而不是按需请求。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prices.json 一次下载并缓存,查询在内存里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filter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。18000 条记录约 1.4MB,一次性成本可接受;换来筛选切换零延迟(无网络往返),三个页面共享同一份数据,代码简单。若接入真实 API(数据量可能大得多),此策略可在 api.ts 内改为按查询参数请求服务端接口,页面同样不受影响。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决策三:路由懒加载(React.lazy)。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三个页面全部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React.lazy(() =&gt; import(...))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MainLayout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的内容区外包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Suspense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。图表相关代码(ECharts 及两个图表组件)只被对比页 / 趋势页使用,懒加载后首页首屏不加载它们;Suspense 放在内容区而不是包裹整个布局,切换页面时 Header/Footer 不闪烁。优化后构建产物入口 chunk 从 748KB 降到 41KB,三个页面各约 8KB 按需加载。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src/App.tsx(节选)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Home = lazy(() =&gt; import("@/pages/Home"))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PriceCompare = lazy(() =&gt; import("@/pages/PriceCompare"))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TrendAnalysis = lazy(() =&gt; import("@/pages/TrendAnalysis"))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决策四:ECharts 按需引入 + 依赖分包。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从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echarts/core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引入,只注册用到的 Bar/Line 图表与 Grid/Legend/Tooltip 组件、Canvas 渲染器;同时在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vite.config.ts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中把 echarts 与 react 系拆成独立 chunk。全量引入 echarts 体积约 1MB,按需注册后本体仍约 500KB(Canvas 渲染器占大头),拆成独立 chunk 后与业务代码、React 运行时彻底分离——react chunk(约 180KB)长期不变可被浏览器长期缓存,echarts chunk 只在首次进入图表页时下载。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vite.config.ts(节选)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build: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chunkSizeWarningLimit: 600,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rollupOptions: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output: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manualChunks: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echarts: ["echarts"],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react: ["react", "react-dom", "react-router-dom"],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},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},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},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决策五:纯展示组件 + 回调(props down, events up)。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组件不持有全局数据、不直接请求,通过 props 接收数据,通过回调上报交互。对比页与趋势页因此得以复用同一个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ProductPicker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组件(仅上限参数不同),图表组件完全与业务解耦,可独立测试与复用。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决策六:跨页传参用 URL 查询参数。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首页 → 分析页的跳转携带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?product=ID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?category=分类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?market=ID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,目标页用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useSearchParams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读取并初始化选择。URL 即状态:用户刷新页面后选择不丢失,链接可直接分享,且无需引入全局状态库,符合项目规模。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3.4 类型系统设计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三个核心类型集中在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src/types/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,分别对应三份数据文件: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src/types/product.ts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type ProductCategory = "蔬菜" | "水果" | "粮油" | "肉禽蛋" | "水产"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interface Product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id: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name: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category: ProductCategory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unit: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/** 基准价(元/公斤),仅用于 mock 数据生成 */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basePrice: number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src/types/market.ts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interface Market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id: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name: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city: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region: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src/types/price.ts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interface PriceRecord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productId: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marketId: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/** YYYY-MM-DD */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date: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/** 元/公斤 */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price: number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interface PriceQuery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productIds?: string[]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marketIds?: string[]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/** YYYY-MM-DD,含边界 */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startDate?: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/** YYYY-MM-DD,含边界 */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endDate?: string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实体关系:Product 与 PriceRecord 是一对多(productId 关联),Market 与 PriceRecord 是一对多(marketId 关联)。设计要点: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PriceRecord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是事实表:通过 productId / marketId 关联产品与市场,不冗余名称等信息,展示时由页面按 ID 回查;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ProductCategory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用字符串字面量联合类型而非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,分类写错会在编译期报错;配套的常量数组供分类 Tab 与分类卡片遍历;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PriceQuery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是 api.ts 的查询入参,全部字段可选(不传即不过滤),字段名与真实 API 常见查询参数对齐,便于后续替换;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日期统一为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YYYY-MM-DD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字符串:同格式字符串可直接按字典序比较大小,无需反复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 Date()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(api.ts 与页面聚合中大量使用此特性)。</w:t>
      </w:r>
    </w:p>
    <w:p>
      <w:pPr>
        <w:pStyle w:val="Heading1"/>
        <w:spacing w:after="160" w:before="24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四、功能实现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系统包含三个页面:首页、价格对比页、趋势分析页,由顶部导航联通;首页通过 URL 参数向两个分析页传递初始选择。本节按页面说明功能与关键实现。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4.1 首页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首页自上而下三段:品牌区(标题 + 搜索框)、按分类浏览、价格异动榜。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(1)搜索框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。匹配规则(不区分大小写):产品按名称或 ID 匹配,市场按名称、城市或 ID 匹配;每组最多展示 5 条建议,两组均无结果时显示“暂无匹配”。点击产品建议跳转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/trend?product=产品ID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,点击市场建议跳转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/compare?market=市场ID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实现细节:建议项使用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onMouseDown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而非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onClick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触发跳转——点击建议项时输入框会先触发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blur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收起下拉,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onClick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将永远无法执行;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onMouseDown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先于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blur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触发,保证跳转可靠完成。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src/components/home/SearchBar.tsx(节选)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{ productHits, marketHits } = useMemo(() =&gt;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q = query.trim().toLowerCase()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(!q) return { productHits: [], marketHits: []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return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productHits: products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.filter((p) =&gt; p.name.toLowerCase().includes(q) || p.id.includes(q))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.slice(0, MAX_RESULTS),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marketHits: markets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.filter(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(m) =&gt;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  m.name.toLowerCase().includes(q) ||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  m.city.toLowerCase().includes(q) ||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  m.id.includes(q),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.slice(0, MAX_RESULTS),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}, [query, products, markets])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建议项:onMouseDown 先于 input 的 blur 完成跳转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onMouseDown={() =&gt; navigate(`/trend?product=${p.id}`)}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(2)分类入口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。蔬菜、水果、粮油、肉禽蛋、水产五大分类,每张卡片显示该分类下的产品数量(每类 4 种)。点击分类跳转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/trend?category=分类名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,趋势页自动选中该分类的前 3 种产品。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(3)价格异动榜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。并排两张卡片:涨幅榜 Top5、跌幅榜 Top5。计算口径:取数据中最新一天与前一天;对每个产品计算这两天的全市场均价;涨跌幅 = (最新日均价 − 前一日均价) / 前一日均价 × 100%;按涨跌幅排序取前 5。每行显示排名、产品名、最新日均价、涨跌幅,红色向上箭头为涨、绿色向下箭头为跌(国内行情习惯),点击行跳转该产品的趋势页。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src/pages/Home.tsx(节选)— 异动榜聚合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date -&gt; productId -&gt; prices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byDate = new Map&lt;string, Map&lt;string, number[]&gt;&gt;()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for (const r of allPrices)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let m = byDate.get(r.date)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(!m) { m = new Map(); byDate.set(r.date, m)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let arr = m.get(r.productId)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(!arr) { arr = []; m.set(r.productId, arr)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arr.push(r.price)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dates = [...byDate.keys()].sort()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last = dates[dates.length - 1]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prev = dates[dates.length - 2]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avg = (prices: number[] | undefined) =&gt;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prices &amp;&amp; prices.length &gt; 0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? prices.reduce((s, v) =&gt; s + v, 0) / prices.length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: null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for (const p of products)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today = avg(byDate.get(last)?.get(p.id))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yesterday = avg(byDate.get(prev)?.get(p.id))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(today === null || yesterday === null) continue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rows.push({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product: p,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latest: today,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changePct: ((today - yesterday) / yesterday) * 100,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rows.sort((a, b) =&gt; b.changePct - a.changePct)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rows 降序,取负数部分再反转 → 跌幅最大在前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losers: rows.filter((r) =&gt; r.changePct &lt; 0).reverse().slice(0, 5)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4.2 价格对比页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价格对比页回答“同一天、不同市场,哪里最便宜”的问题。页面由筛选器(产品 / 市场 / 日期)、分组柱状图、价格明细表三部分组成。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筛选规则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筛选项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规则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产品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多选,上限 3 个;达上限后未选中的产品置灰不可再选;按“全部 + 五分类”Tab 过滤产品列表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市场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多选,上限 6 个;按钮显示城市名(悬停可见全称);达上限后同样置灰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单选,原生日期选择器;可选范围被限制在数据实际日期范围内;默认选中最新一天</w:t>
            </w:r>
          </w:p>
        </w:tc>
      </w:tr>
    </w:tbl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默认选中猪肉、鸡蛋、大白菜 3 种产品与北京新发地、上海江桥、广州江南、成都农产品中心、西安欣桥 5 个市场,保证首次进入即有内容。选择顺序被保留,图表系列与表格列均按选择顺序排列;产品与市场全部取消时显示“请至少选择 1 个产品和 1 个市场”。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上限禁用的实现(市场部分,产品同理,复用共享的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ProductPicker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组件):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src/components/compare/ProductMarketPicker.tsx(节选)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MAX_PRODUCTS = 3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MAX_MARKETS = 6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selected = selectedMarketIds.includes(m.id)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disabled =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!selected &amp;&amp; selectedMarketIds.length &gt;= MAX_MARKETS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&lt;Button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key={m.id}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variant={selected ? "default" : "outline"}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disabled={disabled}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onClick={() =&gt; onMarketToggle(m.id)}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title={m.name}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&gt;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{m.city}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&lt;/Button&gt;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分组柱状图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:X 轴为市场(城市名),每个产品一条系列;悬停显示数值与“元/公斤”后缀;柱顶圆角;最多 3 产品 × 6 市场 = 每组最多 3 根柱。某市场当日无某产品报价时,该位置不画柱(数据为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null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价格明细表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:行 = 市场(显示全称与所属地区),列 = 产品。高亮规则:对每一产品列,该列所有市场中的最低价标绿色加粗、最高价标红色加粗;当整列价格相同(最低 = 最高)时不做高亮,避免整列全亮。缺数据显示“—”;表格底部有一行“均价”,为每列所有市场价格的算术平均。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src/components/compare/CompareTable.tsx(节选)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每列的最低价/最高价,用于标色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colMinMax = useMemo(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() =&gt;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products.map((p) =&gt;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const prices = data.map(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(d) =&gt; d.prices.find((x) =&gt; x.product.id === p.id)?.price ?? 0,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return { min: Math.min(...prices), max: Math.max(...prices)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}),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[data, products],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单元格判定:min !== max 防止整列全亮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{ min, max } = colMinMax[i]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highlight = min !== max &amp;&amp; x.price !== null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className={cn(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"text-right tabular-nums",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highlight &amp;&amp; x.price === min &amp;&amp; "font-semibold text-primary",     // 最低 → 绿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highlight &amp;&amp; x.price === max &amp;&amp; "font-semibold text-destructive", // 最高 → 红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)}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4.3 趋势分析页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趋势分析页回答“某个市场内,产品价格近期怎么走”的问题,由筛选器(产品 / 市场 / 时间范围)、统计卡片、多产品折线图组成。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筛选规则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筛选项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规则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产品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多选,上限 3 个;交互与对比页一致(共用 ProductPicker 组件)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市场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单选(一次只看一个市场的走势)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时间范围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单选:近 7 天 / 近 30 天 / 近 90 天 / 近 1 年,默认近 30 天;以数据最新一天为终点向前截取</w:t>
            </w:r>
          </w:p>
        </w:tc>
      </w:tr>
    </w:tbl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首页跳转带来的 URL 参数会自动初始化选择: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product=ID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选中单个产品;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category=分类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选中该分类前 3 种产品(与 3 个上限保持一致)。时间范围的起点由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maxDate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倒推: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startDate = shiftDate(maxDate, -(rangeDays - 1))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src/pages/TrendAnalysis.tsx(节选)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首页搜索/分类入口跳转时,按 URL 参数初始化选择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useEffect(() =&gt;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(products.length === 0) return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productId = searchParams.get("product")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category = searchParams.get("category")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(productId &amp;&amp; products.some((p) =&gt; p.id === productId))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setSelectedProductIds([productId])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 else if (category)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// 上限 3 与 TrendFilter 的 MAX_PRODUCTS 一致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const ids = products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.filter((p) =&gt; p.category === category)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.slice(0, 3)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.map((p) =&gt; p.id)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(ids.length &gt; 0) setSelectedProductIds(ids)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}, [products, searchParams])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时间范围起点:最新日 -(rangeDays - 1)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startDate = maxDate ? shiftDate(maxDate, -(rangeDays - 1)) : ""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统计卡片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:每个选中的产品一张卡片,指标含义如下: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计算方式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最新价(大号数字)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区间内最后一天的报价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时间范围内最后一条记录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区间涨跌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区间首日 → 末日的涨跌幅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(末价 − 首价) / 首价 × 100%,红涨绿跌,持平显示灰色横线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最高 / 最低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区间内报价的最高值 / 最低值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区间内所有记录取 max / min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均价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区间内所有报价的算术平均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区间记录求和 ÷ 天数</w:t>
            </w:r>
          </w:p>
        </w:tc>
      </w:tr>
    </w:tbl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价格走势折线图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:多产品折线图,X 轴为日期,每条产品线一种颜色(与柱状图共用同一色板,同一产品在两个页面颜色一致)。设计要点:曲线平滑(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smooth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)、不显示数据点标记(避免 90 个点过于密集);Y 轴不从 0 起(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scale: true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)——各产品单价差异大(如鸡蛋约 10 元 vs 牛肉约 68 元),从 0 起会导致低价产品走势被压平;某产品在某日期缺数据时,曲线在该处断开(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null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)。卡片标题显示市场名、起止日期与单位(元/公斤)。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4.4 页面间跳转关系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起点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目标页面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URL 参数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首页搜索框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点击产品建议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趋势分析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product=产品ID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首页搜索框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点击市场建议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价格对比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market=市场ID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首页分类卡片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点击分类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趋势分析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category=分类名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首页异动榜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点击行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趋势分析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product=产品ID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顶部导航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点击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三个页面直达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</w:tr>
    </w:tbl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4.5 其他状态与移动端适配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加载与错误状态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:数据未返回时内容区显示“数据加载中…”并附带骨架卡片;请求失败显示“数据加载失败:{原因}”;路由懒加载切换页面时内容区显示“页面加载中…”(Header/Footer 不闪烁);访问不存在的地址进入 404 页,可一键返回首页。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移动端适配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:Header 折叠为汉堡菜单(点击后自动收起);价格明细表在窄屏下容器横向滚动;产品 / 市场选择按钮自动换行;统计卡片栅格自适应(手机 1 列 → 平板 2 列 → 桌面 3 列);图表监听窗口 resize 自动重绘。</w:t>
      </w:r>
    </w:p>
    <w:p>
      <w:pPr>
        <w:pStyle w:val="Heading1"/>
        <w:spacing w:after="160" w:before="24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五、核心代码讲解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本节挑选四个关键文件逐段讲解,按“输入是什么 → 做了什么处理 → 输出是什么”组织。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 src/services/api.ts — 数据服务层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输入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PriceQuery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(可选的产品 ID 列表、市场 ID 列表、起止日期);数据源为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public/mock/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下三个 JSON 文件。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后期替换真实 API 时只需改这个文件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MOCK_BASE = `${import.meta.env.BASE_URL}mock`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let pricesCache: PriceRecord[] | null = null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async function fetchJson&lt;T&gt;(path: string): Promise&lt;T&gt;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res = await fetch(`${MOCK_BASE}/${path}`)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(!res.ok)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throw new Error(`加载 ${path} 失败:${res.status}`)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return res.json()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function getProducts(): Promise&lt;Product[]&gt;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return fetchJson&lt;Product[]&gt;("products.json")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function getMarkets(): Promise&lt;Market[]&gt;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return fetchJson&lt;Market[]&gt;("markets.json")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prices.json 约 1.4MB,只请求一次,后续查询在内存过滤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async function getPrices(query: PriceQuery = {}): Promise&lt;PriceRecord[]&gt;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(!pricesCache)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pricesCache = await fetchJson&lt;PriceRecord[]&gt;("prices.json")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{ productIds, marketIds, startDate, endDate } = query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return pricesCache.filter((r) =&gt;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(productIds?.length &amp;&amp; !productIds.includes(r.productId)) return false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(marketIds?.length &amp;&amp; !marketIds.includes(r.marketId)) return false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(startDate &amp;&amp; r.date &lt; startDate) return false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(endDate &amp;&amp; r.date &gt; endDate) return false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return true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三个要点: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通用请求函数 `fetchJson&lt;T&gt;`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:统一拼接路径、检查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res.ok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并抛出中文错误信息,泛型保证返回类型;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模块级缓存 `pricesCache`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:prices.json(约 1.4MB)只在第一次调用时下载,之后所有查询直接对内存数组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filter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,三个页面共享这一份缓存,价格数据整个会话只请求一次;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内存过滤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:四个条件依次判断,未提供的条件自动跳过;日期比较直接使用字符串比较——日期统一为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YYYY-MM-DD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格式,字典序即时间序。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输出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Promise&lt;Product[]&gt;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/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Promise&lt;Market[]&gt;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/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Promise&lt;PriceRecord[]&gt;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(过滤后的价格记录)。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5.2 src/components/charts/EChart.tsx — 图表底层封装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输入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option: EChartsOption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(图表配置)与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height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(默认 360)。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按需注册,控制打包体积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echarts.use([BarChart, LineChart, GridComponent, LegendComponent,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TooltipComponent, CanvasRenderer])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default function EChart({ option, height = 360 }: EChartProps)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containerRef = useRef&lt;HTMLDivElement&gt;(null)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chartRef = useRef&lt;echarts.ECharts | null&gt;(null)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// 初始化/销毁:整个生命周期只执行一次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useEffect(() =&gt;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const el = containerRef.current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(!el) return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const chart = echarts.init(el)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chartRef.current = chart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const onResize = () =&gt; chart.resize()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window.addEventListener("resize", onResize)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return () =&gt;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window.removeEventListener("resize", onResize)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chart.dispose()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chartRef.current = null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}, [])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// option 变化时更新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useEffect(() =&gt;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// notMerge 避免筛选切换时旧系列残留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chartRef.current?.setOption(option, { notMerge: true })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}, [option])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return &lt;div ref={containerRef} style={{ height, width: "100%" }} /&gt;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设计意图: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按需注册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:只 import 本项目用到的 Bar/Line 图表与 Grid/Legend/Tooltip 组件,避免全量 echarts 进包;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init 与 setOption 分离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echarts.init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开销大,放在空依赖 effect 中只执行一次;筛选变化只触发第二个 effect 更新 option;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`notMerge: true`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:默认的 setOption 是合并模式,切换筛选条件时(如产品从 3 个变 1 个)旧系列会残留在图上,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notMerge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让每次配置整体替换;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resize 监听 + dispose 清理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:窗口缩放自动重绘;组件卸载时移除监听、销毁实例,防止内存泄漏。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输出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:一个自适应的 ECharts 画布(div),业务层只关心 option。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5.3 趋势统计:TrendAnalysis.tsx 聚合 + StatCards.tsx 展示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统计卡片的数值不在卡片组件内计算——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StatCards.tsx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是纯展示组件,聚合发生在趋势页。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输入(聚合部分)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allPrices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(全量记录)+ 选中产品 / 市场 +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startDate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(由时间范围倒推)。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src/pages/TrendAnalysis.tsx(节选)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{ dates, stats } = useMemo(() =&gt;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// 按日期聚合选中市场+产品的价格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byDate = new Map&lt;string, Map&lt;string, number&gt;&gt;()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for (const r of allPrices)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(r.date &lt; startDate) continue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(r.marketId !== selectedMarketId) continue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(!selectedProductIds.includes(r.productId)) continue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let m = byDate.get(r.date)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(!m) { m = new Map(); byDate.set(r.date, m)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m.set(r.productId, r.price)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sortedDates = [...byDate.keys()].sort()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dates.push(...sortedDates)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for (const p of selectedProducts)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const values = sortedDates.map((d) =&gt; byDate.get(d)?.get(p.id) ?? null)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const nums = values.filter((v): v is number =&gt; v !== null)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if (nums.length === 0) continue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const first = nums[0]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const last = nums[nums.length - 1]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stats.push({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product: p,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values,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latest: last,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max: Math.max(...nums),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min: Math.min(...nums),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avg: nums.reduce((s, v) =&gt; s + v, 0) / nums.length,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changePct: ((last - first) / first) * 100,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})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return { dates, stats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}, [allPrices, startDate, selectedMarketId, selectedProductIds, selectedProducts])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处理要点: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单次遍历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allPrices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,按“日期 → (产品 → 价格)”两级 Map 聚合,把 18000 条记录压成小结构;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每个产品得到与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sortedDates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对齐的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values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数组,缺数据的日期为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null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(折线图断点);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changePct = (末价 − 首价) / 首价 × 100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,即区间涨跌幅;max / min / avg 是区间统计。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输入(展示部分)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data: StatCardData[]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。红涨绿跌的实现(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cn()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合并条件类名,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text-destructive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为红、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text-primary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为绿,本项目 primary 为绿色系):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src/components/trend/StatCards.tsx(节选)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up = d.changePct &gt; 0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down = d.changePct &lt; 0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国内行情习惯:红涨绿跌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className={cn(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"inline-flex items-center gap-1 text-sm font-medium",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up &amp;&amp; "text-destructive",              // 红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down &amp;&amp; "text-primary",                 // 绿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!up &amp;&amp; !down &amp;&amp; "text-muted-foreground", // 持平灰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)}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输出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:每产品一张卡片——最新价(大号)、区间涨跌(带涨跌箭头与颜色)、最高 / 最低 / 均价三格,响应式栅格(1 / 2 / 3 列)。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5.4 src/components/compare/CompareTable.tsx — 列内最低 / 最高高亮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输入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data: CompareDatum[]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(每项 = 市场 + 该市场各产品价格)、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products: Product[]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(列)。核心逻辑(完整代码见 4.2 节):先按列求出该产品在所有市场中的最低价与最高价,渲染单元格时与最低 / 最高值比对并加类名。设计要点: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按列计算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:最高 / 最低是“同一产品在不同市场间”的列内比较(而非全表),符合“哪里最便宜 / 最贵”的业务语义;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`min !== max` 防全亮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:若某列所有市场价格完全相同,整列既是最低也是最高,此时不高亮,避免满屏颜色;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tabular-nums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等宽数字保证价格列对齐。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输出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:市场行 × 产品列的明细表,含底部“均价”行(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colAvg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对每列求算术平均)。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5.5 其他支撑代码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src/lib/date.ts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— 日期工具。输入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YYYY-MM-DD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字符串与偏移天数,输出同格式字符串: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YYYY-MM-DD 加减天数,返回同格式字符串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function shiftDate(dateStr: string, days: number): string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d = new Date(dateStr + "T00:00:00")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d.setDate(d.getDate() + days)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y = d.getFullYear()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m = String(d.getMonth() + 1).padStart(2, "0")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day = String(d.getDate()).padStart(2, "0")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return `${y}-${m}-${day}`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拼接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T00:00:00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按本地时区解析,避免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new Date("YYYY-MM-DD")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被按 UTC 解析导致跨日偏移。用途:趋势页由“最新日 − (rangeDays − 1)”倒推区间起点。</w:t>
      </w:r>
    </w:p>
    <w:p>
      <w:pPr>
        <w:spacing w:after="60" w:line="36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src/lib/chartColors.ts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— 图表统一色板(6 色:绿 / 蓝 / 琥珀 / 红 / 紫 / 青),柱状图与折线图共用,保证同一产品在两个页面颜色一致;最多选 3 种产品,6 色足够。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src/lib/utils.ts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的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cn()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是 shadcn/ui 约定工具(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clsx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+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tailwind-merge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),用于合并条件类名。</w:t>
      </w:r>
    </w:p>
    <w:p>
      <w:pPr>
        <w:pStyle w:val="Heading1"/>
        <w:spacing w:after="160" w:before="24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六、数据设计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 数据规模(实测)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值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产品数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 种(5 个分类 × 4 种)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市场数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10 个(覆盖华北 / 华东 / 华南 / 华中 / 西南 / 西北 / 东北)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时间跨度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最近 90 天(以生成当天为终点)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记录总数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 × 10 × 90 = 18000 条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prices.json 大小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约 1.4MB(1,458,822 字节)</w:t>
            </w:r>
          </w:p>
        </w:tc>
      </w:tr>
    </w:tbl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产品清单(基准价,元/公斤):大白菜 2.2、西红柿 6.5、黄瓜 4.8、土豆 3.2、苹果 8.5、香蕉 5.6、橙子 7.2、西瓜 3.0、大米 5.8、小麦 2.9、玉米 2.6、花生 9.5、猪肉 24.0、牛肉 68.0、羊肉 62.0、鸡蛋 9.8、鲤鱼 12.0、草鱼 14.5、鲫鱼 16.0、基围虾 55.0。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市场清单:北京新发地、上海江桥、广州江南、深圳海吉星、杭州农副产品物流中心、郑州万邦、武汉白沙洲、成都农产品中心、西安欣桥、沈阳十二线。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6.2 数据生成逻辑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脚本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scripts/generate-mock.mjs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使用 mulberry32 伪随机数发生器 + 固定种子(20260917),每次运行生成的数据完全一致,便于演示与测试复现。每条价格记录的计算公式为: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价格 = 基准价 × 市场因子 × 季节波动 × 长期趋势 × 周末因子 × 随机噪声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因子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取值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基准价 basePrice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2.2 ~ 68.0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每个产品固定的参考价,贴近真实市场水平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市场因子 factor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0.92 ~ 1.15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市场间价差:一线城市偏高(上海 1.15、北京 1.08),中西部偏低(沈阳 0.92、西安 0.94)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季节波动 seasonal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幅度 ±5% ~ 20%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每个产品随机分配振幅 amp 与相位 phase,按正弦函数在 90 天内波动,让各产品曲线形态不同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长期趋势 trend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90 天累计 −15% ~ +15%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每个产品随机分配漂移率 drift,在 90 天内线性演进,制造上涨 / 下跌品种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周末因子 weekend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 或 1.012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周六周日采购需求略高,价格上浮 1.2%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随机噪声 noise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±3%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每市场每产品每天的独立抖动</w:t>
            </w:r>
          </w:p>
        </w:tc>
      </w:tr>
    </w:tbl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关键实现(节选):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withParams = products.map((p) =&gt; ({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...p,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amp: 0.05 + rand() * 0.15, // 季节波动幅度 ±5%~20%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phase: rand() * Math.PI * 2,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drift: (rand() - 0.5) * 0.3, // 90 天累计涨跌幅 -15% ~ +15%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}))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// 今天往前推 90 天,数据始终是“最近 90 天”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today = new Date()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dates = []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for (let i = DAYS - 1; i &gt;= 0; i--)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d = new Date(today)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d.setDate(d.getDate() - i)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dates.push(fmtDate(d))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for (let di = 0; di &lt; DAYS; di++)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date = dates[di]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// 周末采购需求略高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weekend = [0, 6].includes(new Date(date + "T00:00:00").getDay()) ? 1.012 : 1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for (const p of withParams)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const seasonal = 1 + p.amp * Math.sin((2 * Math.PI * di) / DAYS + p.phase)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const trend = 1 + (p.drift * di) / (DAYS - 1)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for (const m of markets)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const noise = 1 + (rand() - 0.5) * 0.06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const price =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  Math.round(p.basePrice * m.factor * seasonal * trend * weekend * noise * 100) / 100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  records.push({ productId: p.id, marketId: m.id, date, price })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 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}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最终价格四舍五入保留 2 位小数。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6.3 数据文件结构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三个 JSON 文件位于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public/mock/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,构建时原样复制进 dist。products.json(20 项)与 markets.json(10 项)为格式化输出,保留缩进便于人读;字段如下: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文件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products.json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 / name / category / basePrice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唯一标识(英文,作为关联键与 URL 参数)/ 中文名 / 分类 / 基准价(仅用于 mock 生成)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markets.json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id / name / city / region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唯一标识 / 市场全称 / 城市 / 地区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prices.json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productId / marketId / date / price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产品 ID / 市场 ID / YYYY-MM-DD 日期 / 价格(元/公斤)</w:t>
            </w:r>
          </w:p>
        </w:tc>
      </w:tr>
    </w:tbl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prices.json(18000 条)采用紧凑单行格式(无缩进换行)以减小文件体积,记录按“日期 → 产品 → 市场”顺序排列。两个细节:生成脚本中市场还有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factor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字段(价格因子),但它只参与生成,写入 markets.json 前被剥离,前端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Market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类型中也不存在该字段;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为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YYYY-MM-DD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字符串,可直接按字典序比较大小。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6.4 重新生成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node scripts/generate-mock.mjs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脚本将覆盖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public/mock/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下三个文件,并打印统计信息(产品数 × 市场数 × 天数、日期范围)。注意:日期以运行当天的日期为终点,隔一段时间重新生成后,趋势页“近 90 天”区间会整体平移。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6.5 如何替换为真实 API(只改 api.ts)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项目的数据入口集中在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src/services/api.ts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,页面层只依赖三个函数的返回结构(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Product[]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Market[]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、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PriceRecord[]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),因此替换数据源不需要改动任何页面代码。步骤: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1.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改 `getProducts` / `getMarkets`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:把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fetchJson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的地址指向真实 API,字段名若不一致,在函数内做一次映射转换(如把接口的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product_name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映射为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name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),保证返回值仍是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Product[]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/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Market[]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2.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改 `getPrices`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:真实行情接口通常支持按日期 / 市场 / 产品查询,应把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PriceQuery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的条件拼接到请求参数,由服务端过滤,而不是把全量数据拉到前端(真实数据量远超 mock);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3.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处理缓存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:若接口支持服务端过滤,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pricesCache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的“全量缓存 + 内存 filter”策略不再适用,改为按查询条件请求;页面层对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getPrices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的调用方式不变,仍可照常工作;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4.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保持类型不变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:只要返回结构仍是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/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Market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/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PriceRecord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(或经映射转换后一致),全部页面、图表、聚合逻辑零改动。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示意代码(仅为说明思路,非项目实际代码):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const API_BASE = "https://api.example.com/v1"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export async function getPrices(query: PriceQuery = {}): Promise&lt;PriceRecord[]&gt; {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params = new URLSearchParams()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(query.productIds?.length) params.set("productIds", query.productIds.join(","))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(query.marketIds?.length) params.set("marketIds", query.marketIds.join(","))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(query.startDate) params.set("start", query.startDate)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(query.endDate) params.set("end", query.endDate)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const res = await fetch(`${API_BASE}/prices?${params}`)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if (!res.ok) throw new Error(`加载价格数据失败:${res.status}`)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  return res.json()</w:t>
      </w:r>
    </w:p>
    <w:p>
      <w:pPr>
        <w:shd w:fill="F5F5F5" w:val="clear"/>
        <w:spacing w:after="0" w:line="240"/>
      </w:pPr>
      <w:r>
        <w:rPr>
          <w:rFonts w:ascii="Consolas" w:eastAsia="宋体" w:hAnsi="Consolas"/>
          <w:color w:val="000000"/>
          <w:sz w:val="18"/>
          <w:szCs w:val="18"/>
        </w:rPr>
        <w:t xml:space="preserve">}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已知说明(如实记录的两处现状):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types/product.ts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中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Product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声明了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unit: string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(计量单位)字段,但当前 mock 数据未填充该字段,界面统一显示“元/公斤”,该字段为后续接入真实数据预留;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日期字符串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YYYY-MM-DD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在全项目中按字符串比较(api.ts 过滤、页面取最大 / 最小日期),因此任何新数据源必须保持此格式,否则比较结果会出错。</w:t>
      </w:r>
    </w:p>
    <w:p>
      <w:pPr>
        <w:pStyle w:val="Heading1"/>
        <w:spacing w:after="160" w:before="24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七、遇到的问题与解决方案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开发过程中遇到的主要问题及解决方案: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问题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现象 / 原因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解决方案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ECharts 5.6 类型声明冲突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BarSeriesOption 等类型若与 EChartsOption 不同源导入,TS 编译报 zrender 类型声明冲突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所有 series 类型与 EChartsOption 从同一入口 echarts 同源导入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构建产物体积过大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初始单 chunk 748KB,超出警告阈值;ECharts 全量引入体积大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① 按需引入(仅注册 Bar/Line 等);② React.lazy 页面懒加载;③ manualChunks 拆 echarts / react 独立 chunk。优化后入口仅 41KB,图表页按需加载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切换筛选后图表残留旧系列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ECharts setOption 默认为合并模式,产品数变少时旧系列不消失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调用 setOption(option, { notMerge: true }) 整体替换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搜索下拉建议点击无效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点击建议项时 input 先触发 blur 收起下拉,onClick 未触发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建议项改用 onMouseDown 处理跳转(先于 blur 执行)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直接刷新子路由返回 404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静态托管默认按文件路径查找,/compare 无对应文件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添加 public/_redirects(内容 /* /index.html 200),由前端路由接管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1.4MB 价格数据被重复请求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每次查询都重新 fetch 全量 prices.json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api.ts 模块级缓存,全量下载一次后内存过滤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Netlify 部署链接访客打不开(401)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Drop 首次生成的带哈希前缀链接是 draft 部署,仅登录者可见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在控制台执行 Promote to production 获得正式公开链接</w:t>
            </w:r>
          </w:p>
        </w:tc>
      </w:tr>
    </w:tbl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其他工程防护措施(非故障,但同样值得记录):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React 18 StrictMode 下 effect 会执行两次,数据加载统一使用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cancelled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标志,组件卸载后不再 setState,防止竞态;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日期统一为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YYYY-MM-DD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字符串,全项目按字典序比较,避免时区相关的 Date 解析问题(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shiftDate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中拼接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T00:00:00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按本地时区解析);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• 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全站配色遵循国内行情习惯“红涨绿跌”,与通用图表库默认(红跌绿涨)相反,需在组件层显式指定。</w:t>
      </w:r>
    </w:p>
    <w:p>
      <w:pPr>
        <w:pStyle w:val="Heading1"/>
        <w:spacing w:after="160" w:before="24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八、系统测试与验证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8.1 构建验证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执行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npm run build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tsc -b &amp;&amp; vite build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):TypeScript 类型检查零错误通过,Vite 7.3.6 完成 2240 个模块的转换与打包,耗时 2.81 秒。2026 年 9 月 17 日实测产物清单: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产物文件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体积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gzip 后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index.html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0.58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0.39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入口页面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assets/index-*.css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27.08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5.44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全局样式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assets/index-*.js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41.09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14.22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入口 chunk(优化前为 748KB)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assets/Home-*.js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8.42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3.23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首页(懒加载)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assets/PriceCompare-*.js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8.09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3.17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价格对比页(懒加载)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assets/TrendAnalysis-*.js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7.30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2.99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趋势分析页(懒加载)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assets/react-*.js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180.18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59.44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React 运行时(独立分包)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assets/echarts-*.js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500.60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167.58 kB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ECharts(独立分包,仅图表页加载)</w:t>
            </w:r>
          </w:p>
        </w:tc>
      </w:tr>
    </w:tbl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验证结论:入口 chunk 41KB,达到体积优化目标(优化前 748KB);ECharts 与 React 运行时被拆为独立 chunk,图表库只在进入图表页时下载;构建无任何报错。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8.2 线上页面访问验证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项目已部署至 Netlify(https://startling-sawine-2b2720.netlify.app)。2026 年 9 月 17 日使用 curl 对四个地址逐一验证,HTTP 状态码均为 200: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验证地址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预期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实测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/(首页)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/compare(价格对比页,深链接)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200(不因 SPA 刷新而 404)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/trend(趋势分析页,深链接)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200(不因 SPA 刷新而 404)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/mock/prices.json(数据文件)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200(1.4MB 数据可正常获取)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200</w:t>
            </w:r>
          </w:p>
        </w:tc>
      </w:tr>
    </w:tbl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验证结论:SPA 深链接刷新正常(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public/_redirects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生效)、静态数据资源可访问、全站路由可用。</w:t>
      </w:r>
    </w:p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8.3 功能验收要点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依据功能设计,逐项核对线上演示站点的验收要点(对照预期结果检查即可):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验收项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预期结果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首页数据加载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标题区、五大分类卡片、涨幅榜 / 跌幅榜正常渲染,无报错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搜索“猪肉”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下拉“产品”组出现猪肉,点击跳转 /trend?product=pork 且已选中猪肉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搜索“北京”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下拉“市场”组出现北京新发地,点击跳转 /compare?market=bj_xinfadi 且已选中该市场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点击“蔬菜”分类卡片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跳转 /trend?category=蔬菜,自动选中该分类前 3 种产品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异动榜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涨跌幅与最新两天全市场均价的计算结果一致,涨红跌绿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对比页默认状态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默认 3 产品 5 市场,日期为数据最新一天,图表与表格同步渲染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筛选上限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产品选满 3 个 / 市场选满 6 个后,未选项置灰不可再选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明细表高亮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每列最低价绿、最高价红;整列价格相同(最低 = 最高)时全列不高亮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趋势页时间范围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切换 7 / 30 / 90 天时,统计卡片与折线图随区间重算;Y 轴不从 0 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URL 参数与刷新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带参数访问 /trend?product=egg 刷新后选择不丢失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404 兜底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访问不存在路径显示 404 页,可一键返回首页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移动端(375px)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汉堡菜单可展开收起;明细表横向滚动;统计卡片单列;图表缩放正常</w:t>
            </w:r>
          </w:p>
        </w:tc>
      </w:tr>
    </w:tbl>
    <w:p>
      <w:pPr>
        <w:pStyle w:val="Heading2"/>
        <w:spacing w:after="100" w:before="160" w:line="3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8.4 报告插图建议(截图清单)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报告建议至少包含以下截图(括号内为截图要点),使用 Chrome / Edge 开发者工具的设备模式模拟手机宽度(375px),桌面截图使用 1280px 以上宽度;项目已部署至 Netlify,可直接截线上站点: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1.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首页全貌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:标题区(搜索框)+ 五大分类卡片 + 涨幅榜 / 跌幅榜,展示信息架构;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2.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搜索交互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:搜索框输入“猪肉”,下拉显示“产品”组(猪肉)与“市场”组建议,体现分组与直达跳转;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3.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价格对比页全貌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:筛选器(产品 3 个已选、市场 5 个已选、日期)+ 柱状对比图 + 价格明细表;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4.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明细表高亮细节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:放大表格某一产品列,标出绿色最低价与红色最高价单元格;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5.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趋势分析页全貌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:筛选器(市场单选 + 时间范围)+ 统计卡片 + 多产品折线图;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6.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统计卡片细节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:放大一张卡片,标出红色“+”涨幅(或绿色跌幅)、最新价、最高 / 最低 / 均价三格;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7.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移动端适配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(可选):浏览器设备模拟模式下,首页汉堡菜单展开状态、对比页表格横向滚动;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8.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404 页面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(可选):访问不存在路径的兜底页面。</w:t>
      </w:r>
    </w:p>
    <w:p>
      <w:pPr>
        <w:pStyle w:val="Heading1"/>
        <w:spacing w:after="160" w:before="24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九、总结与展望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已实现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:本项目完成了完整的三页面 SPA(搜索 / 比价 / 走势)、18000 条演示数据的生成与管理、ECharts 可视化(分组柱状图 / 平滑折线图)、跨页面参数化跳转(URL 即状态)、移动端响应式适配、构建优化(路由懒加载 + 分包,入口 748KB → 41KB)与线上部署。项目体现了“数据层与展示层分离”的设计——未来接入真实数据只需修改 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api.ts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 一个文件,页面层零改动。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不足与展望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1.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真实数据接入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:当前为演示数据;已预留接口层,可对接新发地、农业农村部等公开行情,或第三方行情 API;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2.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功能增强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:价格预警(跌破 / 涨破阈值推送)、产品收藏、对比结果 CSV 导出;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3.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时间维度扩展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:当前数据覆盖 90 天,可扩展多年历史数据,并给折线图增加 dataZoom 缩放交互;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4.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性能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:若真实数据量大幅增长,可将“全量下载 + 内存过滤”改为服务端分页查询,页面层无需改动;</w:t>
      </w:r>
    </w:p>
    <w:p>
      <w:pPr>
        <w:spacing w:after="30" w:line="360"/>
        <w:ind w:left="480"/>
      </w:pPr>
      <w:r>
        <w:rPr>
          <w:rFonts w:ascii="Times New Roman" w:eastAsia="宋体" w:hAnsi="Times New Roman"/>
          <w:sz w:val="24"/>
          <w:szCs w:val="24"/>
        </w:rPr>
        <w:t xml:space="preserve">5. 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工程化</w:t>
      </w:r>
      <w:r>
        <w:rPr>
          <w:rFonts w:ascii="Times New Roman" w:eastAsia="宋体" w:hAnsi="Times New Roman"/>
          <w:color w:val="000000"/>
          <w:sz w:val="24"/>
          <w:szCs w:val="24"/>
        </w:rPr>
        <w:t xml:space="preserve">:补充单元测试(聚合逻辑)与 CI/CD 自动部署。</w:t>
      </w:r>
    </w:p>
    <w:p>
      <w:pPr>
        <w:pStyle w:val="Heading1"/>
        <w:spacing w:after="160" w:before="24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参考文献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[1] React 官方文档. https://react.dev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[2] TypeScript 官方文档. https://www.typescriptlang.org/docs/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[3] Vite 官方文档. https://vite.dev/guide/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[4] Tailwind CSS v4 官方文档. https://tailwindcss.com/docs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[5] ECharts 5 官方文档. https://echarts.apache.org/zh/index.html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[6] React Router 官方文档. https://reactrouter.com/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[7] shadcn/ui 官方文档. https://ui.shadcn.com/docs</w:t>
      </w:r>
    </w:p>
    <w:p>
      <w:pPr>
        <w:spacing w:after="60" w:line="3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[8] MDN Web Docs — Fetch API. https://developer.mozilla.org/docs/Web/API/Fetch_API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农价通——农产品价格对比与趋势分析系统 实验报告</dc:title>
  <dc:creator>农价通项目</dc:creator>
  <cp:lastModifiedBy>Un-named</cp:lastModifiedBy>
  <cp:revision>1</cp:revision>
  <dcterms:created xsi:type="dcterms:W3CDTF">2026-09-17T12:56:10.861Z</dcterms:created>
  <dcterms:modified xsi:type="dcterms:W3CDTF">2026-09-17T12:56:10.861Z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