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VENDOR / CONTRACTOR WORK AUTHORIZATION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Complete and obtain approval before authorizing any vendor or contractor to begin work at a Camelot-managed property.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AUTHORIZATION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Vendor / Contractor Name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{vendor_name}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Scope of Work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{scope_of_work}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Estimated Cost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{estimated_cost}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COI on File (Y/N)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{coi_on_file}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APPROVAL &amp;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Authorized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Authorization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Work Completion Sign-Off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