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WORK ORDER REQUEST FORM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Complete all fields and submit to the property management office. For life-safety or active-damage emergencies, call the Agent's 24-hour emergency line directly instead of submitting this form.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REQUEST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 of Request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288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Property / Building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288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Unit / Location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288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Requested By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288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Contact Phone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288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Contact Email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288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Priority</w:t>
              <w:br/>
              <w:t>(Routine / Urgent / Emergency)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288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Category</w:t>
              <w:br/>
              <w:t>(Plumbing / Electrical / HVAC / General / Other)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DESCRIPTION OF WORK NEEDED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Details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ACCESS INSTRUCTIONS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Access Notes</w:t>
              <w:br/>
              <w:t>(e.g., key on file, entry code, pets, preferred times)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FOR MANAGEMENT USE ONLY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Assigned To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288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 Completed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2880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Follow-Up Notes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