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2D9E5C4" w:rsidR="001E67DF" w:rsidRDefault="00D147DA">
      <w:pPr>
        <w:spacing w:line="259" w:lineRule="auto"/>
        <w:ind w:left="0" w:firstLine="0"/>
      </w:pPr>
      <w:r>
        <w:rPr>
          <w:b/>
          <w:color w:val="2C3E50"/>
          <w:sz w:val="44"/>
        </w:rPr>
        <w:t>OWASP Top 10 Application Design Flaws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96B511B" w:rsidR="001E67DF" w:rsidRDefault="00000000">
      <w:pPr>
        <w:pBdr>
          <w:left w:val="single" w:sz="30" w:space="0" w:color="3498DB"/>
        </w:pBdr>
        <w:shd w:val="clear" w:color="auto" w:fill="F8F9FA"/>
        <w:spacing w:after="137"/>
        <w:ind w:left="295"/>
      </w:pPr>
      <w:r>
        <w:rPr>
          <w:b/>
        </w:rPr>
        <w:t xml:space="preserve">Date: </w:t>
      </w:r>
      <w:r w:rsidR="00D147DA">
        <w:rPr>
          <w:b/>
        </w:rPr>
        <w:t>2</w:t>
      </w:r>
      <w:r w:rsidR="00701793">
        <w:rPr>
          <w:b/>
        </w:rPr>
        <w:t>6</w:t>
      </w:r>
      <w:r w:rsidR="00D10606">
        <w:rPr>
          <w:b/>
        </w:rPr>
        <w:t>/0</w:t>
      </w:r>
      <w:r w:rsidR="00D147DA">
        <w:rPr>
          <w:b/>
        </w:rPr>
        <w:t>6</w:t>
      </w:r>
      <w:r w:rsidR="00D10606">
        <w:rPr>
          <w:b/>
        </w:rPr>
        <w:t>/202</w:t>
      </w:r>
      <w:r w:rsidR="00183022">
        <w:rPr>
          <w:b/>
        </w:rPr>
        <w:t>6</w:t>
      </w:r>
    </w:p>
    <w:p w14:paraId="3AC84901" w14:textId="057DDE1A" w:rsidR="001E67DF" w:rsidRDefault="00000000">
      <w:pPr>
        <w:pBdr>
          <w:left w:val="single" w:sz="30" w:space="0" w:color="3498DB"/>
        </w:pBdr>
        <w:shd w:val="clear" w:color="auto" w:fill="F8F9FA"/>
        <w:spacing w:after="137"/>
        <w:ind w:left="295"/>
      </w:pPr>
      <w:r>
        <w:rPr>
          <w:b/>
        </w:rPr>
        <w:t xml:space="preserve">Difficulty: </w:t>
      </w:r>
      <w:r w:rsidR="00D147DA">
        <w:rPr>
          <w:b/>
        </w:rPr>
        <w:t>Easy</w:t>
      </w:r>
    </w:p>
    <w:p w14:paraId="30A58055" w14:textId="581B08D6" w:rsidR="001E67DF" w:rsidRDefault="00000000">
      <w:pPr>
        <w:pBdr>
          <w:left w:val="single" w:sz="30" w:space="0" w:color="3498DB"/>
        </w:pBdr>
        <w:shd w:val="clear" w:color="auto" w:fill="F8F9FA"/>
        <w:spacing w:after="137"/>
        <w:ind w:left="295"/>
      </w:pPr>
      <w:r>
        <w:rPr>
          <w:b/>
        </w:rPr>
        <w:t xml:space="preserve">Category: </w:t>
      </w:r>
      <w:r w:rsidR="00D147DA">
        <w:rPr>
          <w:b/>
        </w:rPr>
        <w:t>OWASP Top 10</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3622F110" w:rsidR="004F1182" w:rsidRPr="004F1182" w:rsidRDefault="004F1182" w:rsidP="004F1182">
      <w:r>
        <w:t xml:space="preserve">This lab </w:t>
      </w:r>
      <w:r w:rsidR="0068125E">
        <w:t xml:space="preserve">looks at four OWASP Top 10 categories such as security misconfigurations, software supply chain failures, cryptographic failures and insecure design. </w:t>
      </w:r>
      <w:r w:rsidR="00701793">
        <w:t xml:space="preserve">Each flaw is described and an example is given. This lab also covers how each flaw can be mitigated against to keep systems and data safe. </w:t>
      </w:r>
    </w:p>
    <w:p w14:paraId="5A1D4D0F" w14:textId="39219058" w:rsidR="00F96E69" w:rsidRDefault="00000000" w:rsidP="000945F4">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29303302" w:rsidR="001E67DF" w:rsidRDefault="000945F4">
      <w:pPr>
        <w:pStyle w:val="Heading1"/>
        <w:ind w:left="-5"/>
      </w:pPr>
      <w:r>
        <w:t xml:space="preserve">2. </w:t>
      </w:r>
      <w:r w:rsidR="000D1B55">
        <w:t xml:space="preserve">What </w:t>
      </w:r>
      <w:r w:rsidR="004F1182">
        <w:t>I did</w:t>
      </w:r>
    </w:p>
    <w:p w14:paraId="7CD6C678" w14:textId="77777777" w:rsidR="004F1182" w:rsidRDefault="004F1182" w:rsidP="004F1182"/>
    <w:p w14:paraId="2D48B053" w14:textId="0D2325B4" w:rsidR="002E668C" w:rsidRDefault="0068125E" w:rsidP="00A80858">
      <w:pPr>
        <w:ind w:left="0" w:firstLine="0"/>
      </w:pPr>
      <w:r>
        <w:t xml:space="preserve">AS02: Security Misconfigurations happens when systems, servers or applications are deployed but contain unsafe defaults, exposed services or incomplete settings. They are not code bugs but rather mistakes with how the software or network is set up which gives attackers easy access points. An example of this is when Uber exposed a backup AWS bucket with sensitive user data which attackers downloaded without needing credentials causing a data breach. </w:t>
      </w:r>
      <w:r w:rsidR="0054678C">
        <w:t xml:space="preserve">To prevent this, harden default configurations, remove unused features or services, use strong authentication and least privileges, keep all software updated, limit network exposure and segment sensitive resources and much more. </w:t>
      </w:r>
    </w:p>
    <w:p w14:paraId="3BA68CB3" w14:textId="77777777" w:rsidR="0054678C" w:rsidRDefault="0054678C" w:rsidP="00A80858">
      <w:pPr>
        <w:ind w:left="0" w:firstLine="0"/>
      </w:pPr>
    </w:p>
    <w:p w14:paraId="187C5E23" w14:textId="05144461" w:rsidR="0054678C" w:rsidRDefault="0054678C" w:rsidP="00A80858">
      <w:pPr>
        <w:ind w:left="0" w:firstLine="0"/>
      </w:pPr>
      <w:r>
        <w:t xml:space="preserve">AS03: Software Supply Chain Failures happen when applications rely on components, libraries or services that are compromised, outdated or not verified. Attackers exploit these to inject malicious code and steal sensitive data. </w:t>
      </w:r>
      <w:r w:rsidR="008B4D54">
        <w:t xml:space="preserve">Modern applications are commonly built from API’s and AI models. One compromised service or component can compromise an entire system. Supply chain attacks can be automated which makes them hard to detect and very damaging. An example of this is when attackers inserted dangerous code into a trusted update from SolarWinds which affected thousands of organisations which automatically installed it. To prevent this, you should </w:t>
      </w:r>
      <w:r w:rsidR="008B4D54">
        <w:lastRenderedPageBreak/>
        <w:t xml:space="preserve">verify all third-party components before use, monitor all patches, sign and verify software updates and packages. </w:t>
      </w:r>
    </w:p>
    <w:p w14:paraId="2E5A4AEC" w14:textId="77777777" w:rsidR="008B4D54" w:rsidRDefault="008B4D54" w:rsidP="00A80858">
      <w:pPr>
        <w:ind w:left="0" w:firstLine="0"/>
      </w:pPr>
    </w:p>
    <w:p w14:paraId="63579C1D" w14:textId="4CD24F7B" w:rsidR="008B4D54" w:rsidRDefault="008B4D54" w:rsidP="00A80858">
      <w:pPr>
        <w:ind w:left="0" w:firstLine="0"/>
      </w:pPr>
      <w:r>
        <w:t xml:space="preserve">AS04: Cryptographic Failures happen when encryption is used wrong or not at all which includes weak algorithms, poor key handling or not encrypting sensitive data which allows attackers to access sensitive data. </w:t>
      </w:r>
      <w:r w:rsidR="00E35890">
        <w:t xml:space="preserve">Attackers can exploit these flaws using brute-force or man-in-the-middle attacks on systems. This can be prevented by using strong and modern algorithms like AES-GCM or ChaCha20-Poly1305, use secure key management services like AWS KMS or Azure Key Vault, document and enforce policies for key management and make sure AI models or agents don’t expose unencrypted data. </w:t>
      </w:r>
    </w:p>
    <w:p w14:paraId="38788269" w14:textId="77777777" w:rsidR="009705D0" w:rsidRDefault="009705D0" w:rsidP="00A80858">
      <w:pPr>
        <w:ind w:left="0" w:firstLine="0"/>
      </w:pPr>
    </w:p>
    <w:p w14:paraId="3D6BD9FC" w14:textId="1969DF41" w:rsidR="009705D0" w:rsidRDefault="009705D0" w:rsidP="00A80858">
      <w:pPr>
        <w:ind w:left="0" w:firstLine="0"/>
      </w:pPr>
      <w:r>
        <w:t xml:space="preserve">AS06: Insecure Design occurs when flawed logic or architecture is built into a system from the start. The flaws come from accidental errors, no design requirements or skipped threat modelling. AI systems make insecure design more common and dangerous as developers just assume that these models are safe and correct without actually verifying themselves. An example of this is when Clubhouse assumed users would only interact through the mobile app, but the backend API had no authentication which meant that anyone could query user data and read private messages. You can’t patch insecure design as it is built in from the start. You can securely design systems by treating every model as untrusted until verified, validate and filter model inputs and outputs to ensure accuracy and integrity, separate system prompts from user content, have human review of AI designs, ensure proper authentication, authorisation and session management on the whole system and much more. </w:t>
      </w:r>
    </w:p>
    <w:p w14:paraId="24B10CB7" w14:textId="13569EFE" w:rsidR="002E668C" w:rsidRDefault="002E668C" w:rsidP="004F1182"/>
    <w:p w14:paraId="4BA43FAF" w14:textId="77777777" w:rsidR="002E668C" w:rsidRDefault="002E668C" w:rsidP="004F1182"/>
    <w:p w14:paraId="6BDAAE58" w14:textId="77777777" w:rsidR="00F96E69" w:rsidRDefault="00F96E69" w:rsidP="004F1182"/>
    <w:p w14:paraId="54F83B9A" w14:textId="4D8A0288" w:rsidR="004F1182" w:rsidRDefault="000945F4" w:rsidP="004F1182">
      <w:pPr>
        <w:pStyle w:val="Heading1"/>
      </w:pPr>
      <w:r>
        <w:t>3</w:t>
      </w:r>
      <w:r w:rsidR="004F1182">
        <w:t>. What I’ve learned</w:t>
      </w:r>
    </w:p>
    <w:p w14:paraId="44070D79" w14:textId="77777777" w:rsidR="002E668C" w:rsidRDefault="002E668C" w:rsidP="002E668C"/>
    <w:p w14:paraId="6074A068" w14:textId="2F43C06F" w:rsidR="002E668C" w:rsidRDefault="009705D0" w:rsidP="0068125E">
      <w:pPr>
        <w:pStyle w:val="ListParagraph"/>
        <w:numPr>
          <w:ilvl w:val="0"/>
          <w:numId w:val="4"/>
        </w:numPr>
      </w:pPr>
      <w:r>
        <w:t>The different types of application design flaws</w:t>
      </w:r>
    </w:p>
    <w:p w14:paraId="35AFEE1B" w14:textId="4F5352B0" w:rsidR="009705D0" w:rsidRDefault="009705D0" w:rsidP="0068125E">
      <w:pPr>
        <w:pStyle w:val="ListParagraph"/>
        <w:numPr>
          <w:ilvl w:val="0"/>
          <w:numId w:val="4"/>
        </w:numPr>
      </w:pPr>
      <w:r>
        <w:t>What each flaw is and an example of each</w:t>
      </w:r>
    </w:p>
    <w:p w14:paraId="47B599DB" w14:textId="710B5AF8" w:rsidR="009705D0" w:rsidRPr="002E668C" w:rsidRDefault="009705D0" w:rsidP="0068125E">
      <w:pPr>
        <w:pStyle w:val="ListParagraph"/>
        <w:numPr>
          <w:ilvl w:val="0"/>
          <w:numId w:val="4"/>
        </w:numPr>
      </w:pPr>
      <w:r>
        <w:t>How to prevent each flaw to make systems more secure</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21B13C60"/>
    <w:multiLevelType w:val="hybridMultilevel"/>
    <w:tmpl w:val="D7661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003320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945F4"/>
    <w:rsid w:val="000D1B55"/>
    <w:rsid w:val="001138CB"/>
    <w:rsid w:val="0012638C"/>
    <w:rsid w:val="00183022"/>
    <w:rsid w:val="001E67DF"/>
    <w:rsid w:val="002E668C"/>
    <w:rsid w:val="00345369"/>
    <w:rsid w:val="004F1182"/>
    <w:rsid w:val="0054678C"/>
    <w:rsid w:val="0068125E"/>
    <w:rsid w:val="00701793"/>
    <w:rsid w:val="007313D5"/>
    <w:rsid w:val="008056DC"/>
    <w:rsid w:val="008B4D54"/>
    <w:rsid w:val="009705D0"/>
    <w:rsid w:val="00A80858"/>
    <w:rsid w:val="00D10606"/>
    <w:rsid w:val="00D147DA"/>
    <w:rsid w:val="00D52052"/>
    <w:rsid w:val="00D93C30"/>
    <w:rsid w:val="00E35890"/>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81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13</cp:revision>
  <dcterms:created xsi:type="dcterms:W3CDTF">2026-05-12T16:45:00Z</dcterms:created>
  <dcterms:modified xsi:type="dcterms:W3CDTF">2026-06-26T19:41:00Z</dcterms:modified>
</cp:coreProperties>
</file>