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7592"/>
      </w:tblGrid>
      <w:tr w:rsidR="00CB67FA" w:rsidRPr="00CB67FA" w14:paraId="27AAEA90" w14:textId="77777777" w:rsidTr="00CB6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A050" w14:textId="77777777" w:rsidR="00CB67FA" w:rsidRPr="00CB67FA" w:rsidRDefault="00CB67FA" w:rsidP="00CB67FA">
            <w:r w:rsidRPr="00CB67FA">
              <w:t xml:space="preserve">Broad overview </w:t>
            </w:r>
          </w:p>
        </w:tc>
        <w:tc>
          <w:tcPr>
            <w:tcW w:w="0" w:type="auto"/>
            <w:vAlign w:val="center"/>
            <w:hideMark/>
          </w:tcPr>
          <w:p w14:paraId="6C8AE61D" w14:textId="77777777" w:rsidR="00CB67FA" w:rsidRPr="00CB67FA" w:rsidRDefault="00CB67FA" w:rsidP="00CB67FA">
            <w:r w:rsidRPr="00CB67FA">
              <w:t xml:space="preserve">Start with a broad examination of the research related to your topic. This provides the background information and context that your reader needs to understand your main ideas. </w:t>
            </w:r>
          </w:p>
        </w:tc>
      </w:tr>
      <w:tr w:rsidR="00CB67FA" w:rsidRPr="00CB67FA" w14:paraId="2F4F336A" w14:textId="77777777" w:rsidTr="00CB6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54BE2" w14:textId="77777777" w:rsidR="00CB67FA" w:rsidRPr="00CB67FA" w:rsidRDefault="00CB67FA" w:rsidP="00CB67FA">
            <w:r w:rsidRPr="00CB67FA">
              <w:t xml:space="preserve">Narrow focus </w:t>
            </w:r>
          </w:p>
        </w:tc>
        <w:tc>
          <w:tcPr>
            <w:tcW w:w="0" w:type="auto"/>
            <w:vAlign w:val="center"/>
            <w:hideMark/>
          </w:tcPr>
          <w:p w14:paraId="776D186E" w14:textId="77777777" w:rsidR="00CB67FA" w:rsidRPr="00CB67FA" w:rsidRDefault="00CB67FA" w:rsidP="00CB67FA">
            <w:r w:rsidRPr="00CB67FA">
              <w:t xml:space="preserve">Gradually narrow your focus to the specific aspect of the topic that you will be addressing. </w:t>
            </w:r>
          </w:p>
        </w:tc>
      </w:tr>
      <w:tr w:rsidR="00CB67FA" w:rsidRPr="00CB67FA" w14:paraId="67635848" w14:textId="77777777" w:rsidTr="00CB6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4424D" w14:textId="77777777" w:rsidR="00CB67FA" w:rsidRPr="00CB67FA" w:rsidRDefault="00CB67FA" w:rsidP="00CB67FA">
            <w:r w:rsidRPr="00CB67FA">
              <w:t xml:space="preserve">Most relevant papers </w:t>
            </w:r>
          </w:p>
        </w:tc>
        <w:tc>
          <w:tcPr>
            <w:tcW w:w="0" w:type="auto"/>
            <w:vAlign w:val="center"/>
            <w:hideMark/>
          </w:tcPr>
          <w:p w14:paraId="632040D0" w14:textId="77777777" w:rsidR="00CB67FA" w:rsidRPr="00CB67FA" w:rsidRDefault="00CB67FA" w:rsidP="00CB67FA">
            <w:r w:rsidRPr="00CB67FA">
              <w:t xml:space="preserve">Focus on a few papers that are the most relevant to your work and look at them in considerably more detail. </w:t>
            </w:r>
          </w:p>
        </w:tc>
      </w:tr>
      <w:tr w:rsidR="00CB67FA" w:rsidRPr="00CB67FA" w14:paraId="305A01B6" w14:textId="77777777" w:rsidTr="00CB67FA">
        <w:trPr>
          <w:trHeight w:val="690"/>
          <w:tblCellSpacing w:w="15" w:type="dxa"/>
        </w:trPr>
        <w:tc>
          <w:tcPr>
            <w:tcW w:w="0" w:type="auto"/>
            <w:vAlign w:val="center"/>
            <w:hideMark/>
          </w:tcPr>
          <w:p w14:paraId="693EB17F" w14:textId="77777777" w:rsidR="00CB67FA" w:rsidRPr="00CB67FA" w:rsidRDefault="00CB67FA" w:rsidP="00CB67FA">
            <w:r w:rsidRPr="00CB67FA">
              <w:t xml:space="preserve">Confirm your question </w:t>
            </w:r>
          </w:p>
        </w:tc>
        <w:tc>
          <w:tcPr>
            <w:tcW w:w="0" w:type="auto"/>
            <w:vAlign w:val="center"/>
            <w:hideMark/>
          </w:tcPr>
          <w:p w14:paraId="252C5232" w14:textId="77777777" w:rsidR="00CB67FA" w:rsidRPr="00CB67FA" w:rsidRDefault="00CB67FA" w:rsidP="00CB67FA">
            <w:r w:rsidRPr="00CB67FA">
              <w:t>Finish the review by confirming how the literature has led you to your specific question.</w:t>
            </w:r>
          </w:p>
        </w:tc>
      </w:tr>
    </w:tbl>
    <w:p w14:paraId="3BA0AD85" w14:textId="77777777" w:rsidR="005867E7" w:rsidRDefault="005867E7"/>
    <w:p w14:paraId="1B83404B" w14:textId="2F1DBD52" w:rsidR="00CB67FA" w:rsidRDefault="00CB67FA">
      <w:r>
        <w:t>Broad overview:</w:t>
      </w:r>
    </w:p>
    <w:p w14:paraId="2418F123" w14:textId="091963A5" w:rsidR="00CB67FA" w:rsidRDefault="00CB67FA" w:rsidP="00CB67FA">
      <w:pPr>
        <w:pStyle w:val="ListParagraph"/>
        <w:numPr>
          <w:ilvl w:val="0"/>
          <w:numId w:val="1"/>
        </w:numPr>
      </w:pPr>
      <w:r>
        <w:t>Procedural</w:t>
      </w:r>
    </w:p>
    <w:p w14:paraId="45DAE62F" w14:textId="7180F16A" w:rsidR="00CB67FA" w:rsidRDefault="00CB67FA" w:rsidP="00CB67FA">
      <w:r>
        <w:t>Narrow focus:</w:t>
      </w:r>
    </w:p>
    <w:p w14:paraId="5D5C6ADD" w14:textId="56AEF026" w:rsidR="00CB67FA" w:rsidRDefault="00CB67FA" w:rsidP="00CB67FA">
      <w:pPr>
        <w:pStyle w:val="ListParagraph"/>
        <w:numPr>
          <w:ilvl w:val="0"/>
          <w:numId w:val="1"/>
        </w:numPr>
      </w:pPr>
      <w:r>
        <w:t>Procedural Tools</w:t>
      </w:r>
    </w:p>
    <w:p w14:paraId="7BBD5031" w14:textId="3A098B06" w:rsidR="00CB67FA" w:rsidRDefault="00CB67FA" w:rsidP="00CB67FA">
      <w:r>
        <w:t>Most relevant:</w:t>
      </w:r>
    </w:p>
    <w:p w14:paraId="48F4B3A8" w14:textId="2962F5A1" w:rsidR="00CB67FA" w:rsidRDefault="00CB67FA" w:rsidP="00CB67FA">
      <w:pPr>
        <w:pStyle w:val="ListParagraph"/>
        <w:numPr>
          <w:ilvl w:val="0"/>
          <w:numId w:val="1"/>
        </w:numPr>
      </w:pPr>
      <w:r>
        <w:t>Terrain Generation Tools</w:t>
      </w:r>
    </w:p>
    <w:p w14:paraId="27964C51" w14:textId="77777777" w:rsidR="007D21C2" w:rsidRDefault="007D21C2" w:rsidP="007D21C2"/>
    <w:p w14:paraId="21138671" w14:textId="77777777" w:rsidR="007D21C2" w:rsidRDefault="007D21C2" w:rsidP="007D21C2"/>
    <w:p w14:paraId="3C26C3AF" w14:textId="77777777" w:rsidR="007D21C2" w:rsidRDefault="007D21C2" w:rsidP="007D21C2"/>
    <w:p w14:paraId="5F5E0489" w14:textId="23FBC829" w:rsidR="00601654" w:rsidRDefault="00601654" w:rsidP="00601654">
      <w:r>
        <w:t>Broad Overview:</w:t>
      </w:r>
    </w:p>
    <w:p w14:paraId="21470CA8" w14:textId="5C07B0E9" w:rsidR="00AE564E" w:rsidRDefault="00AE564E" w:rsidP="00601654">
      <w:hyperlink r:id="rId11" w:history="1">
        <w:r w:rsidRPr="00EB78CD">
          <w:rPr>
            <w:rStyle w:val="Hyperlink"/>
          </w:rPr>
          <w:t>https://www.researchgate.net/publication/220535557_Accessible_Computing_--_Past_Trends_and_Future_Suggestions_Commentary_on_Computers_and_People_with_Disabilities</w:t>
        </w:r>
      </w:hyperlink>
      <w:r>
        <w:t xml:space="preserve"> </w:t>
      </w:r>
    </w:p>
    <w:p w14:paraId="333A9E51" w14:textId="7DBDEF7A" w:rsidR="00AE564E" w:rsidRDefault="00AE564E" w:rsidP="00601654">
      <w:hyperlink r:id="rId12" w:history="1">
        <w:r w:rsidRPr="00EB78CD">
          <w:rPr>
            <w:rStyle w:val="Hyperlink"/>
          </w:rPr>
          <w:t>https://dl.acm.org/doi/abs/10.1145/2384916.2384932</w:t>
        </w:r>
      </w:hyperlink>
    </w:p>
    <w:p w14:paraId="52D6C947" w14:textId="2C207B96" w:rsidR="00AE564E" w:rsidRDefault="00AE564E" w:rsidP="00601654">
      <w:hyperlink r:id="rId13" w:history="1">
        <w:r w:rsidRPr="00EB78CD">
          <w:rPr>
            <w:rStyle w:val="Hyperlink"/>
          </w:rPr>
          <w:t>https://dl.acm.org/doi/10.1145/3503508</w:t>
        </w:r>
      </w:hyperlink>
      <w:r>
        <w:t xml:space="preserve"> </w:t>
      </w:r>
      <w:hyperlink r:id="rId14" w:history="1">
        <w:r w:rsidRPr="00EB78CD">
          <w:rPr>
            <w:rStyle w:val="Hyperlink"/>
          </w:rPr>
          <w:t>https://arxiv.org/pdf/2103.08778</w:t>
        </w:r>
      </w:hyperlink>
    </w:p>
    <w:p w14:paraId="0586CCF8" w14:textId="59095CD5" w:rsidR="00AE564E" w:rsidRDefault="00AE564E" w:rsidP="00601654">
      <w:hyperlink r:id="rId15" w:history="1">
        <w:r w:rsidRPr="00EB78CD">
          <w:rPr>
            <w:rStyle w:val="Hyperlink"/>
          </w:rPr>
          <w:t>https://ieeexplore.ieee.org/stamp/stamp.jsp?tp=&amp;arnumber=10336281</w:t>
        </w:r>
      </w:hyperlink>
    </w:p>
    <w:p w14:paraId="681EA00E" w14:textId="77777777" w:rsidR="00AE564E" w:rsidRDefault="00AE564E" w:rsidP="00601654"/>
    <w:p w14:paraId="2EDCB811" w14:textId="77777777" w:rsidR="00AE564E" w:rsidRDefault="00AE564E" w:rsidP="00601654"/>
    <w:p w14:paraId="36EA486C" w14:textId="77777777" w:rsidR="00AE564E" w:rsidRDefault="00AE564E" w:rsidP="00601654"/>
    <w:p w14:paraId="473B8A1E" w14:textId="7BFB24E7" w:rsidR="00E04AD7" w:rsidRDefault="00E04AD7" w:rsidP="00601654">
      <w:r>
        <w:t>Task Manager</w:t>
      </w:r>
    </w:p>
    <w:p w14:paraId="358A8124" w14:textId="1D8915A0" w:rsidR="00E04AD7" w:rsidRDefault="007D21C2" w:rsidP="00601654">
      <w:r>
        <w:t>Narrow Focus:</w:t>
      </w:r>
    </w:p>
    <w:p w14:paraId="3C0A637B" w14:textId="5452F266" w:rsidR="007D21C2" w:rsidRDefault="007D21C2" w:rsidP="00601654">
      <w:hyperlink r:id="rId16" w:tgtFrame="_blank" w:history="1">
        <w:r w:rsidRPr="007D21C2">
          <w:rPr>
            <w:rStyle w:val="Hyperlink"/>
          </w:rPr>
          <w:t>https://sfbgames.itch.io/chiptone</w:t>
        </w:r>
      </w:hyperlink>
    </w:p>
    <w:p w14:paraId="2D6F17AC" w14:textId="7C3C4E5E" w:rsidR="007D21C2" w:rsidRDefault="007D21C2" w:rsidP="00601654">
      <w:hyperlink r:id="rId17" w:history="1">
        <w:r w:rsidRPr="00D56BEE">
          <w:rPr>
            <w:rStyle w:val="Hyperlink"/>
          </w:rPr>
          <w:t>https://donitz.itch.io/procedural-tileset-generator</w:t>
        </w:r>
      </w:hyperlink>
      <w:r>
        <w:t xml:space="preserve"> </w:t>
      </w:r>
    </w:p>
    <w:p w14:paraId="34FACBE6" w14:textId="3E98EDD0" w:rsidR="00E04AD7" w:rsidRDefault="00E04AD7" w:rsidP="00601654">
      <w:hyperlink r:id="rId18" w:history="1">
        <w:r w:rsidRPr="00D56BEE">
          <w:rPr>
            <w:rStyle w:val="Hyperlink"/>
          </w:rPr>
          <w:t>https://www.materialmaker.org/</w:t>
        </w:r>
      </w:hyperlink>
      <w:r>
        <w:t xml:space="preserve"> </w:t>
      </w:r>
    </w:p>
    <w:p w14:paraId="4B029463" w14:textId="7C34544C" w:rsidR="00045296" w:rsidRDefault="00045296" w:rsidP="00601654">
      <w:hyperlink r:id="rId19" w:history="1">
        <w:r w:rsidRPr="00D56BEE">
          <w:rPr>
            <w:rStyle w:val="Hyperlink"/>
          </w:rPr>
          <w:t>https://renderdoc.org/</w:t>
        </w:r>
      </w:hyperlink>
      <w:r>
        <w:t xml:space="preserve"> </w:t>
      </w:r>
    </w:p>
    <w:p w14:paraId="466429BD" w14:textId="30281370" w:rsidR="007D21C2" w:rsidRDefault="007D21C2" w:rsidP="00601654">
      <w:r>
        <w:t>Most Relevant</w:t>
      </w:r>
    </w:p>
    <w:p w14:paraId="6BAE65E3" w14:textId="40F14025" w:rsidR="007D21C2" w:rsidRDefault="007D21C2" w:rsidP="00601654">
      <w:hyperlink r:id="rId20" w:history="1">
        <w:r w:rsidRPr="00D56BEE">
          <w:rPr>
            <w:rStyle w:val="Hyperlink"/>
          </w:rPr>
          <w:t>https://www.youtube.com/watch?v=JBp8zvLVsgg</w:t>
        </w:r>
      </w:hyperlink>
      <w:r>
        <w:t xml:space="preserve"> – GDC, Procedural World Generation of Far Cry 5</w:t>
      </w:r>
    </w:p>
    <w:p w14:paraId="66BC8761" w14:textId="4C73BCA2" w:rsidR="00E04AD7" w:rsidRDefault="00E04AD7" w:rsidP="00601654">
      <w:hyperlink r:id="rId21" w:history="1">
        <w:r w:rsidRPr="00D56BEE">
          <w:rPr>
            <w:rStyle w:val="Hyperlink"/>
          </w:rPr>
          <w:t>https://www.world-machine.com/</w:t>
        </w:r>
      </w:hyperlink>
      <w:r>
        <w:t xml:space="preserve"> - World Machine</w:t>
      </w:r>
    </w:p>
    <w:p w14:paraId="047E17B2" w14:textId="07D1D99D" w:rsidR="007D21C2" w:rsidRDefault="007D21C2" w:rsidP="00601654">
      <w:hyperlink r:id="rId22" w:history="1">
        <w:r w:rsidRPr="00D56BEE">
          <w:rPr>
            <w:rStyle w:val="Hyperlink"/>
          </w:rPr>
          <w:t>https://www.world-creator.com/en/index.phtml</w:t>
        </w:r>
      </w:hyperlink>
      <w:r>
        <w:t xml:space="preserve"> - World Creator - real-time Terrain and Landscape Generator</w:t>
      </w:r>
    </w:p>
    <w:p w14:paraId="4DD87D8A" w14:textId="3BAD6DE8" w:rsidR="007D21C2" w:rsidRDefault="007D21C2" w:rsidP="00601654">
      <w:hyperlink r:id="rId23" w:history="1">
        <w:r w:rsidRPr="00D56BEE">
          <w:rPr>
            <w:rStyle w:val="Hyperlink"/>
          </w:rPr>
          <w:t>https://www.sidefx.com/products/houdini/</w:t>
        </w:r>
      </w:hyperlink>
      <w:r>
        <w:t xml:space="preserve"> - houdini</w:t>
      </w:r>
    </w:p>
    <w:p w14:paraId="6C380F78" w14:textId="31B8B79B" w:rsidR="007D21C2" w:rsidRDefault="00E04AD7" w:rsidP="00E04AD7">
      <w:pPr>
        <w:pStyle w:val="Heading1"/>
      </w:pPr>
      <w:r>
        <w:t>The Problem</w:t>
      </w:r>
    </w:p>
    <w:p w14:paraId="34782F96" w14:textId="77777777" w:rsidR="00DF49BB" w:rsidRDefault="00E04AD7" w:rsidP="008868F7">
      <w:r>
        <w:t>Creating terrain and environments is challenging for inexperienced peopled. This project aims to create a</w:t>
      </w:r>
      <w:r w:rsidR="004B3E0E">
        <w:t>n accessible easy to use</w:t>
      </w:r>
      <w:r>
        <w:t xml:space="preserve"> tool </w:t>
      </w:r>
      <w:r w:rsidR="004B3E0E">
        <w:t>that enables the ability to create realistic terrain and environments without an investment of time to learn it.</w:t>
      </w:r>
      <w:r w:rsidR="008868F7">
        <w:br/>
      </w:r>
    </w:p>
    <w:p w14:paraId="336E59F1" w14:textId="77777777" w:rsidR="00DF49BB" w:rsidRDefault="00DF49BB" w:rsidP="008868F7"/>
    <w:p w14:paraId="1A743659" w14:textId="2D70FEF8" w:rsidR="008868F7" w:rsidRDefault="00DF49BB" w:rsidP="008868F7">
      <w:r w:rsidRPr="00DF49BB">
        <w:rPr>
          <w:rStyle w:val="Heading1Char"/>
        </w:rPr>
        <w:t>Accessability</w:t>
      </w:r>
      <w:r w:rsidR="008868F7">
        <w:br/>
        <w:t>1. Usability</w:t>
      </w:r>
    </w:p>
    <w:p w14:paraId="7755A1E3" w14:textId="77777777" w:rsidR="008868F7" w:rsidRDefault="008868F7" w:rsidP="008868F7"/>
    <w:p w14:paraId="2B306C17" w14:textId="77777777" w:rsidR="008868F7" w:rsidRDefault="008868F7" w:rsidP="008868F7">
      <w:r>
        <w:t xml:space="preserve">    Intuitive Design: Software should be easy to navigate, with clear icons and logical workflows.</w:t>
      </w:r>
    </w:p>
    <w:p w14:paraId="7BAF741C" w14:textId="77777777" w:rsidR="008868F7" w:rsidRDefault="008868F7" w:rsidP="008868F7">
      <w:r>
        <w:t xml:space="preserve">    Consistent Layout: A uniform interface helps users feel more comfortable and reduces the learning curve.</w:t>
      </w:r>
    </w:p>
    <w:p w14:paraId="15065A80" w14:textId="77777777" w:rsidR="008868F7" w:rsidRDefault="008868F7" w:rsidP="008868F7"/>
    <w:p w14:paraId="2FCA8B96" w14:textId="77777777" w:rsidR="008868F7" w:rsidRDefault="008868F7" w:rsidP="008868F7">
      <w:r>
        <w:t>2. Cross-Platform Compatibility</w:t>
      </w:r>
    </w:p>
    <w:p w14:paraId="0859BDFB" w14:textId="77777777" w:rsidR="008868F7" w:rsidRDefault="008868F7" w:rsidP="008868F7"/>
    <w:p w14:paraId="75D9FA68" w14:textId="77777777" w:rsidR="008868F7" w:rsidRDefault="008868F7" w:rsidP="008868F7">
      <w:r>
        <w:t xml:space="preserve">    Ensure the software functions well across different operating systems, devices, and screen sizes, accommodating users with various preferences.</w:t>
      </w:r>
    </w:p>
    <w:p w14:paraId="466858C6" w14:textId="77777777" w:rsidR="008868F7" w:rsidRDefault="008868F7" w:rsidP="008868F7"/>
    <w:p w14:paraId="2C227A79" w14:textId="77777777" w:rsidR="008868F7" w:rsidRDefault="008868F7" w:rsidP="008868F7">
      <w:r>
        <w:t>3. Multilingual Support</w:t>
      </w:r>
    </w:p>
    <w:p w14:paraId="41C145EE" w14:textId="77777777" w:rsidR="008868F7" w:rsidRDefault="008868F7" w:rsidP="008868F7"/>
    <w:p w14:paraId="2EA48A5D" w14:textId="77777777" w:rsidR="008868F7" w:rsidRDefault="008868F7" w:rsidP="008868F7">
      <w:r>
        <w:t xml:space="preserve">    Providing language options helps users from different linguistic backgrounds effectively use the software.</w:t>
      </w:r>
    </w:p>
    <w:p w14:paraId="795CCF86" w14:textId="77777777" w:rsidR="008868F7" w:rsidRDefault="008868F7" w:rsidP="008868F7"/>
    <w:p w14:paraId="78923B4A" w14:textId="77777777" w:rsidR="008868F7" w:rsidRDefault="008868F7" w:rsidP="008868F7">
      <w:r>
        <w:t>4. User Customization</w:t>
      </w:r>
    </w:p>
    <w:p w14:paraId="1CF99094" w14:textId="77777777" w:rsidR="008868F7" w:rsidRDefault="008868F7" w:rsidP="008868F7"/>
    <w:p w14:paraId="2D2C39A3" w14:textId="77777777" w:rsidR="008868F7" w:rsidRDefault="008868F7" w:rsidP="008868F7">
      <w:r>
        <w:t xml:space="preserve">    Allowing users to customize the interface (e.g., themes, layouts, fonts) can enhance comfort and usability.</w:t>
      </w:r>
    </w:p>
    <w:p w14:paraId="14ABDAB7" w14:textId="77777777" w:rsidR="008868F7" w:rsidRDefault="008868F7" w:rsidP="008868F7"/>
    <w:p w14:paraId="1FF2504F" w14:textId="77777777" w:rsidR="008868F7" w:rsidRDefault="008868F7" w:rsidP="008868F7">
      <w:r>
        <w:t>5. Performance Optimization</w:t>
      </w:r>
    </w:p>
    <w:p w14:paraId="2DFFB886" w14:textId="77777777" w:rsidR="008868F7" w:rsidRDefault="008868F7" w:rsidP="008868F7"/>
    <w:p w14:paraId="4656ADA4" w14:textId="77777777" w:rsidR="008868F7" w:rsidRDefault="008868F7" w:rsidP="008868F7">
      <w:r>
        <w:t xml:space="preserve">    Software should perform well on a range of hardware specifications, ensuring that users with older or less powerful devices can still access it.</w:t>
      </w:r>
    </w:p>
    <w:p w14:paraId="065058EE" w14:textId="77777777" w:rsidR="008868F7" w:rsidRDefault="008868F7" w:rsidP="008868F7"/>
    <w:p w14:paraId="53704899" w14:textId="77777777" w:rsidR="008868F7" w:rsidRDefault="008868F7" w:rsidP="008868F7">
      <w:r>
        <w:t>6. Feedback Mechanisms</w:t>
      </w:r>
    </w:p>
    <w:p w14:paraId="159E00E2" w14:textId="77777777" w:rsidR="008868F7" w:rsidRDefault="008868F7" w:rsidP="008868F7"/>
    <w:p w14:paraId="699495C5" w14:textId="77777777" w:rsidR="008868F7" w:rsidRDefault="008868F7" w:rsidP="008868F7">
      <w:r>
        <w:t xml:space="preserve">    Implementing tools for user feedback allows continuous improvement based on user experiences and needs.</w:t>
      </w:r>
    </w:p>
    <w:p w14:paraId="0442A533" w14:textId="77777777" w:rsidR="008868F7" w:rsidRDefault="008868F7" w:rsidP="008868F7"/>
    <w:p w14:paraId="0BC847F5" w14:textId="77777777" w:rsidR="008868F7" w:rsidRDefault="008868F7" w:rsidP="008868F7">
      <w:r>
        <w:t>7. Error Prevention and Recovery</w:t>
      </w:r>
    </w:p>
    <w:p w14:paraId="1D7D3ED9" w14:textId="77777777" w:rsidR="008868F7" w:rsidRDefault="008868F7" w:rsidP="008868F7"/>
    <w:p w14:paraId="68E0D130" w14:textId="77777777" w:rsidR="008868F7" w:rsidRDefault="008868F7" w:rsidP="008868F7">
      <w:r>
        <w:t xml:space="preserve">    Clear error messages and easy recovery options can help users navigate challenges without frustration.</w:t>
      </w:r>
    </w:p>
    <w:p w14:paraId="13C60DC9" w14:textId="77777777" w:rsidR="008868F7" w:rsidRDefault="008868F7" w:rsidP="008868F7"/>
    <w:p w14:paraId="300B8859" w14:textId="77777777" w:rsidR="008868F7" w:rsidRDefault="008868F7" w:rsidP="008868F7">
      <w:r>
        <w:t>8. Information Overload Management</w:t>
      </w:r>
    </w:p>
    <w:p w14:paraId="457A9E3E" w14:textId="77777777" w:rsidR="008868F7" w:rsidRDefault="008868F7" w:rsidP="008868F7"/>
    <w:p w14:paraId="0C15772F" w14:textId="77777777" w:rsidR="008868F7" w:rsidRDefault="008868F7" w:rsidP="008868F7">
      <w:r>
        <w:t xml:space="preserve">    Streamlined interfaces that minimize distractions and present information clearly can help users focus and process data effectively.</w:t>
      </w:r>
    </w:p>
    <w:p w14:paraId="2E8A0491" w14:textId="77777777" w:rsidR="008868F7" w:rsidRDefault="008868F7" w:rsidP="008868F7"/>
    <w:p w14:paraId="7FDDF4E1" w14:textId="77777777" w:rsidR="008868F7" w:rsidRDefault="008868F7" w:rsidP="008868F7">
      <w:r>
        <w:t>9. Learning Resources</w:t>
      </w:r>
    </w:p>
    <w:p w14:paraId="01086383" w14:textId="77777777" w:rsidR="008868F7" w:rsidRDefault="008868F7" w:rsidP="008868F7"/>
    <w:p w14:paraId="39DE5129" w14:textId="77777777" w:rsidR="008868F7" w:rsidRDefault="008868F7" w:rsidP="008868F7">
      <w:r>
        <w:t xml:space="preserve">    Providing tutorials, help guides, and FAQs can assist users in understanding and utilizing the software effectively.</w:t>
      </w:r>
    </w:p>
    <w:p w14:paraId="20DC710F" w14:textId="77777777" w:rsidR="008868F7" w:rsidRDefault="008868F7" w:rsidP="008868F7"/>
    <w:p w14:paraId="43E9FF40" w14:textId="77777777" w:rsidR="008868F7" w:rsidRDefault="008868F7" w:rsidP="008868F7">
      <w:r>
        <w:t>10. Security and Privacy Considerations</w:t>
      </w:r>
    </w:p>
    <w:p w14:paraId="02F219F0" w14:textId="77777777" w:rsidR="008868F7" w:rsidRDefault="008868F7" w:rsidP="008868F7"/>
    <w:p w14:paraId="110991C9" w14:textId="1CD9BDF1" w:rsidR="004B3E0E" w:rsidRDefault="008868F7" w:rsidP="008868F7">
      <w:r>
        <w:t xml:space="preserve">    Transparent data practices and robust security features can foster trust and accessibility for all users.</w:t>
      </w:r>
    </w:p>
    <w:p w14:paraId="28CF1EDF" w14:textId="40CE6F43" w:rsidR="008868F7" w:rsidRPr="00E04AD7" w:rsidRDefault="008868F7" w:rsidP="008868F7">
      <w:r w:rsidRPr="008868F7">
        <w:lastRenderedPageBreak/>
        <w:t>By considering these factors, software can be made more accessible and user-friendly for a diverse audience, improving overall user experience.</w:t>
      </w:r>
    </w:p>
    <w:sectPr w:rsidR="008868F7" w:rsidRPr="00E04A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3DDEF" w14:textId="77777777" w:rsidR="00D50232" w:rsidRDefault="00D50232" w:rsidP="00CB67FA">
      <w:pPr>
        <w:spacing w:after="0" w:line="240" w:lineRule="auto"/>
      </w:pPr>
      <w:r>
        <w:separator/>
      </w:r>
    </w:p>
  </w:endnote>
  <w:endnote w:type="continuationSeparator" w:id="0">
    <w:p w14:paraId="6C2B2ACC" w14:textId="77777777" w:rsidR="00D50232" w:rsidRDefault="00D50232" w:rsidP="00CB6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00C96" w14:textId="77777777" w:rsidR="00D50232" w:rsidRDefault="00D50232" w:rsidP="00CB67FA">
      <w:pPr>
        <w:spacing w:after="0" w:line="240" w:lineRule="auto"/>
      </w:pPr>
      <w:r>
        <w:separator/>
      </w:r>
    </w:p>
  </w:footnote>
  <w:footnote w:type="continuationSeparator" w:id="0">
    <w:p w14:paraId="391564EE" w14:textId="77777777" w:rsidR="00D50232" w:rsidRDefault="00D50232" w:rsidP="00CB6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B218E"/>
    <w:multiLevelType w:val="hybridMultilevel"/>
    <w:tmpl w:val="FE62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9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FA"/>
    <w:rsid w:val="00045296"/>
    <w:rsid w:val="000F5423"/>
    <w:rsid w:val="00346413"/>
    <w:rsid w:val="0042179E"/>
    <w:rsid w:val="004B3E0E"/>
    <w:rsid w:val="004F5C05"/>
    <w:rsid w:val="004F6EE5"/>
    <w:rsid w:val="005867E7"/>
    <w:rsid w:val="00601654"/>
    <w:rsid w:val="00693F41"/>
    <w:rsid w:val="007D21C2"/>
    <w:rsid w:val="00803BE1"/>
    <w:rsid w:val="008868F7"/>
    <w:rsid w:val="008B2FC9"/>
    <w:rsid w:val="009E0292"/>
    <w:rsid w:val="00AE564E"/>
    <w:rsid w:val="00BF605F"/>
    <w:rsid w:val="00CB67FA"/>
    <w:rsid w:val="00D50232"/>
    <w:rsid w:val="00DF49BB"/>
    <w:rsid w:val="00E04AD7"/>
    <w:rsid w:val="00F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DA698"/>
  <w15:chartTrackingRefBased/>
  <w15:docId w15:val="{8CF50210-2AE1-4CE6-9B85-91230865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FA"/>
  </w:style>
  <w:style w:type="paragraph" w:styleId="Footer">
    <w:name w:val="footer"/>
    <w:basedOn w:val="Normal"/>
    <w:link w:val="FooterChar"/>
    <w:uiPriority w:val="99"/>
    <w:unhideWhenUsed/>
    <w:rsid w:val="00CB6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FA"/>
  </w:style>
  <w:style w:type="character" w:styleId="Hyperlink">
    <w:name w:val="Hyperlink"/>
    <w:basedOn w:val="DefaultParagraphFont"/>
    <w:uiPriority w:val="99"/>
    <w:unhideWhenUsed/>
    <w:rsid w:val="007D21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l.acm.org/doi/10.1145/3503508" TargetMode="External"/><Relationship Id="rId18" Type="http://schemas.openxmlformats.org/officeDocument/2006/relationships/hyperlink" Target="https://www.materialmaker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orld-machine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l.acm.org/doi/abs/10.1145/2384916.2384932" TargetMode="External"/><Relationship Id="rId17" Type="http://schemas.openxmlformats.org/officeDocument/2006/relationships/hyperlink" Target="https://donitz.itch.io/procedural-tileset-generato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fbgames.itch.io/chiptone" TargetMode="External"/><Relationship Id="rId20" Type="http://schemas.openxmlformats.org/officeDocument/2006/relationships/hyperlink" Target="https://www.youtube.com/watch?v=JBp8zvLVsg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searchgate.net/publication/220535557_Accessible_Computing_--_Past_Trends_and_Future_Suggestions_Commentary_on_Computers_and_People_with_Disabilitie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ieeexplore.ieee.org/stamp/stamp.jsp?tp=&amp;arnumber=10336281" TargetMode="External"/><Relationship Id="rId23" Type="http://schemas.openxmlformats.org/officeDocument/2006/relationships/hyperlink" Target="https://www.sidefx.com/products/houdini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renderdoc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rxiv.org/pdf/2103.08778" TargetMode="External"/><Relationship Id="rId22" Type="http://schemas.openxmlformats.org/officeDocument/2006/relationships/hyperlink" Target="https://www.world-creator.com/en/index.p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925FBC9321749AE5FC11C5A152F8F" ma:contentTypeVersion="15" ma:contentTypeDescription="Create a new document." ma:contentTypeScope="" ma:versionID="36aca9a5fbf84d82410d0e19df36db16">
  <xsd:schema xmlns:xsd="http://www.w3.org/2001/XMLSchema" xmlns:xs="http://www.w3.org/2001/XMLSchema" xmlns:p="http://schemas.microsoft.com/office/2006/metadata/properties" xmlns:ns3="8221f12d-b284-4398-9345-3006e858cb5f" xmlns:ns4="c54a37ca-9890-45c6-a15b-01b4ec6d0fc3" targetNamespace="http://schemas.microsoft.com/office/2006/metadata/properties" ma:root="true" ma:fieldsID="9e509d87a9952351e26e79107dcd7b0a" ns3:_="" ns4:_="">
    <xsd:import namespace="8221f12d-b284-4398-9345-3006e858cb5f"/>
    <xsd:import namespace="c54a37ca-9890-45c6-a15b-01b4ec6d0f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1f12d-b284-4398-9345-3006e858c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a37ca-9890-45c6-a15b-01b4ec6d0fc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21f12d-b284-4398-9345-3006e858cb5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E9C501-9664-4559-AAE2-69A916BC80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3AF000-0BCF-4367-ACBD-E132CBA21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1f12d-b284-4398-9345-3006e858cb5f"/>
    <ds:schemaRef ds:uri="c54a37ca-9890-45c6-a15b-01b4ec6d0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EFCE24-7F51-4290-B906-9629F592472C}">
  <ds:schemaRefs>
    <ds:schemaRef ds:uri="http://schemas.microsoft.com/office/2006/metadata/properties"/>
    <ds:schemaRef ds:uri="http://schemas.microsoft.com/office/infopath/2007/PartnerControls"/>
    <ds:schemaRef ds:uri="8221f12d-b284-4398-9345-3006e858cb5f"/>
  </ds:schemaRefs>
</ds:datastoreItem>
</file>

<file path=customXml/itemProps4.xml><?xml version="1.0" encoding="utf-8"?>
<ds:datastoreItem xmlns:ds="http://schemas.openxmlformats.org/officeDocument/2006/customXml" ds:itemID="{9C998DDE-2157-4439-ABEB-547A14EC70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Dawes</dc:creator>
  <cp:keywords/>
  <dc:description/>
  <cp:lastModifiedBy>Cameron Dawes</cp:lastModifiedBy>
  <cp:revision>1</cp:revision>
  <dcterms:created xsi:type="dcterms:W3CDTF">2024-10-10T18:15:00Z</dcterms:created>
  <dcterms:modified xsi:type="dcterms:W3CDTF">2024-10-11T18:49:00Z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0x010100F23925FBC9321749AE5FC11C5A152F8F</vt:lpwstr>
  </property>
</Properties>
</file>