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C52CF" w14:textId="37D24447" w:rsidR="007A046E" w:rsidRDefault="007A046E" w:rsidP="00817F26">
      <w:r>
        <w:t>Accessibility</w:t>
      </w:r>
      <w:r w:rsidR="009F37B4">
        <w:t>/usability</w:t>
      </w:r>
    </w:p>
    <w:p w14:paraId="7D0F8736" w14:textId="6D77C65E" w:rsidR="00817F26" w:rsidRPr="00817F26" w:rsidRDefault="007A046E" w:rsidP="00817F26">
      <w:pPr>
        <w:rPr>
          <w:b/>
          <w:bCs/>
        </w:rPr>
      </w:pPr>
      <w:hyperlink r:id="rId4" w:history="1">
        <w:r w:rsidRPr="000D0CD2">
          <w:rPr>
            <w:rStyle w:val="Hyperlink"/>
          </w:rPr>
          <w:t>https://ieeexplore.ieee.org/document/10336281</w:t>
        </w:r>
      </w:hyperlink>
      <w:r w:rsidR="00817F26">
        <w:t xml:space="preserve"> </w:t>
      </w:r>
      <w:r w:rsidR="00817F26" w:rsidRPr="00817F26">
        <w:rPr>
          <w:b/>
          <w:bCs/>
        </w:rPr>
        <w:t>Engineering Accessible Software</w:t>
      </w:r>
    </w:p>
    <w:p w14:paraId="75D599C6" w14:textId="4757C3B1" w:rsidR="00817F26" w:rsidRDefault="00D268EC">
      <w:pPr>
        <w:rPr>
          <w:b/>
          <w:bCs/>
        </w:rPr>
      </w:pPr>
      <w:hyperlink r:id="rId5" w:history="1">
        <w:r w:rsidRPr="000D0CD2">
          <w:rPr>
            <w:rStyle w:val="Hyperlink"/>
            <w:b/>
            <w:bCs/>
          </w:rPr>
          <w:t>https://learning.oreilly.com/library/view/engineering-software-for/9780735642102/?ar%2F%3Femail=%5Eu</w:t>
        </w:r>
      </w:hyperlink>
      <w:r>
        <w:rPr>
          <w:b/>
          <w:bCs/>
        </w:rPr>
        <w:t xml:space="preserve"> Engineering Software for Accessibility – Book</w:t>
      </w:r>
    </w:p>
    <w:p w14:paraId="16117CDD" w14:textId="77777777" w:rsidR="00815474" w:rsidRPr="00815474" w:rsidRDefault="00815474" w:rsidP="00815474">
      <w:pPr>
        <w:rPr>
          <w:b/>
          <w:bCs/>
        </w:rPr>
      </w:pPr>
      <w:hyperlink r:id="rId6" w:history="1">
        <w:r w:rsidRPr="000D0CD2">
          <w:rPr>
            <w:rStyle w:val="Hyperlink"/>
            <w:b/>
            <w:bCs/>
          </w:rPr>
          <w:t>https://ieeexplore.ieee.org/document/1508387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Designing accessible software for the electronic abacus</w:t>
      </w:r>
    </w:p>
    <w:p w14:paraId="0B675A51" w14:textId="77777777" w:rsidR="00815474" w:rsidRPr="00815474" w:rsidRDefault="00815474" w:rsidP="00815474">
      <w:pPr>
        <w:rPr>
          <w:b/>
          <w:bCs/>
        </w:rPr>
      </w:pPr>
      <w:hyperlink r:id="rId7" w:history="1">
        <w:r w:rsidRPr="000D0CD2">
          <w:rPr>
            <w:rStyle w:val="Hyperlink"/>
            <w:b/>
            <w:bCs/>
          </w:rPr>
          <w:t>https://dl-acm-org.ezproxy.staffs.ac.uk/doi/abs/10.1145/3334480.3383103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Why Software is Not Accessible: Technology Professionals' Perspectives and Challenges</w:t>
      </w:r>
    </w:p>
    <w:p w14:paraId="6ADAC62C" w14:textId="0E71E4EC" w:rsidR="00815474" w:rsidRDefault="00815474" w:rsidP="00815474">
      <w:pPr>
        <w:rPr>
          <w:b/>
          <w:bCs/>
        </w:rPr>
      </w:pPr>
      <w:hyperlink r:id="rId8" w:history="1">
        <w:r w:rsidRPr="000D0CD2">
          <w:rPr>
            <w:rStyle w:val="Hyperlink"/>
            <w:b/>
            <w:bCs/>
          </w:rPr>
          <w:t>https://learning.oreilly.com/library/view/developing-inclusive-mobile/9781484258149/?ar%2F%3Femail=%5Eu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Developing Inclusive Mobile Apps: Building Accessible Apps for iOS and Android</w:t>
      </w:r>
      <w:r>
        <w:rPr>
          <w:b/>
          <w:bCs/>
        </w:rPr>
        <w:t xml:space="preserve"> – book</w:t>
      </w:r>
    </w:p>
    <w:p w14:paraId="30403A36" w14:textId="3F69654C" w:rsidR="00815474" w:rsidRDefault="00AF50DB">
      <w:pPr>
        <w:rPr>
          <w:b/>
          <w:bCs/>
        </w:rPr>
      </w:pPr>
      <w:hyperlink r:id="rId9" w:history="1">
        <w:r w:rsidRPr="000D0CD2">
          <w:rPr>
            <w:rStyle w:val="Hyperlink"/>
            <w:b/>
            <w:bCs/>
          </w:rPr>
          <w:t>https://www-sciencedirect-com.ezproxy.staffs.ac.uk/science/article/pii/S0953543805000597</w:t>
        </w:r>
      </w:hyperlink>
      <w:r>
        <w:rPr>
          <w:b/>
          <w:bCs/>
        </w:rPr>
        <w:t xml:space="preserve"> </w:t>
      </w:r>
      <w:r w:rsidRPr="00AF50DB">
        <w:rPr>
          <w:b/>
          <w:bCs/>
        </w:rPr>
        <w:t>Inclusive development: Software engineering requirements for universally accessible interactions</w:t>
      </w:r>
    </w:p>
    <w:p w14:paraId="073C5AAC" w14:textId="036E971B" w:rsidR="00AF50DB" w:rsidRDefault="009F37B4" w:rsidP="00AF50DB">
      <w:pPr>
        <w:rPr>
          <w:b/>
          <w:bCs/>
        </w:rPr>
      </w:pPr>
      <w:hyperlink r:id="rId10" w:history="1">
        <w:r w:rsidRPr="009F37B4">
          <w:rPr>
            <w:rStyle w:val="Hyperlink"/>
            <w:b/>
            <w:bCs/>
          </w:rPr>
          <w:t>Avouris_intro_in_usability1.doc</w:t>
        </w:r>
      </w:hyperlink>
    </w:p>
    <w:p w14:paraId="1C4D2464" w14:textId="1B8EAE1C" w:rsidR="00815474" w:rsidRDefault="00815474">
      <w:pPr>
        <w:rPr>
          <w:b/>
          <w:bCs/>
        </w:rPr>
      </w:pPr>
      <w:r>
        <w:rPr>
          <w:b/>
          <w:bCs/>
        </w:rPr>
        <w:t>Common Key Words/Phrases:</w:t>
      </w:r>
    </w:p>
    <w:p w14:paraId="3E4D7AC5" w14:textId="1FF742FC" w:rsidR="00815474" w:rsidRDefault="00815474">
      <w:pPr>
        <w:rPr>
          <w:b/>
          <w:bCs/>
        </w:rPr>
      </w:pPr>
      <w:r>
        <w:rPr>
          <w:b/>
          <w:bCs/>
        </w:rPr>
        <w:t>Universal Design</w:t>
      </w:r>
    </w:p>
    <w:p w14:paraId="5DDE19DB" w14:textId="266FA711" w:rsidR="00815474" w:rsidRDefault="00815474">
      <w:pPr>
        <w:rPr>
          <w:b/>
          <w:bCs/>
        </w:rPr>
      </w:pPr>
      <w:r>
        <w:rPr>
          <w:b/>
          <w:bCs/>
        </w:rPr>
        <w:t>Accessibility, cognitive and physical</w:t>
      </w:r>
    </w:p>
    <w:p w14:paraId="7EFAE089" w14:textId="77777777" w:rsidR="007A046E" w:rsidRDefault="007A046E">
      <w:pPr>
        <w:rPr>
          <w:b/>
          <w:bCs/>
        </w:rPr>
      </w:pPr>
    </w:p>
    <w:p w14:paraId="61D7919C" w14:textId="1D800CD1" w:rsidR="00D17F7A" w:rsidRDefault="00D17F7A">
      <w:pPr>
        <w:rPr>
          <w:b/>
          <w:bCs/>
        </w:rPr>
      </w:pPr>
      <w:r>
        <w:rPr>
          <w:b/>
          <w:bCs/>
        </w:rPr>
        <w:t>Usability in Game engines</w:t>
      </w:r>
    </w:p>
    <w:p w14:paraId="7FE5963D" w14:textId="10E23D5F" w:rsidR="00D17F7A" w:rsidRDefault="00D17F7A">
      <w:pPr>
        <w:rPr>
          <w:rStyle w:val="Hyperlink"/>
          <w:b/>
          <w:bCs/>
        </w:rPr>
      </w:pPr>
      <w:hyperlink r:id="rId11" w:history="1">
        <w:r w:rsidRPr="00D17F7A">
          <w:rPr>
            <w:rStyle w:val="Hyperlink"/>
            <w:b/>
            <w:bCs/>
          </w:rPr>
          <w:t xml:space="preserve">Overview and Comparative Analysis of Game Engines for Desktop and Mobile Devices | Repository of Scientific Research RUOMO | </w:t>
        </w:r>
        <w:proofErr w:type="spellStart"/>
        <w:r w:rsidRPr="00D17F7A">
          <w:rPr>
            <w:rStyle w:val="Hyperlink"/>
            <w:b/>
            <w:bCs/>
          </w:rPr>
          <w:t>Ιδρυμ</w:t>
        </w:r>
        <w:proofErr w:type="spellEnd"/>
        <w:r w:rsidRPr="00D17F7A">
          <w:rPr>
            <w:rStyle w:val="Hyperlink"/>
            <w:b/>
            <w:bCs/>
          </w:rPr>
          <w:t>ατικό Απ</w:t>
        </w:r>
        <w:proofErr w:type="spellStart"/>
        <w:r w:rsidRPr="00D17F7A">
          <w:rPr>
            <w:rStyle w:val="Hyperlink"/>
            <w:b/>
            <w:bCs/>
          </w:rPr>
          <w:t>οθετήριο</w:t>
        </w:r>
        <w:proofErr w:type="spellEnd"/>
        <w:r w:rsidRPr="00D17F7A">
          <w:rPr>
            <w:rStyle w:val="Hyperlink"/>
            <w:b/>
            <w:bCs/>
          </w:rPr>
          <w:t xml:space="preserve"> </w:t>
        </w:r>
        <w:proofErr w:type="spellStart"/>
        <w:r w:rsidRPr="00D17F7A">
          <w:rPr>
            <w:rStyle w:val="Hyperlink"/>
            <w:b/>
            <w:bCs/>
          </w:rPr>
          <w:t>Ακ</w:t>
        </w:r>
        <w:proofErr w:type="spellEnd"/>
        <w:r w:rsidRPr="00D17F7A">
          <w:rPr>
            <w:rStyle w:val="Hyperlink"/>
            <w:b/>
            <w:bCs/>
          </w:rPr>
          <w:t xml:space="preserve">αδημαϊκής </w:t>
        </w:r>
        <w:proofErr w:type="spellStart"/>
        <w:r w:rsidRPr="00D17F7A">
          <w:rPr>
            <w:rStyle w:val="Hyperlink"/>
            <w:b/>
            <w:bCs/>
          </w:rPr>
          <w:t>Έρευν</w:t>
        </w:r>
        <w:proofErr w:type="spellEnd"/>
        <w:r w:rsidRPr="00D17F7A">
          <w:rPr>
            <w:rStyle w:val="Hyperlink"/>
            <w:b/>
            <w:bCs/>
          </w:rPr>
          <w:t>ας RUOMO</w:t>
        </w:r>
      </w:hyperlink>
    </w:p>
    <w:p w14:paraId="647ACE74" w14:textId="77777777" w:rsidR="00654A73" w:rsidRDefault="00654A73">
      <w:pPr>
        <w:rPr>
          <w:rStyle w:val="Hyperlink"/>
          <w:b/>
          <w:bCs/>
        </w:rPr>
      </w:pPr>
    </w:p>
    <w:p w14:paraId="34C1C137" w14:textId="2D01C1A1" w:rsidR="00654A73" w:rsidRPr="00654A73" w:rsidRDefault="00654A73">
      <w:pPr>
        <w:rPr>
          <w:b/>
          <w:bCs/>
        </w:rPr>
      </w:pPr>
      <w:r w:rsidRPr="00654A73">
        <w:rPr>
          <w:rStyle w:val="Hyperlink"/>
          <w:b/>
          <w:bCs/>
          <w:color w:val="auto"/>
          <w:u w:val="none"/>
        </w:rPr>
        <w:t>Game Development Tools</w:t>
      </w:r>
    </w:p>
    <w:p w14:paraId="5A714CA7" w14:textId="77777777" w:rsidR="004B2F18" w:rsidRPr="004B2F18" w:rsidRDefault="004B2F18" w:rsidP="004B2F18">
      <w:pPr>
        <w:rPr>
          <w:b/>
          <w:bCs/>
        </w:rPr>
      </w:pPr>
      <w:hyperlink r:id="rId12" w:history="1">
        <w:r w:rsidRPr="0084166E">
          <w:rPr>
            <w:rStyle w:val="Hyperlink"/>
            <w:b/>
            <w:bCs/>
          </w:rPr>
          <w:t>https://dl.acm.org/doi/abs/10.1145/2460999.2461004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>What do game developers expect from development and design tools?</w:t>
      </w:r>
    </w:p>
    <w:p w14:paraId="429221CB" w14:textId="77777777" w:rsidR="004B2F18" w:rsidRPr="004B2F18" w:rsidRDefault="004B2F18" w:rsidP="004B2F18">
      <w:pPr>
        <w:rPr>
          <w:b/>
          <w:bCs/>
        </w:rPr>
      </w:pPr>
      <w:hyperlink r:id="rId13" w:history="1">
        <w:r w:rsidRPr="005F3A97">
          <w:rPr>
            <w:rStyle w:val="Hyperlink"/>
            <w:b/>
            <w:bCs/>
          </w:rPr>
          <w:t>https://dl.digra.org/index.php/dl/article/view/606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 xml:space="preserve">Game design tools: Time to evaluate </w:t>
      </w:r>
    </w:p>
    <w:p w14:paraId="637D755F" w14:textId="15C9778B" w:rsidR="00621FE1" w:rsidRDefault="004B2F18">
      <w:pPr>
        <w:rPr>
          <w:b/>
          <w:bCs/>
        </w:rPr>
      </w:pPr>
      <w:hyperlink r:id="rId14" w:history="1">
        <w:r w:rsidRPr="005F3A97">
          <w:rPr>
            <w:rStyle w:val="Hyperlink"/>
            <w:b/>
            <w:bCs/>
          </w:rPr>
          <w:t>https://www.sbgames.org/sbgames2013/proceedings/artedesign/33-dt-paper.pdf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>Requirements for game design tools</w:t>
      </w:r>
    </w:p>
    <w:p w14:paraId="4BE1A0C1" w14:textId="77777777" w:rsidR="004B2F18" w:rsidRPr="004B2F18" w:rsidRDefault="004B2F18" w:rsidP="004B2F18">
      <w:pPr>
        <w:rPr>
          <w:b/>
          <w:bCs/>
        </w:rPr>
      </w:pPr>
      <w:hyperlink r:id="rId15" w:history="1">
        <w:r w:rsidRPr="005F3A97">
          <w:rPr>
            <w:rStyle w:val="Hyperlink"/>
            <w:b/>
            <w:bCs/>
          </w:rPr>
          <w:t>https://link.springer.com/chapter/10.1007/978-3-642-41106-9_3</w:t>
        </w:r>
      </w:hyperlink>
      <w:r>
        <w:rPr>
          <w:b/>
          <w:bCs/>
        </w:rPr>
        <w:t xml:space="preserve"> - </w:t>
      </w:r>
      <w:r w:rsidRPr="004B2F18">
        <w:rPr>
          <w:b/>
          <w:bCs/>
        </w:rPr>
        <w:t>A Systematic Review of Game Design Methods and Tools</w:t>
      </w:r>
    </w:p>
    <w:p w14:paraId="4658A132" w14:textId="77777777" w:rsidR="00E27EB3" w:rsidRPr="00E27EB3" w:rsidRDefault="00E27EB3" w:rsidP="00E27EB3">
      <w:pPr>
        <w:rPr>
          <w:b/>
          <w:bCs/>
        </w:rPr>
      </w:pPr>
      <w:hyperlink r:id="rId16" w:history="1">
        <w:r w:rsidRPr="005F3A97">
          <w:rPr>
            <w:rStyle w:val="Hyperlink"/>
            <w:b/>
            <w:bCs/>
          </w:rPr>
          <w:t>https://repository.gatech.edu/entities/publication/be9e2349-396e-4b7a-bc07-037983ac6e9b</w:t>
        </w:r>
      </w:hyperlink>
      <w:r>
        <w:rPr>
          <w:b/>
          <w:bCs/>
        </w:rPr>
        <w:t xml:space="preserve"> - </w:t>
      </w:r>
      <w:r w:rsidRPr="00E27EB3">
        <w:rPr>
          <w:b/>
          <w:bCs/>
        </w:rPr>
        <w:t>Representing and reasoning about videogame mechanics for automated design support</w:t>
      </w:r>
    </w:p>
    <w:p w14:paraId="0893D348" w14:textId="77777777" w:rsidR="00E27EB3" w:rsidRPr="00E27EB3" w:rsidRDefault="00E27EB3" w:rsidP="00E27EB3">
      <w:pPr>
        <w:rPr>
          <w:b/>
          <w:bCs/>
        </w:rPr>
      </w:pPr>
      <w:hyperlink r:id="rId17" w:history="1">
        <w:r w:rsidRPr="005F3A97">
          <w:rPr>
            <w:rStyle w:val="Hyperlink"/>
            <w:b/>
            <w:bCs/>
          </w:rPr>
          <w:t>https://ieeexplore.ieee.org/abstract/document/9231863</w:t>
        </w:r>
      </w:hyperlink>
      <w:r>
        <w:rPr>
          <w:b/>
          <w:bCs/>
        </w:rPr>
        <w:t xml:space="preserve"> - </w:t>
      </w:r>
      <w:r w:rsidRPr="00E27EB3">
        <w:rPr>
          <w:b/>
          <w:bCs/>
        </w:rPr>
        <w:t>Practical Game Design Tool: State Explorer</w:t>
      </w:r>
    </w:p>
    <w:p w14:paraId="0B93E3F7" w14:textId="77777777" w:rsidR="00DD6806" w:rsidRPr="00DD6806" w:rsidRDefault="00DD6806" w:rsidP="00DD6806">
      <w:pPr>
        <w:rPr>
          <w:b/>
          <w:bCs/>
        </w:rPr>
      </w:pPr>
      <w:hyperlink r:id="rId18" w:history="1">
        <w:r w:rsidRPr="005F3A97">
          <w:rPr>
            <w:rStyle w:val="Hyperlink"/>
            <w:b/>
            <w:bCs/>
          </w:rPr>
          <w:t>https://dl.digra.org/index.php/dl/article/view/1077</w:t>
        </w:r>
      </w:hyperlink>
      <w:r>
        <w:rPr>
          <w:b/>
          <w:bCs/>
        </w:rPr>
        <w:t xml:space="preserve"> - </w:t>
      </w:r>
      <w:r w:rsidRPr="00DD6806">
        <w:rPr>
          <w:b/>
          <w:bCs/>
        </w:rPr>
        <w:t xml:space="preserve">A Taxonomy of Game Engines and the Tools that Drive the Industry </w:t>
      </w:r>
    </w:p>
    <w:p w14:paraId="13801BC0" w14:textId="439D31F4" w:rsidR="00E27EB3" w:rsidRDefault="00E27EB3">
      <w:pPr>
        <w:rPr>
          <w:b/>
          <w:bCs/>
        </w:rPr>
      </w:pPr>
    </w:p>
    <w:p w14:paraId="743DC646" w14:textId="7A31A044" w:rsidR="00E27EB3" w:rsidRDefault="00E27EB3">
      <w:pPr>
        <w:rPr>
          <w:b/>
          <w:bCs/>
        </w:rPr>
      </w:pPr>
      <w:r>
        <w:rPr>
          <w:b/>
          <w:bCs/>
        </w:rPr>
        <w:t>Users of tools</w:t>
      </w:r>
    </w:p>
    <w:p w14:paraId="453CA670" w14:textId="77777777" w:rsidR="00E27EB3" w:rsidRPr="00E27EB3" w:rsidRDefault="00E27EB3" w:rsidP="00E27EB3">
      <w:pPr>
        <w:rPr>
          <w:b/>
          <w:bCs/>
        </w:rPr>
      </w:pPr>
      <w:hyperlink r:id="rId19" w:history="1">
        <w:r w:rsidRPr="005F3A97">
          <w:rPr>
            <w:rStyle w:val="Hyperlink"/>
            <w:b/>
            <w:bCs/>
          </w:rPr>
          <w:t>https://ieeexplore.ieee.org/abstract/document/8686138</w:t>
        </w:r>
      </w:hyperlink>
      <w:r>
        <w:rPr>
          <w:b/>
          <w:bCs/>
        </w:rPr>
        <w:t xml:space="preserve"> - </w:t>
      </w:r>
      <w:r w:rsidRPr="00E27EB3">
        <w:rPr>
          <w:b/>
          <w:bCs/>
        </w:rPr>
        <w:t>Video Game Development in a Rush: A Survey of the Global Game Jam Participants</w:t>
      </w:r>
    </w:p>
    <w:p w14:paraId="57CFC63B" w14:textId="42C9F5FF" w:rsidR="00E27EB3" w:rsidRDefault="00E27EB3">
      <w:pPr>
        <w:rPr>
          <w:b/>
          <w:bCs/>
        </w:rPr>
      </w:pPr>
    </w:p>
    <w:p w14:paraId="129C1089" w14:textId="77777777" w:rsidR="00E27EB3" w:rsidRDefault="00E27EB3">
      <w:pPr>
        <w:rPr>
          <w:b/>
          <w:bCs/>
        </w:rPr>
      </w:pPr>
    </w:p>
    <w:p w14:paraId="7468D105" w14:textId="3BBC58E4" w:rsidR="00621FE1" w:rsidRDefault="00621FE1">
      <w:pPr>
        <w:rPr>
          <w:b/>
          <w:bCs/>
        </w:rPr>
      </w:pPr>
      <w:r>
        <w:rPr>
          <w:b/>
          <w:bCs/>
        </w:rPr>
        <w:t>Tools in General</w:t>
      </w:r>
    </w:p>
    <w:p w14:paraId="1169E0C5" w14:textId="652C5489" w:rsidR="00621FE1" w:rsidRDefault="00621FE1">
      <w:pPr>
        <w:rPr>
          <w:b/>
          <w:bCs/>
        </w:rPr>
      </w:pPr>
      <w:hyperlink r:id="rId20" w:history="1">
        <w:r w:rsidRPr="00621FE1">
          <w:rPr>
            <w:rStyle w:val="Hyperlink"/>
            <w:b/>
            <w:bCs/>
          </w:rPr>
          <w:t>Map Design and Usability of a Simplified Topographic 2D Map on the Smartphone in Landscape and Portrait Orientations</w:t>
        </w:r>
      </w:hyperlink>
    </w:p>
    <w:p w14:paraId="56C3259E" w14:textId="7D63F6AA" w:rsidR="007A046E" w:rsidRDefault="007A046E">
      <w:pPr>
        <w:rPr>
          <w:b/>
          <w:bCs/>
        </w:rPr>
      </w:pPr>
      <w:r>
        <w:rPr>
          <w:b/>
          <w:bCs/>
        </w:rPr>
        <w:t>Procedural</w:t>
      </w:r>
    </w:p>
    <w:p w14:paraId="28D3543D" w14:textId="77777777" w:rsidR="007A046E" w:rsidRDefault="007A046E">
      <w:pPr>
        <w:rPr>
          <w:b/>
          <w:bCs/>
        </w:rPr>
      </w:pPr>
    </w:p>
    <w:p w14:paraId="72CC2165" w14:textId="4289CDC8" w:rsidR="007A046E" w:rsidRDefault="007A046E">
      <w:pPr>
        <w:rPr>
          <w:b/>
          <w:bCs/>
        </w:rPr>
      </w:pPr>
      <w:r>
        <w:rPr>
          <w:b/>
          <w:bCs/>
        </w:rPr>
        <w:t>Use of procedural in development</w:t>
      </w:r>
    </w:p>
    <w:p w14:paraId="754D85B5" w14:textId="77777777" w:rsidR="003E7DA5" w:rsidRPr="003E7DA5" w:rsidRDefault="003E7DA5" w:rsidP="003E7DA5">
      <w:pPr>
        <w:rPr>
          <w:b/>
          <w:bCs/>
        </w:rPr>
      </w:pPr>
      <w:hyperlink r:id="rId21" w:history="1">
        <w:r w:rsidRPr="000D0CD2">
          <w:rPr>
            <w:rStyle w:val="Hyperlink"/>
            <w:b/>
            <w:bCs/>
          </w:rPr>
          <w:t>https://learning.oreilly.com/library/view/procedural-generation-in/9781484287958/?ar%2F%3Femail=%5Eu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Godot: Learn to Generate Enjoyable Content for Your Games</w:t>
      </w:r>
    </w:p>
    <w:p w14:paraId="196B8E93" w14:textId="77777777" w:rsidR="003E7DA5" w:rsidRPr="003E7DA5" w:rsidRDefault="003E7DA5" w:rsidP="003E7DA5">
      <w:pPr>
        <w:rPr>
          <w:b/>
          <w:bCs/>
        </w:rPr>
      </w:pPr>
      <w:hyperlink r:id="rId22" w:history="1">
        <w:r w:rsidRPr="000D0CD2">
          <w:rPr>
            <w:rStyle w:val="Hyperlink"/>
            <w:b/>
            <w:bCs/>
          </w:rPr>
          <w:t>https://ebookcentral.proquest.com/lib/staffordshire/detail.action?pq-origsite=primo&amp;docID=4875448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Game Design</w:t>
      </w:r>
    </w:p>
    <w:p w14:paraId="77D2EF16" w14:textId="7E61580C" w:rsidR="007A046E" w:rsidRDefault="009F37B4">
      <w:pPr>
        <w:rPr>
          <w:b/>
          <w:bCs/>
        </w:rPr>
      </w:pPr>
      <w:hyperlink r:id="rId23" w:history="1">
        <w:r w:rsidRPr="009F37B4">
          <w:rPr>
            <w:rStyle w:val="Hyperlink"/>
            <w:b/>
            <w:bCs/>
          </w:rPr>
          <w:t>Realistic and Textured Terrain Generation using GANs | Proceedings of the 16th ACM SIGGRAPH European Conference on Visual Media Production</w:t>
        </w:r>
      </w:hyperlink>
      <w:r>
        <w:rPr>
          <w:b/>
          <w:bCs/>
        </w:rPr>
        <w:t xml:space="preserve"> – Realistic and Textured Terrain Generation using GANs</w:t>
      </w:r>
    </w:p>
    <w:p w14:paraId="13113C32" w14:textId="65B23877" w:rsidR="009F37B4" w:rsidRDefault="009F37B4">
      <w:pPr>
        <w:rPr>
          <w:b/>
          <w:bCs/>
        </w:rPr>
      </w:pPr>
      <w:hyperlink r:id="rId24" w:history="1">
        <w:r w:rsidRPr="009F37B4">
          <w:rPr>
            <w:rStyle w:val="Hyperlink"/>
            <w:b/>
            <w:bCs/>
          </w:rPr>
          <w:t>Algorithms and Approaches for Procedural Terrain Generation - A Brief Review of Current Techniques | IEEE Conference Publication | IEEE Xplore</w:t>
        </w:r>
      </w:hyperlink>
      <w:r>
        <w:rPr>
          <w:b/>
          <w:bCs/>
        </w:rPr>
        <w:t xml:space="preserve"> – </w:t>
      </w:r>
      <w:r w:rsidRPr="009F37B4">
        <w:rPr>
          <w:b/>
          <w:bCs/>
        </w:rPr>
        <w:t>Approaches for Procedural Terrain Generation - A Brief Review of Current Techniques</w:t>
      </w:r>
    </w:p>
    <w:p w14:paraId="3A2F8FC9" w14:textId="4815685A" w:rsidR="009F37B4" w:rsidRDefault="009F37B4">
      <w:pPr>
        <w:rPr>
          <w:b/>
          <w:bCs/>
        </w:rPr>
      </w:pPr>
      <w:hyperlink r:id="rId25" w:history="1">
        <w:r w:rsidRPr="009F37B4">
          <w:rPr>
            <w:rStyle w:val="Hyperlink"/>
            <w:b/>
            <w:bCs/>
          </w:rPr>
          <w:t>Realtime Procedural Terrain Generation</w:t>
        </w:r>
      </w:hyperlink>
    </w:p>
    <w:p w14:paraId="111113DA" w14:textId="77777777" w:rsidR="00301681" w:rsidRPr="00301681" w:rsidRDefault="00301681" w:rsidP="00301681">
      <w:pPr>
        <w:rPr>
          <w:b/>
          <w:bCs/>
        </w:rPr>
      </w:pPr>
      <w:hyperlink r:id="rId26" w:history="1">
        <w:r w:rsidRPr="00301681">
          <w:rPr>
            <w:rStyle w:val="Hyperlink"/>
            <w:b/>
            <w:bCs/>
          </w:rPr>
          <w:t>A Survey of Procedural Content Generation Techniques Suitable to Game Development | IEEE Conference Publication | IEEE Xplore</w:t>
        </w:r>
      </w:hyperlink>
      <w:r>
        <w:rPr>
          <w:b/>
          <w:bCs/>
        </w:rPr>
        <w:t xml:space="preserve">  - </w:t>
      </w:r>
      <w:r w:rsidRPr="00301681">
        <w:rPr>
          <w:b/>
          <w:bCs/>
        </w:rPr>
        <w:t>A Survey of Procedural Content Generation Techniques Suitable to Game Development</w:t>
      </w:r>
    </w:p>
    <w:p w14:paraId="35AA2120" w14:textId="02EA5462" w:rsidR="00301681" w:rsidRDefault="00F51E31">
      <w:pPr>
        <w:rPr>
          <w:b/>
          <w:bCs/>
        </w:rPr>
      </w:pPr>
      <w:hyperlink r:id="rId27" w:history="1">
        <w:r w:rsidRPr="00F51E31">
          <w:rPr>
            <w:rStyle w:val="Hyperlink"/>
            <w:b/>
            <w:bCs/>
          </w:rPr>
          <w:t>The Usage of PCG Techniques Within Different Game Genres</w:t>
        </w:r>
      </w:hyperlink>
      <w:r>
        <w:rPr>
          <w:b/>
          <w:bCs/>
        </w:rPr>
        <w:t xml:space="preserve">  - </w:t>
      </w:r>
      <w:r w:rsidRPr="00F51E31">
        <w:rPr>
          <w:b/>
          <w:bCs/>
        </w:rPr>
        <w:t>The Usage of PCG Techniques Within Different Game Genres</w:t>
      </w:r>
    </w:p>
    <w:p w14:paraId="3F61B5E0" w14:textId="6B5E8826" w:rsidR="00CA5BE6" w:rsidRDefault="00CA5BE6">
      <w:pPr>
        <w:rPr>
          <w:b/>
          <w:bCs/>
        </w:rPr>
      </w:pPr>
      <w:hyperlink r:id="rId28" w:history="1">
        <w:r w:rsidRPr="00CA5BE6">
          <w:rPr>
            <w:rStyle w:val="Hyperlink"/>
            <w:b/>
            <w:bCs/>
          </w:rPr>
          <w:t>Procedural Generation of 3D Planetary-Scale Terrains | IEEE Conference Publication | IEEE Xplore</w:t>
        </w:r>
      </w:hyperlink>
      <w:r>
        <w:rPr>
          <w:b/>
          <w:bCs/>
        </w:rPr>
        <w:t xml:space="preserve"> – Procedural Generation </w:t>
      </w:r>
      <w:r w:rsidR="00D17F7A">
        <w:rPr>
          <w:b/>
          <w:bCs/>
        </w:rPr>
        <w:t>of 3D Planetary terrains</w:t>
      </w:r>
    </w:p>
    <w:p w14:paraId="427243B0" w14:textId="01E2D14C" w:rsidR="00D17F7A" w:rsidRDefault="00D17F7A">
      <w:pPr>
        <w:rPr>
          <w:b/>
          <w:bCs/>
        </w:rPr>
      </w:pPr>
      <w:hyperlink r:id="rId29" w:history="1">
        <w:r w:rsidRPr="00D17F7A">
          <w:rPr>
            <w:rStyle w:val="Hyperlink"/>
            <w:b/>
            <w:bCs/>
          </w:rPr>
          <w:t>Procedural Generation of 3D Canyons | IEEE Conference Publication | IEEE Xplore</w:t>
        </w:r>
      </w:hyperlink>
      <w:r>
        <w:rPr>
          <w:b/>
          <w:bCs/>
        </w:rPr>
        <w:t xml:space="preserve"> – Procedural Generation of 3D canyons</w:t>
      </w:r>
    </w:p>
    <w:p w14:paraId="776A802C" w14:textId="631E0E23" w:rsidR="007A046E" w:rsidRDefault="007A046E">
      <w:pPr>
        <w:rPr>
          <w:b/>
          <w:bCs/>
        </w:rPr>
      </w:pPr>
      <w:r>
        <w:rPr>
          <w:b/>
          <w:bCs/>
        </w:rPr>
        <w:t>Use of procedural in gameplay</w:t>
      </w:r>
    </w:p>
    <w:p w14:paraId="688B420A" w14:textId="0F014247" w:rsidR="003E7DA5" w:rsidRDefault="003E7DA5">
      <w:pPr>
        <w:rPr>
          <w:b/>
          <w:bCs/>
        </w:rPr>
      </w:pPr>
      <w:r>
        <w:rPr>
          <w:b/>
          <w:bCs/>
        </w:rPr>
        <w:t>Talking Points:</w:t>
      </w:r>
    </w:p>
    <w:p w14:paraId="5BE244DE" w14:textId="5B521906" w:rsidR="003E7DA5" w:rsidRDefault="003E7DA5">
      <w:pPr>
        <w:rPr>
          <w:b/>
          <w:bCs/>
        </w:rPr>
      </w:pPr>
      <w:r>
        <w:rPr>
          <w:b/>
          <w:bCs/>
        </w:rPr>
        <w:t>Accessibility, and the parts that make it up and what to consider about the user base</w:t>
      </w:r>
    </w:p>
    <w:p w14:paraId="718AE612" w14:textId="421111B2" w:rsidR="003E7DA5" w:rsidRDefault="003E7DA5">
      <w:pPr>
        <w:rPr>
          <w:b/>
          <w:bCs/>
        </w:rPr>
      </w:pPr>
      <w:r>
        <w:rPr>
          <w:b/>
          <w:bCs/>
        </w:rPr>
        <w:t>Universal Design and the standard</w:t>
      </w:r>
    </w:p>
    <w:p w14:paraId="7D2B1ADA" w14:textId="5AF11032" w:rsidR="003E7DA5" w:rsidRDefault="003E7DA5">
      <w:pPr>
        <w:rPr>
          <w:b/>
          <w:bCs/>
        </w:rPr>
      </w:pPr>
      <w:r>
        <w:rPr>
          <w:b/>
          <w:bCs/>
        </w:rPr>
        <w:t>Overreliance and the draw backs of PCG</w:t>
      </w:r>
    </w:p>
    <w:p w14:paraId="4ADACEE4" w14:textId="214F0B48" w:rsidR="003E7DA5" w:rsidRDefault="003E7DA5">
      <w:pPr>
        <w:rPr>
          <w:b/>
          <w:bCs/>
        </w:rPr>
      </w:pPr>
      <w:r>
        <w:rPr>
          <w:b/>
          <w:bCs/>
        </w:rPr>
        <w:t xml:space="preserve">Use of PCG within </w:t>
      </w:r>
      <w:r w:rsidR="00B65C99">
        <w:rPr>
          <w:b/>
          <w:bCs/>
        </w:rPr>
        <w:t>;</w:t>
      </w:r>
    </w:p>
    <w:p w14:paraId="6799C7F3" w14:textId="77777777" w:rsidR="007A046E" w:rsidRPr="00817F26" w:rsidRDefault="007A046E">
      <w:pPr>
        <w:rPr>
          <w:b/>
          <w:bCs/>
        </w:rPr>
      </w:pPr>
    </w:p>
    <w:sectPr w:rsidR="007A046E" w:rsidRPr="0081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3"/>
    <w:rsid w:val="00301681"/>
    <w:rsid w:val="003800C1"/>
    <w:rsid w:val="003E7DA5"/>
    <w:rsid w:val="004B2F18"/>
    <w:rsid w:val="00621FE1"/>
    <w:rsid w:val="00654A73"/>
    <w:rsid w:val="007144D0"/>
    <w:rsid w:val="007A046E"/>
    <w:rsid w:val="00815474"/>
    <w:rsid w:val="00817F26"/>
    <w:rsid w:val="00855BA0"/>
    <w:rsid w:val="00891D4D"/>
    <w:rsid w:val="00944C7C"/>
    <w:rsid w:val="009F37B4"/>
    <w:rsid w:val="00A82666"/>
    <w:rsid w:val="00AF50DB"/>
    <w:rsid w:val="00B65C99"/>
    <w:rsid w:val="00CA5BE6"/>
    <w:rsid w:val="00D17F7A"/>
    <w:rsid w:val="00D268EC"/>
    <w:rsid w:val="00DA0023"/>
    <w:rsid w:val="00DD6806"/>
    <w:rsid w:val="00E27EB3"/>
    <w:rsid w:val="00F5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362"/>
  <w15:chartTrackingRefBased/>
  <w15:docId w15:val="{92E7E389-B060-474C-BAB9-B7FD9731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F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developing-inclusive-mobile/9781484258149/?ar%2F%3Femail=%5Eu" TargetMode="External"/><Relationship Id="rId13" Type="http://schemas.openxmlformats.org/officeDocument/2006/relationships/hyperlink" Target="https://dl.digra.org/index.php/dl/article/view/606" TargetMode="External"/><Relationship Id="rId18" Type="http://schemas.openxmlformats.org/officeDocument/2006/relationships/hyperlink" Target="https://dl.digra.org/index.php/dl/article/view/1077" TargetMode="External"/><Relationship Id="rId26" Type="http://schemas.openxmlformats.org/officeDocument/2006/relationships/hyperlink" Target="https://ieeexplore.ieee.org/abstract/document/636321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ing.oreilly.com/library/view/procedural-generation-in/9781484287958/?ar%2F%3Femail=%5Eu" TargetMode="External"/><Relationship Id="rId7" Type="http://schemas.openxmlformats.org/officeDocument/2006/relationships/hyperlink" Target="https://dl-acm-org.ezproxy.staffs.ac.uk/doi/abs/10.1145/3334480.3383103" TargetMode="External"/><Relationship Id="rId12" Type="http://schemas.openxmlformats.org/officeDocument/2006/relationships/hyperlink" Target="https://dl.acm.org/doi/abs/10.1145/2460999.2461004" TargetMode="External"/><Relationship Id="rId17" Type="http://schemas.openxmlformats.org/officeDocument/2006/relationships/hyperlink" Target="https://ieeexplore.ieee.org/abstract/document/9231863" TargetMode="External"/><Relationship Id="rId25" Type="http://schemas.openxmlformats.org/officeDocument/2006/relationships/hyperlink" Target="https://citeseerx.ist.psu.edu/document?repid=rep1&amp;type=pdf&amp;doi=5961c577478f21707dad53905362e0ec4e6ec64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ository.gatech.edu/entities/publication/be9e2349-396e-4b7a-bc07-037983ac6e9b" TargetMode="External"/><Relationship Id="rId20" Type="http://schemas.openxmlformats.org/officeDocument/2006/relationships/hyperlink" Target="https://www.mdpi.com/2220-9964/11/11/577" TargetMode="External"/><Relationship Id="rId29" Type="http://schemas.openxmlformats.org/officeDocument/2006/relationships/hyperlink" Target="https://ieeexplore.ieee.org/abstract/document/6915296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1508387" TargetMode="External"/><Relationship Id="rId11" Type="http://schemas.openxmlformats.org/officeDocument/2006/relationships/hyperlink" Target="https://ruomoplus.lib.uom.gr/handle/8000/1120" TargetMode="External"/><Relationship Id="rId24" Type="http://schemas.openxmlformats.org/officeDocument/2006/relationships/hyperlink" Target="https://ieeexplore.ieee.org/abstract/document/7590336" TargetMode="External"/><Relationship Id="rId5" Type="http://schemas.openxmlformats.org/officeDocument/2006/relationships/hyperlink" Target="https://learning.oreilly.com/library/view/engineering-software-for/9780735642102/?ar%2F%3Femail=%5Eu" TargetMode="External"/><Relationship Id="rId15" Type="http://schemas.openxmlformats.org/officeDocument/2006/relationships/hyperlink" Target="https://link.springer.com/chapter/10.1007/978-3-642-41106-9_3" TargetMode="External"/><Relationship Id="rId23" Type="http://schemas.openxmlformats.org/officeDocument/2006/relationships/hyperlink" Target="https://dl.acm.org/doi/abs/10.1145/3359998.3369407" TargetMode="External"/><Relationship Id="rId28" Type="http://schemas.openxmlformats.org/officeDocument/2006/relationships/hyperlink" Target="https://ieeexplore.ieee.org/abstract/document/8863868" TargetMode="External"/><Relationship Id="rId10" Type="http://schemas.openxmlformats.org/officeDocument/2006/relationships/hyperlink" Target="https://hci.ece.upatras.gr/wp-content/uploads/publications/2001(C44)An%20Introduction%20to%20Software%20Usability.pdf" TargetMode="External"/><Relationship Id="rId19" Type="http://schemas.openxmlformats.org/officeDocument/2006/relationships/hyperlink" Target="https://ieeexplore.ieee.org/abstract/document/8686138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ieeexplore.ieee.org/document/10336281" TargetMode="External"/><Relationship Id="rId9" Type="http://schemas.openxmlformats.org/officeDocument/2006/relationships/hyperlink" Target="https://www-sciencedirect-com.ezproxy.staffs.ac.uk/science/article/pii/S0953543805000597" TargetMode="External"/><Relationship Id="rId14" Type="http://schemas.openxmlformats.org/officeDocument/2006/relationships/hyperlink" Target="https://www.sbgames.org/sbgames2013/proceedings/artedesign/33-dt-paper.pdf" TargetMode="External"/><Relationship Id="rId22" Type="http://schemas.openxmlformats.org/officeDocument/2006/relationships/hyperlink" Target="https://ebookcentral.proquest.com/lib/staffordshire/detail.action?pq-origsite=primo&amp;docID=4875448" TargetMode="External"/><Relationship Id="rId27" Type="http://schemas.openxmlformats.org/officeDocument/2006/relationships/hyperlink" Target="https://www.diva-portal.org/smash/record.jsf?pid=diva2%3A1604550&amp;dswid=970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14</cp:revision>
  <dcterms:created xsi:type="dcterms:W3CDTF">2024-10-15T10:10:00Z</dcterms:created>
  <dcterms:modified xsi:type="dcterms:W3CDTF">2024-10-21T19:59:00Z</dcterms:modified>
</cp:coreProperties>
</file>