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Software: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-React Native: 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-Tejal and Holden frontend and backend equally, Cameron and Blake assistance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Computer: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Electrical: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-3 sensors don’t exist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-Blake list of sensors rough notes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-Start with one sensor as a base case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-Add extra values later 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-Minimize possible points of failure early on (Cameron)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-Could start with humidity sensor (Holden)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-Or temp sensor (Chase)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-Instead of RasPi or Arduino, do a custom PCB with selected microcontroller and other components. (Chase)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-Blake: No batteries, wireless coms (WiFi), probes going into the pot from the main board / enclosure.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-Mod bus or CAN bus, could fab an extension of that for the microcontroller.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-Ask Maruf about the viability of a custom PCB microcontroller.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-RasPi as a prototype for testing, still work on PCB separately at the same time for same application.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-ModBus potentially as the main communication option, CAN bus as an alternative.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-1 central master, sensors as slaves.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-CAN bus experience is desirable.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-I2C for different components on a circuit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-Modbus for large scale, long distance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Last Week: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Tejal -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Blake - Initial research on sensors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Cameron -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Cayden 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Holden -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Chase -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Next Week: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Tejal - Decide platform and rough sketch of frontend on Figma.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Blake -  Backend refresh + sensor research + communication protocol research.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Cameron - Backend refresh + sensor research + communication protocol research.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Cayden - Meet as EE team, research microcontrollers and PCB components to include.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Holden - Decide platform and rough sketch of frontend on Figma.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Chase - Meet as EE team, research microcontrollers and PCB components to include + sensors.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