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Corner Grocer program is a robust C++ application designed to analyze daily purchase records. The program processes text files containing item names purchased throughout the day and offers a variety of functions for analyzing and displaying data. The design focuses on usability, modularity, and adherence to best programming practices.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core of the program is the ItemTracker class, which encapsulates the logic for reading, storing, and analyzing data. A std::map&lt;std::string, int&gt; stores item frequencies, where keys represent item names, and values indicate their counts. The program reads input data from CS210_Project_Three_Input_File.txt and creates a backup file, frequency.dat, ensuring data preservation.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interact with the program via a menu system offering four options: search for a specific item’s frequency, display all item frequencies, generate a histogram of item frequencies using asterisks, or exit. The histogram visually represents item quantities, enhancing user understanding of purchase trends.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adheres to industry standards, featuring inline comments, descriptive variable names, and a modular structure that facilitates future expansion.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