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B046F" w14:textId="20C66CB4" w:rsidR="00543F1F" w:rsidRPr="00543F1F" w:rsidRDefault="00543F1F" w:rsidP="00543F1F">
      <w:pPr>
        <w:jc w:val="center"/>
        <w:rPr>
          <w:b/>
          <w:bCs/>
        </w:rPr>
      </w:pPr>
      <w:r>
        <w:rPr>
          <w:b/>
          <w:bCs/>
        </w:rPr>
        <w:t>I</w:t>
      </w:r>
      <w:r w:rsidRPr="00543F1F">
        <w:rPr>
          <w:b/>
          <w:bCs/>
        </w:rPr>
        <w:t xml:space="preserve">ntroduction to UV-vis spectroscopy and </w:t>
      </w:r>
      <w:r>
        <w:rPr>
          <w:b/>
          <w:bCs/>
        </w:rPr>
        <w:t>F</w:t>
      </w:r>
      <w:r w:rsidRPr="00543F1F">
        <w:rPr>
          <w:b/>
          <w:bCs/>
        </w:rPr>
        <w:t xml:space="preserve">itting </w:t>
      </w:r>
      <w:r>
        <w:rPr>
          <w:b/>
          <w:bCs/>
        </w:rPr>
        <w:t>D</w:t>
      </w:r>
      <w:r w:rsidRPr="00543F1F">
        <w:rPr>
          <w:b/>
          <w:bCs/>
        </w:rPr>
        <w:t>ata in Python</w:t>
      </w:r>
    </w:p>
    <w:p w14:paraId="68E25B31" w14:textId="77777777" w:rsidR="00543F1F" w:rsidRDefault="00543F1F" w:rsidP="00543F1F"/>
    <w:p w14:paraId="2E224599" w14:textId="77777777" w:rsidR="00543F1F" w:rsidRPr="00543F1F" w:rsidRDefault="00543F1F" w:rsidP="00543F1F">
      <w:pPr>
        <w:rPr>
          <w:u w:val="single"/>
        </w:rPr>
      </w:pPr>
      <w:r w:rsidRPr="00543F1F">
        <w:rPr>
          <w:u w:val="single"/>
        </w:rPr>
        <w:t>Background</w:t>
      </w:r>
    </w:p>
    <w:p w14:paraId="5201E7B1" w14:textId="77777777" w:rsidR="00543F1F" w:rsidRDefault="00543F1F" w:rsidP="00543F1F"/>
    <w:p w14:paraId="7EF904A6" w14:textId="06F10F3D" w:rsidR="00543F1F" w:rsidRDefault="00543F1F" w:rsidP="00543F1F">
      <w:pPr>
        <w:ind w:firstLine="720"/>
      </w:pPr>
      <w:r>
        <w:t>Watch introductory video on UV-vis spectroscopy here:</w:t>
      </w:r>
    </w:p>
    <w:p w14:paraId="1A91886D" w14:textId="77777777" w:rsidR="00543F1F" w:rsidRDefault="00543F1F" w:rsidP="00543F1F">
      <w:pPr>
        <w:ind w:firstLine="720"/>
      </w:pPr>
    </w:p>
    <w:p w14:paraId="0BF1DC86" w14:textId="45615568" w:rsidR="00543F1F" w:rsidRDefault="00543F1F" w:rsidP="00543F1F">
      <w:pPr>
        <w:ind w:firstLine="720"/>
      </w:pPr>
      <w:hyperlink r:id="rId5" w:history="1">
        <w:r w:rsidRPr="005463E9">
          <w:rPr>
            <w:rStyle w:val="Hyperlink"/>
          </w:rPr>
          <w:t>https://www.youtube.com/watch?v=zuUvQN8KXOk</w:t>
        </w:r>
      </w:hyperlink>
    </w:p>
    <w:p w14:paraId="1A7BD0DB" w14:textId="77777777" w:rsidR="00543F1F" w:rsidRDefault="00543F1F" w:rsidP="00543F1F">
      <w:pPr>
        <w:ind w:firstLine="720"/>
      </w:pPr>
    </w:p>
    <w:p w14:paraId="31B8876A" w14:textId="04E9914F" w:rsidR="00543F1F" w:rsidRPr="00543F1F" w:rsidRDefault="00543F1F">
      <w:pPr>
        <w:rPr>
          <w:u w:val="single"/>
        </w:rPr>
      </w:pPr>
      <w:r w:rsidRPr="00543F1F">
        <w:rPr>
          <w:u w:val="single"/>
        </w:rPr>
        <w:t>Overview</w:t>
      </w:r>
    </w:p>
    <w:p w14:paraId="3A936387" w14:textId="7D4C307E" w:rsidR="00543F1F" w:rsidRDefault="00543F1F">
      <w:r>
        <w:tab/>
      </w:r>
    </w:p>
    <w:p w14:paraId="21CD913A" w14:textId="5C2B74D2" w:rsidR="00543F1F" w:rsidRDefault="00543F1F" w:rsidP="00543F1F">
      <w:pPr>
        <w:ind w:left="720"/>
      </w:pPr>
      <w:r>
        <w:t>In this lab, you will be experimentally determining the molar extinction coefficient of Atto550, a fluorescent molecule often used for labeling biological samples. You will be measuring the absorbances of different dilutions of Atto 550 using UV-vis spectroscopy utilizing plotting and fitting functions in Python to analyze the data.</w:t>
      </w:r>
    </w:p>
    <w:p w14:paraId="062AB687" w14:textId="77777777" w:rsidR="00543F1F" w:rsidRDefault="00543F1F">
      <w:pPr>
        <w:rPr>
          <w:u w:val="single"/>
        </w:rPr>
      </w:pPr>
    </w:p>
    <w:p w14:paraId="06A4F530" w14:textId="726ACC40" w:rsidR="00543F1F" w:rsidRPr="00543F1F" w:rsidRDefault="00543F1F">
      <w:pPr>
        <w:rPr>
          <w:u w:val="single"/>
        </w:rPr>
      </w:pPr>
      <w:r w:rsidRPr="00543F1F">
        <w:rPr>
          <w:u w:val="single"/>
        </w:rPr>
        <w:t>Data Collection</w:t>
      </w:r>
    </w:p>
    <w:p w14:paraId="644DA57A" w14:textId="77777777" w:rsidR="00543F1F" w:rsidRDefault="00543F1F" w:rsidP="00543F1F">
      <w:pPr>
        <w:ind w:firstLine="720"/>
      </w:pPr>
    </w:p>
    <w:p w14:paraId="53603D5F" w14:textId="45D700FC" w:rsidR="00543F1F" w:rsidRDefault="00543F1F" w:rsidP="00543F1F">
      <w:pPr>
        <w:ind w:firstLine="720"/>
      </w:pPr>
      <w:r>
        <w:t>Materials:</w:t>
      </w:r>
    </w:p>
    <w:p w14:paraId="464D45BB" w14:textId="707DD80B" w:rsidR="00543F1F" w:rsidRDefault="00543F1F" w:rsidP="00543F1F">
      <w:pPr>
        <w:ind w:firstLine="720"/>
      </w:pPr>
      <w:r>
        <w:t>- Pipettes</w:t>
      </w:r>
    </w:p>
    <w:p w14:paraId="758BFCF3" w14:textId="47EA6F56" w:rsidR="00543F1F" w:rsidRDefault="00543F1F" w:rsidP="00543F1F">
      <w:pPr>
        <w:ind w:firstLine="720"/>
      </w:pPr>
      <w:r>
        <w:t>- (1) 5-uM aliquot of Atto 550</w:t>
      </w:r>
    </w:p>
    <w:p w14:paraId="449F3B3E" w14:textId="1EF7E446" w:rsidR="00543F1F" w:rsidRDefault="00543F1F" w:rsidP="00543F1F">
      <w:pPr>
        <w:ind w:firstLine="720"/>
      </w:pPr>
      <w:r>
        <w:t>- (5) 0.6-mL microtubes</w:t>
      </w:r>
    </w:p>
    <w:p w14:paraId="0AE72B8A" w14:textId="77777777" w:rsidR="00543F1F" w:rsidRDefault="00543F1F" w:rsidP="00543F1F"/>
    <w:p w14:paraId="3C6855A2" w14:textId="764F47C2" w:rsidR="00543F1F" w:rsidRDefault="00543F1F" w:rsidP="00543F1F">
      <w:r>
        <w:tab/>
        <w:t>Instructions:</w:t>
      </w:r>
    </w:p>
    <w:p w14:paraId="1CD0AD71" w14:textId="46037AC9" w:rsidR="00543F1F" w:rsidRDefault="00543F1F" w:rsidP="00543F1F">
      <w:pPr>
        <w:pStyle w:val="ListParagraph"/>
        <w:numPr>
          <w:ilvl w:val="0"/>
          <w:numId w:val="2"/>
        </w:numPr>
      </w:pPr>
      <w:r>
        <w:t xml:space="preserve">Using the 5-uM aliquot of Atto 550, prepare 200uL dilutions of 100 </w:t>
      </w:r>
      <w:proofErr w:type="spellStart"/>
      <w:r>
        <w:t>nM</w:t>
      </w:r>
      <w:proofErr w:type="spellEnd"/>
      <w:r>
        <w:t xml:space="preserve">, 250 </w:t>
      </w:r>
      <w:proofErr w:type="spellStart"/>
      <w:r>
        <w:t>nM</w:t>
      </w:r>
      <w:proofErr w:type="spellEnd"/>
      <w:r>
        <w:t xml:space="preserve">, 500 </w:t>
      </w:r>
      <w:proofErr w:type="spellStart"/>
      <w:r>
        <w:t>nM</w:t>
      </w:r>
      <w:proofErr w:type="spellEnd"/>
      <w:r>
        <w:t xml:space="preserve">, 750 </w:t>
      </w:r>
      <w:proofErr w:type="spellStart"/>
      <w:r>
        <w:t>nM</w:t>
      </w:r>
      <w:proofErr w:type="spellEnd"/>
      <w:r>
        <w:t xml:space="preserve">, and 1 </w:t>
      </w:r>
      <w:proofErr w:type="spellStart"/>
      <w:r>
        <w:t>uM</w:t>
      </w:r>
      <w:proofErr w:type="spellEnd"/>
      <w:r>
        <w:t xml:space="preserve"> in DI-water. Set aside for UV-vis measurements.</w:t>
      </w:r>
    </w:p>
    <w:p w14:paraId="2C3A8EAF" w14:textId="77777777" w:rsidR="00543F1F" w:rsidRDefault="00543F1F" w:rsidP="00543F1F">
      <w:pPr>
        <w:pStyle w:val="ListParagraph"/>
        <w:ind w:left="1080"/>
      </w:pPr>
    </w:p>
    <w:p w14:paraId="2F2DED68" w14:textId="26F19E6E" w:rsidR="00543F1F" w:rsidRDefault="00543F1F" w:rsidP="00543F1F">
      <w:pPr>
        <w:pStyle w:val="ListParagraph"/>
        <w:ind w:left="1080"/>
      </w:pPr>
      <w:r>
        <w:t>To do this, you’ll be using the formula C</w:t>
      </w:r>
      <w:r>
        <w:rPr>
          <w:vertAlign w:val="subscript"/>
        </w:rPr>
        <w:t>1</w:t>
      </w:r>
      <w:r>
        <w:t>V</w:t>
      </w:r>
      <w:r>
        <w:rPr>
          <w:vertAlign w:val="subscript"/>
        </w:rPr>
        <w:t>1</w:t>
      </w:r>
      <w:r>
        <w:t xml:space="preserve"> = C</w:t>
      </w:r>
      <w:r>
        <w:rPr>
          <w:vertAlign w:val="subscript"/>
        </w:rPr>
        <w:t>2</w:t>
      </w:r>
      <w:r>
        <w:t>V</w:t>
      </w:r>
      <w:r>
        <w:rPr>
          <w:vertAlign w:val="subscript"/>
        </w:rPr>
        <w:t>2</w:t>
      </w:r>
      <w:r>
        <w:t xml:space="preserve"> where C</w:t>
      </w:r>
      <w:r>
        <w:rPr>
          <w:vertAlign w:val="subscript"/>
        </w:rPr>
        <w:t>1</w:t>
      </w:r>
      <w:r>
        <w:t xml:space="preserve"> is the original concentration of your Atto 550 aliquot, V</w:t>
      </w:r>
      <w:r>
        <w:rPr>
          <w:vertAlign w:val="subscript"/>
        </w:rPr>
        <w:t>1</w:t>
      </w:r>
      <w:r>
        <w:t xml:space="preserve"> is the volume of the aliquot that you will be adding to water, C</w:t>
      </w:r>
      <w:r>
        <w:rPr>
          <w:vertAlign w:val="subscript"/>
        </w:rPr>
        <w:t>2</w:t>
      </w:r>
      <w:r>
        <w:t xml:space="preserve"> is your desired final concentration, and V</w:t>
      </w:r>
      <w:r>
        <w:rPr>
          <w:vertAlign w:val="subscript"/>
        </w:rPr>
        <w:t>2</w:t>
      </w:r>
      <w:r>
        <w:t xml:space="preserve"> is your desired final volume.</w:t>
      </w:r>
    </w:p>
    <w:p w14:paraId="231DA391" w14:textId="14C9F8EE" w:rsidR="00543F1F" w:rsidRDefault="00543F1F" w:rsidP="00543F1F">
      <w:pPr>
        <w:pStyle w:val="ListParagraph"/>
        <w:ind w:left="1080"/>
      </w:pPr>
    </w:p>
    <w:p w14:paraId="24CC4C19" w14:textId="62A1A746" w:rsidR="00543F1F" w:rsidRDefault="00543F1F" w:rsidP="00543F1F">
      <w:pPr>
        <w:pStyle w:val="ListParagraph"/>
        <w:numPr>
          <w:ilvl w:val="0"/>
          <w:numId w:val="4"/>
        </w:numPr>
      </w:pPr>
      <w:r>
        <w:t>What is C</w:t>
      </w:r>
      <w:r>
        <w:rPr>
          <w:vertAlign w:val="subscript"/>
        </w:rPr>
        <w:t xml:space="preserve">1 </w:t>
      </w:r>
      <w:r>
        <w:t>for each dilution calculation?</w:t>
      </w:r>
    </w:p>
    <w:p w14:paraId="2B2D9C3F" w14:textId="77777777" w:rsidR="00543F1F" w:rsidRDefault="00543F1F" w:rsidP="00543F1F">
      <w:pPr>
        <w:pStyle w:val="ListParagraph"/>
        <w:ind w:left="1080"/>
      </w:pPr>
    </w:p>
    <w:p w14:paraId="4368B18A" w14:textId="0D943D79" w:rsidR="00543F1F" w:rsidRDefault="00543F1F" w:rsidP="00543F1F">
      <w:pPr>
        <w:pStyle w:val="ListParagraph"/>
        <w:numPr>
          <w:ilvl w:val="0"/>
          <w:numId w:val="4"/>
        </w:numPr>
      </w:pPr>
      <w:r>
        <w:t>What is V</w:t>
      </w:r>
      <w:r>
        <w:rPr>
          <w:vertAlign w:val="subscript"/>
        </w:rPr>
        <w:t>2</w:t>
      </w:r>
      <w:r>
        <w:t xml:space="preserve"> for all dilution calculations?</w:t>
      </w:r>
    </w:p>
    <w:p w14:paraId="64871D18" w14:textId="77777777" w:rsidR="00543F1F" w:rsidRDefault="00543F1F" w:rsidP="00543F1F">
      <w:pPr>
        <w:pStyle w:val="ListParagraph"/>
        <w:ind w:left="1080"/>
      </w:pPr>
    </w:p>
    <w:p w14:paraId="48E5A160" w14:textId="77777777" w:rsidR="00543F1F" w:rsidRDefault="00543F1F" w:rsidP="00543F1F">
      <w:pPr>
        <w:pStyle w:val="ListParagraph"/>
        <w:numPr>
          <w:ilvl w:val="0"/>
          <w:numId w:val="4"/>
        </w:numPr>
      </w:pPr>
      <w:r>
        <w:t xml:space="preserve">Complete the following table before preparing your solutions. </w:t>
      </w:r>
    </w:p>
    <w:p w14:paraId="6B548048" w14:textId="77777777" w:rsidR="00543F1F" w:rsidRDefault="00543F1F" w:rsidP="00543F1F">
      <w:pPr>
        <w:ind w:left="720" w:firstLine="720"/>
        <w:rPr>
          <w:i/>
          <w:iCs/>
        </w:rPr>
      </w:pPr>
    </w:p>
    <w:p w14:paraId="307E7A76" w14:textId="67B63CD8" w:rsidR="00543F1F" w:rsidRPr="00543F1F" w:rsidRDefault="00543F1F" w:rsidP="00543F1F">
      <w:pPr>
        <w:ind w:left="720" w:firstLine="720"/>
        <w:rPr>
          <w:i/>
          <w:iCs/>
          <w:sz w:val="21"/>
          <w:szCs w:val="21"/>
        </w:rPr>
      </w:pPr>
      <w:r w:rsidRPr="00543F1F">
        <w:rPr>
          <w:i/>
          <w:iCs/>
          <w:sz w:val="21"/>
          <w:szCs w:val="21"/>
        </w:rPr>
        <w:t>*Note:</w:t>
      </w:r>
    </w:p>
    <w:p w14:paraId="34C834A1" w14:textId="7F2CBE9B" w:rsidR="00543F1F" w:rsidRPr="00543F1F" w:rsidRDefault="00543F1F" w:rsidP="00543F1F">
      <w:pPr>
        <w:ind w:left="720" w:firstLine="720"/>
        <w:rPr>
          <w:i/>
          <w:iCs/>
          <w:sz w:val="21"/>
          <w:szCs w:val="21"/>
        </w:rPr>
      </w:pPr>
      <w:r w:rsidRPr="00543F1F">
        <w:rPr>
          <w:i/>
          <w:iCs/>
          <w:sz w:val="21"/>
          <w:szCs w:val="21"/>
        </w:rPr>
        <w:t>u = micro = x10</w:t>
      </w:r>
      <w:r w:rsidRPr="00543F1F">
        <w:rPr>
          <w:i/>
          <w:iCs/>
          <w:sz w:val="21"/>
          <w:szCs w:val="21"/>
          <w:vertAlign w:val="superscript"/>
        </w:rPr>
        <w:t>-6</w:t>
      </w:r>
    </w:p>
    <w:p w14:paraId="61BF7DEE" w14:textId="166FB580" w:rsidR="00543F1F" w:rsidRPr="00543F1F" w:rsidRDefault="00543F1F" w:rsidP="00543F1F">
      <w:pPr>
        <w:ind w:left="720" w:firstLine="720"/>
        <w:rPr>
          <w:i/>
          <w:iCs/>
          <w:sz w:val="21"/>
          <w:szCs w:val="21"/>
        </w:rPr>
      </w:pPr>
      <w:r w:rsidRPr="00543F1F">
        <w:rPr>
          <w:i/>
          <w:iCs/>
          <w:sz w:val="21"/>
          <w:szCs w:val="21"/>
        </w:rPr>
        <w:t>n = nano = x10</w:t>
      </w:r>
      <w:r w:rsidRPr="00543F1F">
        <w:rPr>
          <w:i/>
          <w:iCs/>
          <w:sz w:val="21"/>
          <w:szCs w:val="21"/>
          <w:vertAlign w:val="superscript"/>
        </w:rPr>
        <w:t>-9</w:t>
      </w:r>
    </w:p>
    <w:p w14:paraId="47534D0B" w14:textId="77777777" w:rsidR="00543F1F" w:rsidRPr="00543F1F" w:rsidRDefault="00543F1F" w:rsidP="00543F1F">
      <w:pPr>
        <w:ind w:left="720" w:firstLine="720"/>
      </w:pPr>
    </w:p>
    <w:tbl>
      <w:tblPr>
        <w:tblStyle w:val="TableGrid"/>
        <w:tblW w:w="0" w:type="auto"/>
        <w:tblInd w:w="1080" w:type="dxa"/>
        <w:tblLook w:val="04A0" w:firstRow="1" w:lastRow="0" w:firstColumn="1" w:lastColumn="0" w:noHBand="0" w:noVBand="1"/>
      </w:tblPr>
      <w:tblGrid>
        <w:gridCol w:w="1925"/>
        <w:gridCol w:w="1940"/>
        <w:gridCol w:w="1980"/>
        <w:gridCol w:w="2340"/>
      </w:tblGrid>
      <w:tr w:rsidR="00543F1F" w14:paraId="531C1101" w14:textId="5202A1CA" w:rsidTr="00543F1F">
        <w:tc>
          <w:tcPr>
            <w:tcW w:w="1925" w:type="dxa"/>
            <w:vAlign w:val="center"/>
          </w:tcPr>
          <w:p w14:paraId="6B6E704C" w14:textId="77777777" w:rsidR="00543F1F" w:rsidRDefault="00543F1F" w:rsidP="00543F1F">
            <w:pPr>
              <w:pStyle w:val="ListParagraph"/>
              <w:ind w:left="0"/>
              <w:jc w:val="center"/>
              <w:rPr>
                <w:b/>
                <w:bCs/>
              </w:rPr>
            </w:pPr>
            <w:r w:rsidRPr="00543F1F">
              <w:rPr>
                <w:b/>
                <w:bCs/>
              </w:rPr>
              <w:t>Sample concentration</w:t>
            </w:r>
          </w:p>
          <w:p w14:paraId="5F2E45E7" w14:textId="617F28A3" w:rsidR="00543F1F" w:rsidRPr="00543F1F" w:rsidRDefault="00543F1F" w:rsidP="00543F1F">
            <w:pPr>
              <w:pStyle w:val="ListParagraph"/>
              <w:ind w:left="0"/>
              <w:jc w:val="center"/>
            </w:pPr>
            <w:r w:rsidRPr="00543F1F">
              <w:t>(C</w:t>
            </w:r>
            <w:r w:rsidRPr="00543F1F">
              <w:rPr>
                <w:vertAlign w:val="subscript"/>
              </w:rPr>
              <w:t>2</w:t>
            </w:r>
            <w:r w:rsidRPr="00543F1F">
              <w:t>)</w:t>
            </w:r>
          </w:p>
        </w:tc>
        <w:tc>
          <w:tcPr>
            <w:tcW w:w="1940" w:type="dxa"/>
            <w:vAlign w:val="center"/>
          </w:tcPr>
          <w:p w14:paraId="2EA62C5C" w14:textId="77777777" w:rsidR="00543F1F" w:rsidRDefault="00543F1F" w:rsidP="00543F1F">
            <w:pPr>
              <w:pStyle w:val="ListParagraph"/>
              <w:ind w:left="0"/>
              <w:jc w:val="center"/>
              <w:rPr>
                <w:b/>
                <w:bCs/>
              </w:rPr>
            </w:pPr>
            <w:r w:rsidRPr="00543F1F">
              <w:rPr>
                <w:b/>
                <w:bCs/>
              </w:rPr>
              <w:t xml:space="preserve">Volume of </w:t>
            </w:r>
            <w:r>
              <w:rPr>
                <w:b/>
                <w:bCs/>
              </w:rPr>
              <w:t>5</w:t>
            </w:r>
            <w:r w:rsidRPr="00543F1F">
              <w:rPr>
                <w:b/>
                <w:bCs/>
              </w:rPr>
              <w:t>-</w:t>
            </w:r>
            <w:r>
              <w:rPr>
                <w:b/>
                <w:bCs/>
              </w:rPr>
              <w:t>u</w:t>
            </w:r>
            <w:r w:rsidRPr="00543F1F">
              <w:rPr>
                <w:b/>
                <w:bCs/>
              </w:rPr>
              <w:t>M Atto 550 Added</w:t>
            </w:r>
          </w:p>
          <w:p w14:paraId="0D3CA190" w14:textId="313B03D6" w:rsidR="00543F1F" w:rsidRPr="00543F1F" w:rsidRDefault="00543F1F" w:rsidP="00543F1F">
            <w:pPr>
              <w:pStyle w:val="ListParagraph"/>
              <w:ind w:left="0"/>
              <w:jc w:val="center"/>
            </w:pPr>
            <w:r w:rsidRPr="00543F1F">
              <w:t>(V</w:t>
            </w:r>
            <w:r w:rsidRPr="00543F1F">
              <w:rPr>
                <w:vertAlign w:val="subscript"/>
              </w:rPr>
              <w:t>1</w:t>
            </w:r>
            <w:r w:rsidRPr="00543F1F">
              <w:t>)</w:t>
            </w:r>
          </w:p>
        </w:tc>
        <w:tc>
          <w:tcPr>
            <w:tcW w:w="1980" w:type="dxa"/>
            <w:vAlign w:val="center"/>
          </w:tcPr>
          <w:p w14:paraId="6A0EC157" w14:textId="4C309618" w:rsidR="00543F1F" w:rsidRPr="00543F1F" w:rsidRDefault="00543F1F" w:rsidP="00543F1F">
            <w:pPr>
              <w:pStyle w:val="ListParagraph"/>
              <w:ind w:left="0"/>
              <w:jc w:val="center"/>
              <w:rPr>
                <w:b/>
                <w:bCs/>
              </w:rPr>
            </w:pPr>
            <w:r w:rsidRPr="00543F1F">
              <w:rPr>
                <w:b/>
                <w:bCs/>
              </w:rPr>
              <w:t>Volume of Water Added</w:t>
            </w:r>
          </w:p>
        </w:tc>
        <w:tc>
          <w:tcPr>
            <w:tcW w:w="2340" w:type="dxa"/>
            <w:vAlign w:val="center"/>
          </w:tcPr>
          <w:p w14:paraId="1F274451" w14:textId="77777777" w:rsidR="00543F1F" w:rsidRDefault="00543F1F" w:rsidP="00543F1F">
            <w:pPr>
              <w:pStyle w:val="ListParagraph"/>
              <w:ind w:left="0"/>
              <w:jc w:val="center"/>
              <w:rPr>
                <w:b/>
                <w:bCs/>
              </w:rPr>
            </w:pPr>
            <w:r>
              <w:rPr>
                <w:b/>
                <w:bCs/>
              </w:rPr>
              <w:t>Total Volume</w:t>
            </w:r>
          </w:p>
          <w:p w14:paraId="4A05B699" w14:textId="4770EEF4" w:rsidR="00543F1F" w:rsidRPr="00543F1F" w:rsidRDefault="00543F1F" w:rsidP="00543F1F">
            <w:pPr>
              <w:pStyle w:val="ListParagraph"/>
              <w:ind w:left="0"/>
              <w:jc w:val="center"/>
            </w:pPr>
            <w:r>
              <w:t>(V</w:t>
            </w:r>
            <w:r>
              <w:rPr>
                <w:vertAlign w:val="subscript"/>
              </w:rPr>
              <w:t>2</w:t>
            </w:r>
            <w:r>
              <w:t>)</w:t>
            </w:r>
          </w:p>
        </w:tc>
      </w:tr>
      <w:tr w:rsidR="00543F1F" w14:paraId="6E787650" w14:textId="583ADADB" w:rsidTr="00543F1F">
        <w:tc>
          <w:tcPr>
            <w:tcW w:w="1925" w:type="dxa"/>
          </w:tcPr>
          <w:p w14:paraId="76C52A80" w14:textId="757B33AA" w:rsidR="00543F1F" w:rsidRPr="00543F1F" w:rsidRDefault="00543F1F" w:rsidP="00543F1F">
            <w:pPr>
              <w:pStyle w:val="ListParagraph"/>
              <w:ind w:left="0"/>
              <w:rPr>
                <w:b/>
                <w:bCs/>
              </w:rPr>
            </w:pPr>
            <w:r>
              <w:rPr>
                <w:b/>
                <w:bCs/>
              </w:rPr>
              <w:lastRenderedPageBreak/>
              <w:t>100</w:t>
            </w:r>
            <w:r w:rsidRPr="00543F1F">
              <w:rPr>
                <w:b/>
                <w:bCs/>
              </w:rPr>
              <w:t xml:space="preserve"> </w:t>
            </w:r>
            <w:proofErr w:type="spellStart"/>
            <w:r>
              <w:rPr>
                <w:b/>
                <w:bCs/>
              </w:rPr>
              <w:t>n</w:t>
            </w:r>
            <w:r w:rsidRPr="00543F1F">
              <w:rPr>
                <w:b/>
                <w:bCs/>
              </w:rPr>
              <w:t>M</w:t>
            </w:r>
            <w:proofErr w:type="spellEnd"/>
            <w:r w:rsidRPr="00543F1F">
              <w:rPr>
                <w:b/>
                <w:bCs/>
              </w:rPr>
              <w:t xml:space="preserve"> </w:t>
            </w:r>
          </w:p>
        </w:tc>
        <w:tc>
          <w:tcPr>
            <w:tcW w:w="1940" w:type="dxa"/>
          </w:tcPr>
          <w:p w14:paraId="04FC7A39" w14:textId="77777777" w:rsidR="00543F1F" w:rsidRDefault="00543F1F" w:rsidP="00543F1F">
            <w:pPr>
              <w:pStyle w:val="ListParagraph"/>
              <w:ind w:left="0"/>
            </w:pPr>
          </w:p>
        </w:tc>
        <w:tc>
          <w:tcPr>
            <w:tcW w:w="1980" w:type="dxa"/>
          </w:tcPr>
          <w:p w14:paraId="64E98AA3" w14:textId="77777777" w:rsidR="00543F1F" w:rsidRDefault="00543F1F" w:rsidP="00543F1F">
            <w:pPr>
              <w:pStyle w:val="ListParagraph"/>
              <w:ind w:left="0"/>
            </w:pPr>
          </w:p>
        </w:tc>
        <w:tc>
          <w:tcPr>
            <w:tcW w:w="2340" w:type="dxa"/>
          </w:tcPr>
          <w:p w14:paraId="64EAE424" w14:textId="77777777" w:rsidR="00543F1F" w:rsidRDefault="00543F1F" w:rsidP="00543F1F">
            <w:pPr>
              <w:pStyle w:val="ListParagraph"/>
              <w:ind w:left="0"/>
            </w:pPr>
          </w:p>
        </w:tc>
      </w:tr>
      <w:tr w:rsidR="00543F1F" w14:paraId="3F220755" w14:textId="223F1817" w:rsidTr="00543F1F">
        <w:tc>
          <w:tcPr>
            <w:tcW w:w="1925" w:type="dxa"/>
          </w:tcPr>
          <w:p w14:paraId="1E5FD8DF" w14:textId="1279E730" w:rsidR="00543F1F" w:rsidRPr="00543F1F" w:rsidRDefault="00543F1F" w:rsidP="00543F1F">
            <w:pPr>
              <w:pStyle w:val="ListParagraph"/>
              <w:ind w:left="0"/>
              <w:rPr>
                <w:b/>
                <w:bCs/>
              </w:rPr>
            </w:pPr>
            <w:r>
              <w:rPr>
                <w:b/>
                <w:bCs/>
              </w:rPr>
              <w:t>250</w:t>
            </w:r>
            <w:r w:rsidRPr="00543F1F">
              <w:rPr>
                <w:b/>
                <w:bCs/>
              </w:rPr>
              <w:t xml:space="preserve"> </w:t>
            </w:r>
            <w:proofErr w:type="spellStart"/>
            <w:r>
              <w:rPr>
                <w:b/>
                <w:bCs/>
              </w:rPr>
              <w:t>n</w:t>
            </w:r>
            <w:r w:rsidRPr="00543F1F">
              <w:rPr>
                <w:b/>
                <w:bCs/>
              </w:rPr>
              <w:t>M</w:t>
            </w:r>
            <w:proofErr w:type="spellEnd"/>
            <w:r w:rsidRPr="00543F1F">
              <w:rPr>
                <w:b/>
                <w:bCs/>
              </w:rPr>
              <w:t xml:space="preserve"> </w:t>
            </w:r>
          </w:p>
        </w:tc>
        <w:tc>
          <w:tcPr>
            <w:tcW w:w="1940" w:type="dxa"/>
          </w:tcPr>
          <w:p w14:paraId="5E0F9596" w14:textId="77777777" w:rsidR="00543F1F" w:rsidRDefault="00543F1F" w:rsidP="00543F1F">
            <w:pPr>
              <w:pStyle w:val="ListParagraph"/>
              <w:ind w:left="0"/>
            </w:pPr>
          </w:p>
        </w:tc>
        <w:tc>
          <w:tcPr>
            <w:tcW w:w="1980" w:type="dxa"/>
          </w:tcPr>
          <w:p w14:paraId="16EA8CA3" w14:textId="77777777" w:rsidR="00543F1F" w:rsidRDefault="00543F1F" w:rsidP="00543F1F">
            <w:pPr>
              <w:pStyle w:val="ListParagraph"/>
              <w:ind w:left="0"/>
            </w:pPr>
          </w:p>
        </w:tc>
        <w:tc>
          <w:tcPr>
            <w:tcW w:w="2340" w:type="dxa"/>
          </w:tcPr>
          <w:p w14:paraId="698BEA1E" w14:textId="77777777" w:rsidR="00543F1F" w:rsidRDefault="00543F1F" w:rsidP="00543F1F">
            <w:pPr>
              <w:pStyle w:val="ListParagraph"/>
              <w:ind w:left="0"/>
            </w:pPr>
          </w:p>
        </w:tc>
      </w:tr>
      <w:tr w:rsidR="00543F1F" w14:paraId="0B96489A" w14:textId="37A170D8" w:rsidTr="00543F1F">
        <w:tc>
          <w:tcPr>
            <w:tcW w:w="1925" w:type="dxa"/>
          </w:tcPr>
          <w:p w14:paraId="1780119C" w14:textId="69A6DB9A" w:rsidR="00543F1F" w:rsidRPr="00543F1F" w:rsidRDefault="00543F1F" w:rsidP="00543F1F">
            <w:pPr>
              <w:pStyle w:val="ListParagraph"/>
              <w:ind w:left="0"/>
              <w:rPr>
                <w:b/>
                <w:bCs/>
              </w:rPr>
            </w:pPr>
            <w:r>
              <w:rPr>
                <w:b/>
                <w:bCs/>
              </w:rPr>
              <w:t>50</w:t>
            </w:r>
            <w:r w:rsidRPr="00543F1F">
              <w:rPr>
                <w:b/>
                <w:bCs/>
              </w:rPr>
              <w:t xml:space="preserve">0 </w:t>
            </w:r>
            <w:proofErr w:type="spellStart"/>
            <w:r>
              <w:rPr>
                <w:b/>
                <w:bCs/>
              </w:rPr>
              <w:t>n</w:t>
            </w:r>
            <w:r w:rsidRPr="00543F1F">
              <w:rPr>
                <w:b/>
                <w:bCs/>
              </w:rPr>
              <w:t>M</w:t>
            </w:r>
            <w:proofErr w:type="spellEnd"/>
            <w:r w:rsidRPr="00543F1F">
              <w:rPr>
                <w:b/>
                <w:bCs/>
              </w:rPr>
              <w:t xml:space="preserve"> </w:t>
            </w:r>
          </w:p>
        </w:tc>
        <w:tc>
          <w:tcPr>
            <w:tcW w:w="1940" w:type="dxa"/>
          </w:tcPr>
          <w:p w14:paraId="27305D53" w14:textId="77777777" w:rsidR="00543F1F" w:rsidRDefault="00543F1F" w:rsidP="00543F1F">
            <w:pPr>
              <w:pStyle w:val="ListParagraph"/>
              <w:ind w:left="0"/>
            </w:pPr>
          </w:p>
        </w:tc>
        <w:tc>
          <w:tcPr>
            <w:tcW w:w="1980" w:type="dxa"/>
          </w:tcPr>
          <w:p w14:paraId="0578EFDB" w14:textId="77777777" w:rsidR="00543F1F" w:rsidRDefault="00543F1F" w:rsidP="00543F1F">
            <w:pPr>
              <w:pStyle w:val="ListParagraph"/>
              <w:ind w:left="0"/>
            </w:pPr>
          </w:p>
        </w:tc>
        <w:tc>
          <w:tcPr>
            <w:tcW w:w="2340" w:type="dxa"/>
          </w:tcPr>
          <w:p w14:paraId="4772D02E" w14:textId="77777777" w:rsidR="00543F1F" w:rsidRDefault="00543F1F" w:rsidP="00543F1F">
            <w:pPr>
              <w:pStyle w:val="ListParagraph"/>
              <w:ind w:left="0"/>
            </w:pPr>
          </w:p>
        </w:tc>
      </w:tr>
      <w:tr w:rsidR="00543F1F" w14:paraId="1BB07F09" w14:textId="1AA95A04" w:rsidTr="00543F1F">
        <w:tc>
          <w:tcPr>
            <w:tcW w:w="1925" w:type="dxa"/>
          </w:tcPr>
          <w:p w14:paraId="1F6BFD96" w14:textId="41438181" w:rsidR="00543F1F" w:rsidRPr="00543F1F" w:rsidRDefault="00543F1F" w:rsidP="00543F1F">
            <w:pPr>
              <w:pStyle w:val="ListParagraph"/>
              <w:ind w:left="0"/>
              <w:rPr>
                <w:b/>
                <w:bCs/>
              </w:rPr>
            </w:pPr>
            <w:r>
              <w:rPr>
                <w:b/>
                <w:bCs/>
              </w:rPr>
              <w:t>750</w:t>
            </w:r>
            <w:r w:rsidRPr="00543F1F">
              <w:rPr>
                <w:b/>
                <w:bCs/>
              </w:rPr>
              <w:t xml:space="preserve"> </w:t>
            </w:r>
            <w:proofErr w:type="spellStart"/>
            <w:r>
              <w:rPr>
                <w:b/>
                <w:bCs/>
              </w:rPr>
              <w:t>n</w:t>
            </w:r>
            <w:r w:rsidRPr="00543F1F">
              <w:rPr>
                <w:b/>
                <w:bCs/>
              </w:rPr>
              <w:t>M</w:t>
            </w:r>
            <w:proofErr w:type="spellEnd"/>
            <w:r w:rsidRPr="00543F1F">
              <w:rPr>
                <w:b/>
                <w:bCs/>
              </w:rPr>
              <w:t xml:space="preserve"> </w:t>
            </w:r>
          </w:p>
        </w:tc>
        <w:tc>
          <w:tcPr>
            <w:tcW w:w="1940" w:type="dxa"/>
          </w:tcPr>
          <w:p w14:paraId="0CEC1B78" w14:textId="77777777" w:rsidR="00543F1F" w:rsidRDefault="00543F1F" w:rsidP="00543F1F">
            <w:pPr>
              <w:pStyle w:val="ListParagraph"/>
              <w:ind w:left="0"/>
            </w:pPr>
          </w:p>
        </w:tc>
        <w:tc>
          <w:tcPr>
            <w:tcW w:w="1980" w:type="dxa"/>
          </w:tcPr>
          <w:p w14:paraId="58E67201" w14:textId="77777777" w:rsidR="00543F1F" w:rsidRDefault="00543F1F" w:rsidP="00543F1F">
            <w:pPr>
              <w:pStyle w:val="ListParagraph"/>
              <w:ind w:left="0"/>
            </w:pPr>
          </w:p>
        </w:tc>
        <w:tc>
          <w:tcPr>
            <w:tcW w:w="2340" w:type="dxa"/>
          </w:tcPr>
          <w:p w14:paraId="6DEF151B" w14:textId="77777777" w:rsidR="00543F1F" w:rsidRDefault="00543F1F" w:rsidP="00543F1F">
            <w:pPr>
              <w:pStyle w:val="ListParagraph"/>
              <w:ind w:left="0"/>
            </w:pPr>
          </w:p>
        </w:tc>
      </w:tr>
      <w:tr w:rsidR="00543F1F" w14:paraId="293FCFBC" w14:textId="08099BDB" w:rsidTr="00543F1F">
        <w:tc>
          <w:tcPr>
            <w:tcW w:w="1925" w:type="dxa"/>
          </w:tcPr>
          <w:p w14:paraId="5D063A9C" w14:textId="55CC148B" w:rsidR="00543F1F" w:rsidRPr="00543F1F" w:rsidRDefault="00543F1F" w:rsidP="00543F1F">
            <w:pPr>
              <w:pStyle w:val="ListParagraph"/>
              <w:ind w:left="0"/>
              <w:rPr>
                <w:b/>
                <w:bCs/>
              </w:rPr>
            </w:pPr>
            <w:r>
              <w:rPr>
                <w:b/>
                <w:bCs/>
              </w:rPr>
              <w:t>1</w:t>
            </w:r>
            <w:r w:rsidRPr="00543F1F">
              <w:rPr>
                <w:b/>
                <w:bCs/>
              </w:rPr>
              <w:t xml:space="preserve"> </w:t>
            </w:r>
            <w:proofErr w:type="spellStart"/>
            <w:r>
              <w:rPr>
                <w:b/>
                <w:bCs/>
              </w:rPr>
              <w:t>u</w:t>
            </w:r>
            <w:r w:rsidRPr="00543F1F">
              <w:rPr>
                <w:b/>
                <w:bCs/>
              </w:rPr>
              <w:t>M</w:t>
            </w:r>
            <w:proofErr w:type="spellEnd"/>
            <w:r w:rsidRPr="00543F1F">
              <w:rPr>
                <w:b/>
                <w:bCs/>
              </w:rPr>
              <w:t xml:space="preserve"> </w:t>
            </w:r>
          </w:p>
        </w:tc>
        <w:tc>
          <w:tcPr>
            <w:tcW w:w="1940" w:type="dxa"/>
          </w:tcPr>
          <w:p w14:paraId="5303514E" w14:textId="77777777" w:rsidR="00543F1F" w:rsidRDefault="00543F1F" w:rsidP="00543F1F">
            <w:pPr>
              <w:pStyle w:val="ListParagraph"/>
              <w:ind w:left="0"/>
            </w:pPr>
          </w:p>
        </w:tc>
        <w:tc>
          <w:tcPr>
            <w:tcW w:w="1980" w:type="dxa"/>
          </w:tcPr>
          <w:p w14:paraId="415306FC" w14:textId="77777777" w:rsidR="00543F1F" w:rsidRDefault="00543F1F" w:rsidP="00543F1F">
            <w:pPr>
              <w:pStyle w:val="ListParagraph"/>
              <w:ind w:left="0"/>
            </w:pPr>
          </w:p>
        </w:tc>
        <w:tc>
          <w:tcPr>
            <w:tcW w:w="2340" w:type="dxa"/>
          </w:tcPr>
          <w:p w14:paraId="73ACDB60" w14:textId="77777777" w:rsidR="00543F1F" w:rsidRDefault="00543F1F" w:rsidP="00543F1F">
            <w:pPr>
              <w:pStyle w:val="ListParagraph"/>
              <w:ind w:left="0"/>
            </w:pPr>
          </w:p>
        </w:tc>
      </w:tr>
    </w:tbl>
    <w:p w14:paraId="4A9D88F6" w14:textId="77777777" w:rsidR="00543F1F" w:rsidRPr="00543F1F" w:rsidRDefault="00543F1F" w:rsidP="00543F1F">
      <w:pPr>
        <w:pStyle w:val="ListParagraph"/>
        <w:ind w:left="1080"/>
      </w:pPr>
    </w:p>
    <w:p w14:paraId="1167D45B" w14:textId="6BB74A77" w:rsidR="00543F1F" w:rsidRDefault="00543F1F" w:rsidP="00543F1F">
      <w:pPr>
        <w:pStyle w:val="ListParagraph"/>
        <w:numPr>
          <w:ilvl w:val="0"/>
          <w:numId w:val="2"/>
        </w:numPr>
      </w:pPr>
      <w:r>
        <w:t xml:space="preserve">Add 70 </w:t>
      </w:r>
      <w:proofErr w:type="spellStart"/>
      <w:r>
        <w:t>uL</w:t>
      </w:r>
      <w:proofErr w:type="spellEnd"/>
      <w:r>
        <w:t xml:space="preserve"> of each sample into individual cuvettes*. Load cuvettes into the UV vis machine and begin measurement.</w:t>
      </w:r>
    </w:p>
    <w:p w14:paraId="20EA8C8F" w14:textId="69E662F1" w:rsidR="00543F1F" w:rsidRPr="00543F1F" w:rsidRDefault="00543F1F" w:rsidP="00543F1F">
      <w:pPr>
        <w:pStyle w:val="ListParagraph"/>
        <w:ind w:left="1080"/>
        <w:rPr>
          <w:i/>
          <w:iCs/>
          <w:sz w:val="21"/>
          <w:szCs w:val="21"/>
        </w:rPr>
      </w:pPr>
      <w:r w:rsidRPr="00543F1F">
        <w:rPr>
          <w:i/>
          <w:iCs/>
          <w:sz w:val="21"/>
          <w:szCs w:val="21"/>
        </w:rPr>
        <w:t xml:space="preserve">*Note: one of the cuvettes has a larger window than the other four – add 140 </w:t>
      </w:r>
      <w:proofErr w:type="spellStart"/>
      <w:r w:rsidRPr="00543F1F">
        <w:rPr>
          <w:i/>
          <w:iCs/>
          <w:sz w:val="21"/>
          <w:szCs w:val="21"/>
        </w:rPr>
        <w:t>uL</w:t>
      </w:r>
      <w:proofErr w:type="spellEnd"/>
      <w:r w:rsidRPr="00543F1F">
        <w:rPr>
          <w:i/>
          <w:iCs/>
          <w:sz w:val="21"/>
          <w:szCs w:val="21"/>
        </w:rPr>
        <w:t xml:space="preserve"> of your sample to that cuvette.</w:t>
      </w:r>
    </w:p>
    <w:p w14:paraId="6630CD5C" w14:textId="23C1D694" w:rsidR="00543F1F" w:rsidRDefault="00543F1F" w:rsidP="00543F1F">
      <w:pPr>
        <w:pStyle w:val="ListParagraph"/>
        <w:numPr>
          <w:ilvl w:val="0"/>
          <w:numId w:val="2"/>
        </w:numPr>
      </w:pPr>
      <w:r>
        <w:t>Once the measurements are complete, save your spectrograph as a CSV file. It will save to the downloads folder of the UV-vis computer. Move the file to a USB drive to analyze in Python on your computer</w:t>
      </w:r>
    </w:p>
    <w:p w14:paraId="4588E2CC" w14:textId="77777777" w:rsidR="00543F1F" w:rsidRDefault="00543F1F"/>
    <w:p w14:paraId="13914714" w14:textId="4760793F" w:rsidR="00543F1F" w:rsidRDefault="00543F1F">
      <w:pPr>
        <w:rPr>
          <w:u w:val="single"/>
        </w:rPr>
      </w:pPr>
      <w:r w:rsidRPr="00543F1F">
        <w:rPr>
          <w:u w:val="single"/>
        </w:rPr>
        <w:t>Data Analysis</w:t>
      </w:r>
    </w:p>
    <w:p w14:paraId="5A308D58" w14:textId="77777777" w:rsidR="00543F1F" w:rsidRDefault="00543F1F">
      <w:pPr>
        <w:rPr>
          <w:u w:val="single"/>
        </w:rPr>
      </w:pPr>
    </w:p>
    <w:p w14:paraId="7E15C953" w14:textId="4E993D1C" w:rsidR="00543F1F" w:rsidRDefault="00543F1F" w:rsidP="00543F1F">
      <w:pPr>
        <w:pStyle w:val="ListParagraph"/>
        <w:numPr>
          <w:ilvl w:val="0"/>
          <w:numId w:val="3"/>
        </w:numPr>
      </w:pPr>
      <w:r>
        <w:t xml:space="preserve">Open Python IDE (I recommend downloading Thonny linked here: </w:t>
      </w:r>
      <w:hyperlink r:id="rId6" w:history="1">
        <w:r w:rsidRPr="005463E9">
          <w:rPr>
            <w:rStyle w:val="Hyperlink"/>
          </w:rPr>
          <w:t>https://thonny.org</w:t>
        </w:r>
      </w:hyperlink>
      <w:r>
        <w:t>)</w:t>
      </w:r>
    </w:p>
    <w:p w14:paraId="6A715916" w14:textId="77777777" w:rsidR="00543F1F" w:rsidRDefault="00543F1F" w:rsidP="00543F1F">
      <w:pPr>
        <w:pStyle w:val="ListParagraph"/>
        <w:ind w:left="1080"/>
      </w:pPr>
    </w:p>
    <w:p w14:paraId="6AF85A30" w14:textId="446C3417" w:rsidR="00543F1F" w:rsidRDefault="00543F1F" w:rsidP="00543F1F">
      <w:pPr>
        <w:pStyle w:val="ListParagraph"/>
        <w:numPr>
          <w:ilvl w:val="0"/>
          <w:numId w:val="3"/>
        </w:numPr>
      </w:pPr>
      <w:r>
        <w:t>In the coding window, start with the following lines of code to import relevant libraries:</w:t>
      </w:r>
    </w:p>
    <w:p w14:paraId="489D65D2" w14:textId="77777777" w:rsidR="00543F1F" w:rsidRDefault="00543F1F" w:rsidP="00543F1F"/>
    <w:p w14:paraId="4531CA6B" w14:textId="0C09B92B" w:rsidR="00543F1F" w:rsidRDefault="00543F1F" w:rsidP="00543F1F">
      <w:pPr>
        <w:ind w:left="360" w:firstLine="720"/>
        <w:rPr>
          <w:color w:val="156082" w:themeColor="accent1"/>
        </w:rPr>
      </w:pPr>
      <w:r w:rsidRPr="00543F1F">
        <w:rPr>
          <w:color w:val="156082" w:themeColor="accent1"/>
        </w:rPr>
        <w:t>import pandas as pd</w:t>
      </w:r>
    </w:p>
    <w:p w14:paraId="5FD67C0D" w14:textId="77777777" w:rsidR="00543F1F" w:rsidRPr="00543F1F" w:rsidRDefault="00543F1F" w:rsidP="00543F1F">
      <w:pPr>
        <w:ind w:left="360" w:firstLine="720"/>
        <w:rPr>
          <w:color w:val="156082" w:themeColor="accent1"/>
        </w:rPr>
      </w:pPr>
      <w:r w:rsidRPr="00543F1F">
        <w:rPr>
          <w:color w:val="156082" w:themeColor="accent1"/>
        </w:rPr>
        <w:t xml:space="preserve">import </w:t>
      </w:r>
      <w:proofErr w:type="spellStart"/>
      <w:r w:rsidRPr="00543F1F">
        <w:rPr>
          <w:color w:val="156082" w:themeColor="accent1"/>
        </w:rPr>
        <w:t>numpy</w:t>
      </w:r>
      <w:proofErr w:type="spellEnd"/>
      <w:r w:rsidRPr="00543F1F">
        <w:rPr>
          <w:color w:val="156082" w:themeColor="accent1"/>
        </w:rPr>
        <w:t xml:space="preserve"> as np</w:t>
      </w:r>
    </w:p>
    <w:p w14:paraId="3BBC8487" w14:textId="4261DA6F" w:rsidR="00543F1F" w:rsidRDefault="00543F1F" w:rsidP="00543F1F">
      <w:pPr>
        <w:ind w:left="360" w:firstLine="720"/>
        <w:rPr>
          <w:color w:val="156082" w:themeColor="accent1"/>
        </w:rPr>
      </w:pPr>
      <w:r w:rsidRPr="00543F1F">
        <w:rPr>
          <w:color w:val="156082" w:themeColor="accent1"/>
        </w:rPr>
        <w:t xml:space="preserve">import </w:t>
      </w:r>
      <w:proofErr w:type="spellStart"/>
      <w:r w:rsidRPr="00543F1F">
        <w:rPr>
          <w:color w:val="156082" w:themeColor="accent1"/>
        </w:rPr>
        <w:t>matplotlib.pyplot</w:t>
      </w:r>
      <w:proofErr w:type="spellEnd"/>
      <w:r w:rsidRPr="00543F1F">
        <w:rPr>
          <w:color w:val="156082" w:themeColor="accent1"/>
        </w:rPr>
        <w:t xml:space="preserve"> as </w:t>
      </w:r>
      <w:proofErr w:type="spellStart"/>
      <w:r w:rsidRPr="00543F1F">
        <w:rPr>
          <w:color w:val="156082" w:themeColor="accent1"/>
        </w:rPr>
        <w:t>plt</w:t>
      </w:r>
      <w:proofErr w:type="spellEnd"/>
    </w:p>
    <w:p w14:paraId="59DA3D34" w14:textId="00D7BAFB" w:rsidR="00543F1F" w:rsidRPr="00543F1F" w:rsidRDefault="00543F1F" w:rsidP="00543F1F">
      <w:pPr>
        <w:ind w:left="360" w:firstLine="720"/>
        <w:rPr>
          <w:color w:val="156082" w:themeColor="accent1"/>
        </w:rPr>
      </w:pPr>
      <w:r w:rsidRPr="00543F1F">
        <w:rPr>
          <w:color w:val="156082" w:themeColor="accent1"/>
        </w:rPr>
        <w:t xml:space="preserve">from </w:t>
      </w:r>
      <w:proofErr w:type="spellStart"/>
      <w:r w:rsidRPr="00543F1F">
        <w:rPr>
          <w:color w:val="156082" w:themeColor="accent1"/>
        </w:rPr>
        <w:t>scipy.optimize</w:t>
      </w:r>
      <w:proofErr w:type="spellEnd"/>
      <w:r w:rsidRPr="00543F1F">
        <w:rPr>
          <w:color w:val="156082" w:themeColor="accent1"/>
        </w:rPr>
        <w:t xml:space="preserve"> import </w:t>
      </w:r>
      <w:proofErr w:type="spellStart"/>
      <w:r w:rsidRPr="00543F1F">
        <w:rPr>
          <w:color w:val="156082" w:themeColor="accent1"/>
        </w:rPr>
        <w:t>curve_fit</w:t>
      </w:r>
      <w:proofErr w:type="spellEnd"/>
    </w:p>
    <w:p w14:paraId="0063415F" w14:textId="77777777" w:rsidR="00543F1F" w:rsidRDefault="00543F1F" w:rsidP="00543F1F">
      <w:pPr>
        <w:ind w:left="360" w:firstLine="720"/>
      </w:pPr>
    </w:p>
    <w:p w14:paraId="63035425" w14:textId="2B574CCD" w:rsidR="00543F1F" w:rsidRDefault="00543F1F" w:rsidP="00543F1F">
      <w:pPr>
        <w:pStyle w:val="ListParagraph"/>
        <w:numPr>
          <w:ilvl w:val="0"/>
          <w:numId w:val="3"/>
        </w:numPr>
      </w:pPr>
      <w:r>
        <w:t xml:space="preserve">Read the </w:t>
      </w:r>
      <w:proofErr w:type="spellStart"/>
      <w:r>
        <w:t>dat</w:t>
      </w:r>
      <w:proofErr w:type="spellEnd"/>
      <w:r>
        <w:t xml:space="preserve"> file to a data frame in python using the following lines of code:</w:t>
      </w:r>
    </w:p>
    <w:p w14:paraId="73B5697B" w14:textId="77777777" w:rsidR="00543F1F" w:rsidRDefault="00543F1F" w:rsidP="00543F1F">
      <w:pPr>
        <w:pStyle w:val="ListParagraph"/>
        <w:ind w:left="1080"/>
      </w:pPr>
    </w:p>
    <w:p w14:paraId="2BCA6519" w14:textId="53CAD71F" w:rsidR="00543F1F" w:rsidRDefault="00543F1F" w:rsidP="00543F1F">
      <w:pPr>
        <w:pStyle w:val="ListParagraph"/>
        <w:ind w:left="1080"/>
      </w:pPr>
      <w:r>
        <w:t>#</w:t>
      </w:r>
      <w:proofErr w:type="gramStart"/>
      <w:r>
        <w:t>determine</w:t>
      </w:r>
      <w:proofErr w:type="gramEnd"/>
      <w:r>
        <w:t xml:space="preserve"> the file path to the .</w:t>
      </w:r>
      <w:proofErr w:type="spellStart"/>
      <w:r>
        <w:t>dat</w:t>
      </w:r>
      <w:proofErr w:type="spellEnd"/>
      <w:r>
        <w:t xml:space="preserve"> file that contains the data from your spectrograph</w:t>
      </w:r>
    </w:p>
    <w:p w14:paraId="4A59FDD6" w14:textId="6C48CA38" w:rsidR="00543F1F" w:rsidRPr="00543F1F" w:rsidRDefault="00543F1F" w:rsidP="00543F1F">
      <w:pPr>
        <w:pStyle w:val="ListParagraph"/>
        <w:ind w:left="1080"/>
        <w:rPr>
          <w:b/>
          <w:bCs/>
          <w:color w:val="156082" w:themeColor="accent1"/>
        </w:rPr>
      </w:pPr>
      <w:proofErr w:type="spellStart"/>
      <w:r>
        <w:rPr>
          <w:color w:val="156082" w:themeColor="accent1"/>
        </w:rPr>
        <w:t>fp</w:t>
      </w:r>
      <w:proofErr w:type="spellEnd"/>
      <w:r>
        <w:rPr>
          <w:color w:val="156082" w:themeColor="accent1"/>
        </w:rPr>
        <w:t xml:space="preserve"> = r’/Your/file/path/here/</w:t>
      </w:r>
      <w:r w:rsidRPr="00543F1F">
        <w:rPr>
          <w:b/>
          <w:bCs/>
          <w:color w:val="156082" w:themeColor="accent1"/>
        </w:rPr>
        <w:t>name_of_your_file1.dat</w:t>
      </w:r>
      <w:r w:rsidRPr="00543F1F">
        <w:rPr>
          <w:color w:val="156082" w:themeColor="accent1"/>
        </w:rPr>
        <w:t>’</w:t>
      </w:r>
    </w:p>
    <w:p w14:paraId="3A7C1625" w14:textId="77777777" w:rsidR="00543F1F" w:rsidRDefault="00543F1F" w:rsidP="00543F1F">
      <w:pPr>
        <w:pStyle w:val="ListParagraph"/>
        <w:ind w:left="1080"/>
        <w:rPr>
          <w:color w:val="156082" w:themeColor="accent1"/>
        </w:rPr>
      </w:pPr>
    </w:p>
    <w:p w14:paraId="28E4B0DA" w14:textId="4FB0A5A0" w:rsidR="00543F1F" w:rsidRPr="00543F1F" w:rsidRDefault="00543F1F" w:rsidP="00543F1F">
      <w:pPr>
        <w:pStyle w:val="ListParagraph"/>
        <w:ind w:left="1080"/>
      </w:pPr>
      <w:r>
        <w:t>#</w:t>
      </w:r>
      <w:proofErr w:type="gramStart"/>
      <w:r>
        <w:t>read</w:t>
      </w:r>
      <w:proofErr w:type="gramEnd"/>
      <w:r>
        <w:t xml:space="preserve"> the contents of the file to a data frame that python can work with</w:t>
      </w:r>
    </w:p>
    <w:p w14:paraId="3F9645EB" w14:textId="6D681058" w:rsidR="00543F1F" w:rsidRPr="00543F1F" w:rsidRDefault="00543F1F" w:rsidP="00543F1F">
      <w:pPr>
        <w:pStyle w:val="ListParagraph"/>
        <w:ind w:left="1080"/>
        <w:rPr>
          <w:color w:val="156082" w:themeColor="accent1"/>
        </w:rPr>
      </w:pPr>
      <w:r w:rsidRPr="00543F1F">
        <w:rPr>
          <w:color w:val="156082" w:themeColor="accent1"/>
        </w:rPr>
        <w:t xml:space="preserve">df1 = </w:t>
      </w:r>
      <w:proofErr w:type="spellStart"/>
      <w:r w:rsidRPr="00543F1F">
        <w:rPr>
          <w:color w:val="156082" w:themeColor="accent1"/>
        </w:rPr>
        <w:t>pd.read_csv</w:t>
      </w:r>
      <w:proofErr w:type="spellEnd"/>
      <w:r w:rsidRPr="00543F1F">
        <w:rPr>
          <w:color w:val="156082" w:themeColor="accent1"/>
        </w:rPr>
        <w:t>(</w:t>
      </w:r>
      <w:proofErr w:type="spellStart"/>
      <w:r>
        <w:rPr>
          <w:color w:val="156082" w:themeColor="accent1"/>
        </w:rPr>
        <w:t>fp</w:t>
      </w:r>
      <w:proofErr w:type="spellEnd"/>
      <w:r w:rsidRPr="00543F1F">
        <w:rPr>
          <w:color w:val="156082" w:themeColor="accent1"/>
        </w:rPr>
        <w:t>, delimiter="\t"</w:t>
      </w:r>
      <w:r>
        <w:rPr>
          <w:color w:val="156082" w:themeColor="accent1"/>
        </w:rPr>
        <w:t xml:space="preserve">, </w:t>
      </w:r>
      <w:proofErr w:type="spellStart"/>
      <w:r w:rsidRPr="00543F1F">
        <w:rPr>
          <w:color w:val="156082" w:themeColor="accent1"/>
        </w:rPr>
        <w:t>skiprows</w:t>
      </w:r>
      <w:proofErr w:type="spellEnd"/>
      <w:r w:rsidRPr="00543F1F">
        <w:rPr>
          <w:color w:val="156082" w:themeColor="accent1"/>
        </w:rPr>
        <w:t>=1, encoding='</w:t>
      </w:r>
      <w:proofErr w:type="spellStart"/>
      <w:r w:rsidRPr="00543F1F">
        <w:rPr>
          <w:color w:val="156082" w:themeColor="accent1"/>
        </w:rPr>
        <w:t>unicode_escape</w:t>
      </w:r>
      <w:proofErr w:type="spellEnd"/>
      <w:r w:rsidRPr="00543F1F">
        <w:rPr>
          <w:color w:val="156082" w:themeColor="accent1"/>
        </w:rPr>
        <w:t>')</w:t>
      </w:r>
    </w:p>
    <w:p w14:paraId="0C85EF69" w14:textId="77777777" w:rsidR="00543F1F" w:rsidRDefault="00543F1F" w:rsidP="00543F1F">
      <w:pPr>
        <w:pStyle w:val="ListParagraph"/>
        <w:ind w:left="1080"/>
      </w:pPr>
    </w:p>
    <w:p w14:paraId="47763A36" w14:textId="7FDB5404" w:rsidR="00543F1F" w:rsidRDefault="00543F1F" w:rsidP="00543F1F">
      <w:pPr>
        <w:pStyle w:val="ListParagraph"/>
        <w:numPr>
          <w:ilvl w:val="0"/>
          <w:numId w:val="3"/>
        </w:numPr>
      </w:pPr>
      <w:r>
        <w:t>Convert the data frame to a numerical array using the following lines of code:</w:t>
      </w:r>
    </w:p>
    <w:p w14:paraId="0A8F90C2" w14:textId="77777777" w:rsidR="00543F1F" w:rsidRDefault="00543F1F" w:rsidP="00543F1F">
      <w:pPr>
        <w:pStyle w:val="ListParagraph"/>
        <w:ind w:left="1080"/>
      </w:pPr>
    </w:p>
    <w:p w14:paraId="0A24DBE0" w14:textId="24943463" w:rsidR="00543F1F" w:rsidRPr="00543F1F" w:rsidRDefault="00543F1F" w:rsidP="00543F1F">
      <w:pPr>
        <w:pStyle w:val="ListParagraph"/>
        <w:ind w:left="1080"/>
        <w:rPr>
          <w:color w:val="156082" w:themeColor="accent1"/>
        </w:rPr>
      </w:pPr>
      <w:r>
        <w:rPr>
          <w:b/>
          <w:bCs/>
          <w:color w:val="156082" w:themeColor="accent1"/>
        </w:rPr>
        <w:t>Var</w:t>
      </w:r>
      <w:r w:rsidRPr="00543F1F">
        <w:rPr>
          <w:b/>
          <w:bCs/>
          <w:color w:val="156082" w:themeColor="accent1"/>
        </w:rPr>
        <w:t>1</w:t>
      </w:r>
      <w:r w:rsidRPr="00543F1F">
        <w:rPr>
          <w:color w:val="156082" w:themeColor="accent1"/>
        </w:rPr>
        <w:t xml:space="preserve"> = df1.to_numpy()</w:t>
      </w:r>
    </w:p>
    <w:p w14:paraId="04AC1BD8" w14:textId="21A4BA4D" w:rsidR="00543F1F" w:rsidRDefault="00543F1F" w:rsidP="00543F1F">
      <w:pPr>
        <w:pStyle w:val="ListParagraph"/>
        <w:ind w:left="1080"/>
      </w:pPr>
      <w:r>
        <w:t xml:space="preserve">#Converting the data frame to numerical array makes it easier to manipulate the data to create graphs and makes it easier to fit the data. </w:t>
      </w:r>
    </w:p>
    <w:p w14:paraId="56F53E69" w14:textId="77777777" w:rsidR="00543F1F" w:rsidRDefault="00543F1F" w:rsidP="00543F1F">
      <w:pPr>
        <w:pStyle w:val="ListParagraph"/>
        <w:ind w:left="1080"/>
      </w:pPr>
    </w:p>
    <w:p w14:paraId="4E0E136B" w14:textId="77777777" w:rsidR="00543F1F" w:rsidRDefault="00543F1F" w:rsidP="00543F1F">
      <w:pPr>
        <w:pStyle w:val="ListParagraph"/>
        <w:numPr>
          <w:ilvl w:val="0"/>
          <w:numId w:val="3"/>
        </w:numPr>
      </w:pPr>
      <w:r>
        <w:t>Open your .</w:t>
      </w:r>
      <w:proofErr w:type="spellStart"/>
      <w:r>
        <w:t>dat</w:t>
      </w:r>
      <w:proofErr w:type="spellEnd"/>
      <w:r>
        <w:t xml:space="preserve"> file in a separate window. You’ll notice that for each concentration of Atto550, there will be a column of wavelengths in units of nm </w:t>
      </w:r>
      <w:r>
        <w:lastRenderedPageBreak/>
        <w:t xml:space="preserve">and a column of Absorbances. The variable, </w:t>
      </w:r>
      <w:r w:rsidRPr="00543F1F">
        <w:rPr>
          <w:b/>
          <w:bCs/>
          <w:color w:val="156082" w:themeColor="accent1"/>
        </w:rPr>
        <w:t>Var1</w:t>
      </w:r>
      <w:r w:rsidRPr="00543F1F">
        <w:rPr>
          <w:color w:val="156082" w:themeColor="accent1"/>
        </w:rPr>
        <w:t xml:space="preserve"> </w:t>
      </w:r>
      <w:r>
        <w:t xml:space="preserve">(or whatever name you gave the array) has </w:t>
      </w:r>
      <w:proofErr w:type="gramStart"/>
      <w:r>
        <w:t>all of</w:t>
      </w:r>
      <w:proofErr w:type="gramEnd"/>
      <w:r>
        <w:t xml:space="preserve"> this information stored, but we’re going to split the individual columns of data into new variables to make graphing the data easier to understand.</w:t>
      </w:r>
    </w:p>
    <w:p w14:paraId="0FD08C00" w14:textId="77777777" w:rsidR="00543F1F" w:rsidRDefault="00543F1F" w:rsidP="00543F1F">
      <w:pPr>
        <w:pStyle w:val="ListParagraph"/>
        <w:ind w:left="1080"/>
      </w:pPr>
    </w:p>
    <w:p w14:paraId="2600BD29" w14:textId="6ABF32F8" w:rsidR="00543F1F" w:rsidRDefault="00543F1F" w:rsidP="00543F1F">
      <w:pPr>
        <w:pStyle w:val="ListParagraph"/>
        <w:ind w:left="1080"/>
      </w:pPr>
      <w:r>
        <w:t xml:space="preserve">The columns of wavelengths are all the </w:t>
      </w:r>
      <w:proofErr w:type="gramStart"/>
      <w:r>
        <w:t>same</w:t>
      </w:r>
      <w:proofErr w:type="gramEnd"/>
      <w:r>
        <w:t xml:space="preserve"> so we only need to pull the first column of data. These values will be plotted on the x axis of our plot. To extract just the wavelengths from the array that is storing </w:t>
      </w:r>
      <w:proofErr w:type="gramStart"/>
      <w:r>
        <w:t>all of</w:t>
      </w:r>
      <w:proofErr w:type="gramEnd"/>
      <w:r>
        <w:t xml:space="preserve"> the data use the following line of code in your python script:</w:t>
      </w:r>
    </w:p>
    <w:p w14:paraId="2EF1DE88" w14:textId="77777777" w:rsidR="00543F1F" w:rsidRDefault="00543F1F" w:rsidP="00543F1F">
      <w:pPr>
        <w:pStyle w:val="ListParagraph"/>
        <w:ind w:left="1080"/>
      </w:pPr>
    </w:p>
    <w:p w14:paraId="707944EE" w14:textId="0EAA34F2" w:rsidR="00543F1F" w:rsidRPr="00543F1F" w:rsidRDefault="00543F1F" w:rsidP="00543F1F">
      <w:pPr>
        <w:pStyle w:val="ListParagraph"/>
        <w:ind w:left="1080"/>
        <w:rPr>
          <w:color w:val="156082" w:themeColor="accent1"/>
        </w:rPr>
      </w:pPr>
      <w:r w:rsidRPr="00543F1F">
        <w:rPr>
          <w:color w:val="156082" w:themeColor="accent1"/>
        </w:rPr>
        <w:t>x = Var1</w:t>
      </w:r>
      <w:proofErr w:type="gramStart"/>
      <w:r w:rsidRPr="00543F1F">
        <w:rPr>
          <w:color w:val="156082" w:themeColor="accent1"/>
        </w:rPr>
        <w:t>[:,</w:t>
      </w:r>
      <w:proofErr w:type="gramEnd"/>
      <w:r w:rsidRPr="00543F1F">
        <w:rPr>
          <w:color w:val="156082" w:themeColor="accent1"/>
        </w:rPr>
        <w:t>0]</w:t>
      </w:r>
    </w:p>
    <w:p w14:paraId="7C8689DC" w14:textId="6A335BB5" w:rsidR="00543F1F" w:rsidRDefault="00543F1F" w:rsidP="00543F1F">
      <w:pPr>
        <w:pStyle w:val="ListParagraph"/>
        <w:ind w:left="1080"/>
      </w:pPr>
      <w:r>
        <w:t>#The 0 index means that we want just the data in the 1</w:t>
      </w:r>
      <w:r w:rsidRPr="00543F1F">
        <w:rPr>
          <w:vertAlign w:val="superscript"/>
        </w:rPr>
        <w:t>st</w:t>
      </w:r>
      <w:r>
        <w:t xml:space="preserve"> column. The “:” means that we want </w:t>
      </w:r>
      <w:proofErr w:type="gramStart"/>
      <w:r>
        <w:t>all of</w:t>
      </w:r>
      <w:proofErr w:type="gramEnd"/>
      <w:r>
        <w:t xml:space="preserve"> the rows in that 1</w:t>
      </w:r>
      <w:r w:rsidRPr="00543F1F">
        <w:rPr>
          <w:vertAlign w:val="superscript"/>
        </w:rPr>
        <w:t>st</w:t>
      </w:r>
      <w:r>
        <w:t xml:space="preserve"> column. Now the variable x is storing only the 1</w:t>
      </w:r>
      <w:r w:rsidRPr="00543F1F">
        <w:rPr>
          <w:vertAlign w:val="superscript"/>
        </w:rPr>
        <w:t>st</w:t>
      </w:r>
      <w:r>
        <w:t xml:space="preserve"> column of wavelengths.</w:t>
      </w:r>
    </w:p>
    <w:p w14:paraId="4554C4C2" w14:textId="701C91EF" w:rsidR="00543F1F" w:rsidRDefault="00543F1F" w:rsidP="00543F1F"/>
    <w:p w14:paraId="54C09A0A" w14:textId="09098E29" w:rsidR="00543F1F" w:rsidRDefault="00543F1F" w:rsidP="00543F1F">
      <w:pPr>
        <w:pStyle w:val="ListParagraph"/>
        <w:numPr>
          <w:ilvl w:val="0"/>
          <w:numId w:val="3"/>
        </w:numPr>
      </w:pPr>
      <w:r>
        <w:t>The absorbances depend on which concentration of our sample is plotted, so we are going to store the absorbance information from each sample separately. Identify which column each absorbance information is in and define them as separate variables. You will need to modify the following code:</w:t>
      </w:r>
    </w:p>
    <w:p w14:paraId="362F1A2E" w14:textId="77777777" w:rsidR="00543F1F" w:rsidRDefault="00543F1F" w:rsidP="00543F1F">
      <w:pPr>
        <w:pStyle w:val="ListParagraph"/>
        <w:ind w:left="1080"/>
        <w:rPr>
          <w:color w:val="156082" w:themeColor="accent1"/>
        </w:rPr>
      </w:pPr>
    </w:p>
    <w:p w14:paraId="23B94EE2" w14:textId="146DF969" w:rsidR="00543F1F" w:rsidRDefault="00543F1F" w:rsidP="00543F1F">
      <w:pPr>
        <w:pStyle w:val="ListParagraph"/>
        <w:ind w:left="1080"/>
        <w:rPr>
          <w:color w:val="156082" w:themeColor="accent1"/>
        </w:rPr>
      </w:pPr>
      <w:r>
        <w:rPr>
          <w:color w:val="156082" w:themeColor="accent1"/>
        </w:rPr>
        <w:t>Y100nM</w:t>
      </w:r>
      <w:r w:rsidRPr="00543F1F">
        <w:rPr>
          <w:color w:val="156082" w:themeColor="accent1"/>
        </w:rPr>
        <w:t xml:space="preserve"> = Var1</w:t>
      </w:r>
      <w:proofErr w:type="gramStart"/>
      <w:r w:rsidRPr="00543F1F">
        <w:rPr>
          <w:color w:val="156082" w:themeColor="accent1"/>
        </w:rPr>
        <w:t>[:,</w:t>
      </w:r>
      <w:proofErr w:type="gramEnd"/>
      <w:r>
        <w:rPr>
          <w:color w:val="156082" w:themeColor="accent1"/>
        </w:rPr>
        <w:t>_</w:t>
      </w:r>
      <w:r w:rsidRPr="00543F1F">
        <w:rPr>
          <w:color w:val="156082" w:themeColor="accent1"/>
        </w:rPr>
        <w:t>]</w:t>
      </w:r>
    </w:p>
    <w:p w14:paraId="28C72AC8" w14:textId="328D31FE" w:rsidR="00543F1F" w:rsidRPr="00543F1F" w:rsidRDefault="00543F1F" w:rsidP="00543F1F">
      <w:pPr>
        <w:pStyle w:val="ListParagraph"/>
        <w:ind w:left="1080"/>
        <w:rPr>
          <w:color w:val="156082" w:themeColor="accent1"/>
        </w:rPr>
      </w:pPr>
      <w:r>
        <w:rPr>
          <w:color w:val="156082" w:themeColor="accent1"/>
        </w:rPr>
        <w:t>Y250nM</w:t>
      </w:r>
      <w:r w:rsidRPr="00543F1F">
        <w:rPr>
          <w:color w:val="156082" w:themeColor="accent1"/>
        </w:rPr>
        <w:t xml:space="preserve"> = Var1</w:t>
      </w:r>
      <w:proofErr w:type="gramStart"/>
      <w:r w:rsidRPr="00543F1F">
        <w:rPr>
          <w:color w:val="156082" w:themeColor="accent1"/>
        </w:rPr>
        <w:t>[:,</w:t>
      </w:r>
      <w:proofErr w:type="gramEnd"/>
      <w:r>
        <w:rPr>
          <w:color w:val="156082" w:themeColor="accent1"/>
        </w:rPr>
        <w:t>_</w:t>
      </w:r>
      <w:r w:rsidRPr="00543F1F">
        <w:rPr>
          <w:color w:val="156082" w:themeColor="accent1"/>
        </w:rPr>
        <w:t>]</w:t>
      </w:r>
    </w:p>
    <w:p w14:paraId="790DFD9B" w14:textId="03DF788E" w:rsidR="00543F1F" w:rsidRPr="00543F1F" w:rsidRDefault="00543F1F" w:rsidP="00543F1F">
      <w:pPr>
        <w:pStyle w:val="ListParagraph"/>
        <w:ind w:left="1080"/>
        <w:rPr>
          <w:color w:val="156082" w:themeColor="accent1"/>
        </w:rPr>
      </w:pPr>
      <w:r>
        <w:rPr>
          <w:color w:val="156082" w:themeColor="accent1"/>
        </w:rPr>
        <w:t>Y500nM</w:t>
      </w:r>
      <w:r w:rsidRPr="00543F1F">
        <w:rPr>
          <w:color w:val="156082" w:themeColor="accent1"/>
        </w:rPr>
        <w:t xml:space="preserve"> = Var1</w:t>
      </w:r>
      <w:proofErr w:type="gramStart"/>
      <w:r w:rsidRPr="00543F1F">
        <w:rPr>
          <w:color w:val="156082" w:themeColor="accent1"/>
        </w:rPr>
        <w:t>[:,</w:t>
      </w:r>
      <w:proofErr w:type="gramEnd"/>
      <w:r>
        <w:rPr>
          <w:color w:val="156082" w:themeColor="accent1"/>
        </w:rPr>
        <w:t>_</w:t>
      </w:r>
      <w:r w:rsidRPr="00543F1F">
        <w:rPr>
          <w:color w:val="156082" w:themeColor="accent1"/>
        </w:rPr>
        <w:t>]</w:t>
      </w:r>
    </w:p>
    <w:p w14:paraId="5EB2A8D3" w14:textId="0D9FF68B" w:rsidR="00543F1F" w:rsidRPr="00543F1F" w:rsidRDefault="00543F1F" w:rsidP="00543F1F">
      <w:pPr>
        <w:pStyle w:val="ListParagraph"/>
        <w:ind w:left="1080"/>
        <w:rPr>
          <w:color w:val="156082" w:themeColor="accent1"/>
        </w:rPr>
      </w:pPr>
      <w:r>
        <w:rPr>
          <w:color w:val="156082" w:themeColor="accent1"/>
        </w:rPr>
        <w:t>Y750nM</w:t>
      </w:r>
      <w:r w:rsidRPr="00543F1F">
        <w:rPr>
          <w:color w:val="156082" w:themeColor="accent1"/>
        </w:rPr>
        <w:t xml:space="preserve"> = Var1</w:t>
      </w:r>
      <w:proofErr w:type="gramStart"/>
      <w:r w:rsidRPr="00543F1F">
        <w:rPr>
          <w:color w:val="156082" w:themeColor="accent1"/>
        </w:rPr>
        <w:t>[:,</w:t>
      </w:r>
      <w:proofErr w:type="gramEnd"/>
      <w:r>
        <w:rPr>
          <w:color w:val="156082" w:themeColor="accent1"/>
        </w:rPr>
        <w:t>_</w:t>
      </w:r>
      <w:r w:rsidRPr="00543F1F">
        <w:rPr>
          <w:color w:val="156082" w:themeColor="accent1"/>
        </w:rPr>
        <w:t>]</w:t>
      </w:r>
    </w:p>
    <w:p w14:paraId="239940B4" w14:textId="77DCFE9A" w:rsidR="00543F1F" w:rsidRDefault="00543F1F" w:rsidP="00543F1F">
      <w:pPr>
        <w:pStyle w:val="ListParagraph"/>
        <w:ind w:left="1080"/>
        <w:rPr>
          <w:color w:val="156082" w:themeColor="accent1"/>
        </w:rPr>
      </w:pPr>
      <w:r>
        <w:rPr>
          <w:color w:val="156082" w:themeColor="accent1"/>
        </w:rPr>
        <w:t>Y1uM</w:t>
      </w:r>
      <w:r w:rsidRPr="00543F1F">
        <w:rPr>
          <w:color w:val="156082" w:themeColor="accent1"/>
        </w:rPr>
        <w:t xml:space="preserve"> = Var1</w:t>
      </w:r>
      <w:proofErr w:type="gramStart"/>
      <w:r w:rsidRPr="00543F1F">
        <w:rPr>
          <w:color w:val="156082" w:themeColor="accent1"/>
        </w:rPr>
        <w:t>[:,</w:t>
      </w:r>
      <w:proofErr w:type="gramEnd"/>
      <w:r>
        <w:rPr>
          <w:color w:val="156082" w:themeColor="accent1"/>
        </w:rPr>
        <w:t>_</w:t>
      </w:r>
      <w:r w:rsidRPr="00543F1F">
        <w:rPr>
          <w:color w:val="156082" w:themeColor="accent1"/>
        </w:rPr>
        <w:t>]</w:t>
      </w:r>
    </w:p>
    <w:p w14:paraId="1726C174" w14:textId="77777777" w:rsidR="00543F1F" w:rsidRDefault="00543F1F" w:rsidP="00543F1F">
      <w:pPr>
        <w:pStyle w:val="ListParagraph"/>
        <w:ind w:left="1080"/>
        <w:rPr>
          <w:color w:val="156082" w:themeColor="accent1"/>
        </w:rPr>
      </w:pPr>
    </w:p>
    <w:p w14:paraId="36070D5B" w14:textId="39E45199" w:rsidR="00543F1F" w:rsidRPr="00543F1F" w:rsidRDefault="00543F1F" w:rsidP="00543F1F">
      <w:pPr>
        <w:pStyle w:val="ListParagraph"/>
        <w:ind w:left="1080"/>
        <w:rPr>
          <w:color w:val="156082" w:themeColor="accent1"/>
        </w:rPr>
      </w:pPr>
      <w:r>
        <w:t>#Remember that the 1</w:t>
      </w:r>
      <w:r w:rsidRPr="00543F1F">
        <w:rPr>
          <w:vertAlign w:val="superscript"/>
        </w:rPr>
        <w:t>st</w:t>
      </w:r>
      <w:r>
        <w:t xml:space="preserve"> column has an index of 0, so the following columns are 1, 2, 3, etc. Place the correct column index in the code above to store the absorbances for the appropriate concentrations.</w:t>
      </w:r>
    </w:p>
    <w:p w14:paraId="313C7990" w14:textId="77777777" w:rsidR="00543F1F" w:rsidRDefault="00543F1F" w:rsidP="00543F1F">
      <w:pPr>
        <w:pStyle w:val="ListParagraph"/>
        <w:ind w:left="1080"/>
      </w:pPr>
    </w:p>
    <w:p w14:paraId="10557FFC" w14:textId="6F47FD03" w:rsidR="00543F1F" w:rsidRDefault="00543F1F" w:rsidP="00543F1F">
      <w:pPr>
        <w:pStyle w:val="ListParagraph"/>
        <w:numPr>
          <w:ilvl w:val="0"/>
          <w:numId w:val="3"/>
        </w:numPr>
      </w:pPr>
      <w:r>
        <w:t xml:space="preserve">Ask Cam for help using the </w:t>
      </w:r>
      <w:proofErr w:type="spellStart"/>
      <w:r>
        <w:t>pyplot</w:t>
      </w:r>
      <w:proofErr w:type="spellEnd"/>
      <w:r>
        <w:t xml:space="preserve"> library to visualize the data. Plot all 5 curves on the same plot and choose a different color for each curve. Include axis labels and a legend. You can get as creative as you like. Screenshot your figure to present in group meeting. </w:t>
      </w:r>
    </w:p>
    <w:p w14:paraId="2DD4DE22" w14:textId="77777777" w:rsidR="00543F1F" w:rsidRDefault="00543F1F" w:rsidP="00543F1F">
      <w:pPr>
        <w:pStyle w:val="ListParagraph"/>
        <w:ind w:left="1080"/>
      </w:pPr>
    </w:p>
    <w:p w14:paraId="35F9BF64" w14:textId="7C8E5624" w:rsidR="00543F1F" w:rsidRDefault="00543F1F" w:rsidP="00543F1F">
      <w:pPr>
        <w:pStyle w:val="ListParagraph"/>
        <w:numPr>
          <w:ilvl w:val="0"/>
          <w:numId w:val="3"/>
        </w:numPr>
      </w:pPr>
      <w:r>
        <w:t xml:space="preserve">Now we’re going to use the data to determine the extinction coefficient of Atto 550. Atto 550 absorbs light most efficiently near a wavelength of 550 </w:t>
      </w:r>
      <w:proofErr w:type="spellStart"/>
      <w:r>
        <w:t>nM.</w:t>
      </w:r>
      <w:proofErr w:type="spellEnd"/>
      <w:r>
        <w:t xml:space="preserve"> Determine the highest absorbance for each sample concentration and complete the table below:</w:t>
      </w:r>
    </w:p>
    <w:p w14:paraId="4A501F9B" w14:textId="77777777" w:rsidR="00543F1F" w:rsidRDefault="00543F1F" w:rsidP="00543F1F">
      <w:pPr>
        <w:pStyle w:val="ListParagraph"/>
      </w:pPr>
    </w:p>
    <w:tbl>
      <w:tblPr>
        <w:tblStyle w:val="TableGrid"/>
        <w:tblW w:w="0" w:type="auto"/>
        <w:tblInd w:w="1080" w:type="dxa"/>
        <w:tblLook w:val="04A0" w:firstRow="1" w:lastRow="0" w:firstColumn="1" w:lastColumn="0" w:noHBand="0" w:noVBand="1"/>
      </w:tblPr>
      <w:tblGrid>
        <w:gridCol w:w="4156"/>
        <w:gridCol w:w="4114"/>
      </w:tblGrid>
      <w:tr w:rsidR="00543F1F" w14:paraId="4FB31C54" w14:textId="77777777" w:rsidTr="00543F1F">
        <w:tc>
          <w:tcPr>
            <w:tcW w:w="4156" w:type="dxa"/>
          </w:tcPr>
          <w:p w14:paraId="4E386BB5" w14:textId="779714D6" w:rsidR="00543F1F" w:rsidRDefault="00543F1F" w:rsidP="00543F1F">
            <w:pPr>
              <w:pStyle w:val="ListParagraph"/>
              <w:ind w:left="0"/>
            </w:pPr>
            <w:r>
              <w:t>Concentration (m)</w:t>
            </w:r>
          </w:p>
        </w:tc>
        <w:tc>
          <w:tcPr>
            <w:tcW w:w="4114" w:type="dxa"/>
          </w:tcPr>
          <w:p w14:paraId="6588E481" w14:textId="0669F9B3" w:rsidR="00543F1F" w:rsidRDefault="00543F1F" w:rsidP="00543F1F">
            <w:pPr>
              <w:pStyle w:val="ListParagraph"/>
              <w:ind w:left="0"/>
            </w:pPr>
            <w:r>
              <w:t>Max Absorbance</w:t>
            </w:r>
          </w:p>
        </w:tc>
      </w:tr>
      <w:tr w:rsidR="007D571C" w14:paraId="51180E76" w14:textId="77777777" w:rsidTr="00543F1F">
        <w:tc>
          <w:tcPr>
            <w:tcW w:w="4156" w:type="dxa"/>
          </w:tcPr>
          <w:p w14:paraId="255298D6" w14:textId="0793D633" w:rsidR="007D571C" w:rsidRPr="00543F1F" w:rsidRDefault="007D571C" w:rsidP="007D571C">
            <w:pPr>
              <w:pStyle w:val="ListParagraph"/>
              <w:ind w:left="0"/>
              <w:rPr>
                <w:vertAlign w:val="superscript"/>
              </w:rPr>
            </w:pPr>
            <w:r>
              <w:t>100 x 10</w:t>
            </w:r>
            <w:r>
              <w:rPr>
                <w:vertAlign w:val="superscript"/>
              </w:rPr>
              <w:t>-9</w:t>
            </w:r>
          </w:p>
        </w:tc>
        <w:tc>
          <w:tcPr>
            <w:tcW w:w="4114" w:type="dxa"/>
          </w:tcPr>
          <w:p w14:paraId="6CBE06CE" w14:textId="5B2AC6B1" w:rsidR="007D571C" w:rsidRDefault="007D571C" w:rsidP="007D571C">
            <w:pPr>
              <w:pStyle w:val="ListParagraph"/>
              <w:ind w:left="0"/>
            </w:pPr>
            <w:r>
              <w:t>0.0254</w:t>
            </w:r>
          </w:p>
        </w:tc>
      </w:tr>
      <w:tr w:rsidR="007D571C" w14:paraId="2BBD40A6" w14:textId="77777777" w:rsidTr="00543F1F">
        <w:tc>
          <w:tcPr>
            <w:tcW w:w="4156" w:type="dxa"/>
          </w:tcPr>
          <w:p w14:paraId="22EFA7D9" w14:textId="114D1BE7" w:rsidR="007D571C" w:rsidRDefault="007D571C" w:rsidP="007D571C">
            <w:pPr>
              <w:pStyle w:val="ListParagraph"/>
              <w:ind w:left="0"/>
            </w:pPr>
            <w:r>
              <w:t>250 x 10</w:t>
            </w:r>
            <w:r>
              <w:rPr>
                <w:vertAlign w:val="superscript"/>
              </w:rPr>
              <w:t>-9</w:t>
            </w:r>
          </w:p>
        </w:tc>
        <w:tc>
          <w:tcPr>
            <w:tcW w:w="4114" w:type="dxa"/>
          </w:tcPr>
          <w:p w14:paraId="5F0707A5" w14:textId="1315643F" w:rsidR="007D571C" w:rsidRDefault="007D571C" w:rsidP="007D571C">
            <w:pPr>
              <w:pStyle w:val="ListParagraph"/>
              <w:ind w:left="0"/>
            </w:pPr>
            <w:r w:rsidRPr="006E09F1">
              <w:rPr>
                <w:highlight w:val="yellow"/>
              </w:rPr>
              <w:t>0.0434</w:t>
            </w:r>
          </w:p>
        </w:tc>
      </w:tr>
      <w:tr w:rsidR="007D571C" w14:paraId="0280B129" w14:textId="77777777" w:rsidTr="00543F1F">
        <w:tc>
          <w:tcPr>
            <w:tcW w:w="4156" w:type="dxa"/>
          </w:tcPr>
          <w:p w14:paraId="1665F5E0" w14:textId="30F68C9B" w:rsidR="007D571C" w:rsidRDefault="007D571C" w:rsidP="007D571C">
            <w:pPr>
              <w:pStyle w:val="ListParagraph"/>
              <w:ind w:left="0"/>
            </w:pPr>
            <w:r>
              <w:t>500 x 10</w:t>
            </w:r>
            <w:r>
              <w:rPr>
                <w:vertAlign w:val="superscript"/>
              </w:rPr>
              <w:t>-9</w:t>
            </w:r>
          </w:p>
        </w:tc>
        <w:tc>
          <w:tcPr>
            <w:tcW w:w="4114" w:type="dxa"/>
          </w:tcPr>
          <w:p w14:paraId="6096567C" w14:textId="36B3869A" w:rsidR="007D571C" w:rsidRDefault="007D571C" w:rsidP="007D571C">
            <w:pPr>
              <w:pStyle w:val="ListParagraph"/>
              <w:ind w:left="0"/>
            </w:pPr>
            <w:r>
              <w:t>0.0734</w:t>
            </w:r>
          </w:p>
        </w:tc>
      </w:tr>
      <w:tr w:rsidR="007D571C" w14:paraId="48D8E698" w14:textId="77777777" w:rsidTr="00543F1F">
        <w:tc>
          <w:tcPr>
            <w:tcW w:w="4156" w:type="dxa"/>
          </w:tcPr>
          <w:p w14:paraId="1E192AC4" w14:textId="742146D2" w:rsidR="007D571C" w:rsidRDefault="007D571C" w:rsidP="007D571C">
            <w:pPr>
              <w:pStyle w:val="ListParagraph"/>
              <w:ind w:left="0"/>
            </w:pPr>
            <w:r>
              <w:lastRenderedPageBreak/>
              <w:t>750 x 10</w:t>
            </w:r>
            <w:r>
              <w:rPr>
                <w:vertAlign w:val="superscript"/>
              </w:rPr>
              <w:t>-9</w:t>
            </w:r>
          </w:p>
        </w:tc>
        <w:tc>
          <w:tcPr>
            <w:tcW w:w="4114" w:type="dxa"/>
          </w:tcPr>
          <w:p w14:paraId="468A75E0" w14:textId="203F80E3" w:rsidR="007D571C" w:rsidRDefault="007D571C" w:rsidP="007D571C">
            <w:pPr>
              <w:pStyle w:val="ListParagraph"/>
              <w:ind w:left="0"/>
            </w:pPr>
            <w:r>
              <w:t>0.1034</w:t>
            </w:r>
          </w:p>
        </w:tc>
      </w:tr>
      <w:tr w:rsidR="007D571C" w14:paraId="08EE5178" w14:textId="77777777" w:rsidTr="00543F1F">
        <w:tc>
          <w:tcPr>
            <w:tcW w:w="4156" w:type="dxa"/>
          </w:tcPr>
          <w:p w14:paraId="4413355A" w14:textId="473C8A1C" w:rsidR="007D571C" w:rsidRDefault="007D571C" w:rsidP="007D571C">
            <w:pPr>
              <w:pStyle w:val="ListParagraph"/>
              <w:ind w:left="0"/>
            </w:pPr>
            <w:r>
              <w:t>1 x 10</w:t>
            </w:r>
            <w:r>
              <w:rPr>
                <w:vertAlign w:val="superscript"/>
              </w:rPr>
              <w:t>-6</w:t>
            </w:r>
          </w:p>
        </w:tc>
        <w:tc>
          <w:tcPr>
            <w:tcW w:w="4114" w:type="dxa"/>
          </w:tcPr>
          <w:p w14:paraId="2FF29942" w14:textId="3F404E1F" w:rsidR="007D571C" w:rsidRDefault="007D571C" w:rsidP="007D571C">
            <w:pPr>
              <w:pStyle w:val="ListParagraph"/>
              <w:ind w:left="0"/>
            </w:pPr>
            <w:r>
              <w:t>0.1334</w:t>
            </w:r>
          </w:p>
        </w:tc>
      </w:tr>
    </w:tbl>
    <w:p w14:paraId="0DD6643B" w14:textId="77777777" w:rsidR="00543F1F" w:rsidRDefault="00543F1F" w:rsidP="00543F1F">
      <w:pPr>
        <w:pStyle w:val="ListParagraph"/>
        <w:ind w:left="1080"/>
      </w:pPr>
    </w:p>
    <w:p w14:paraId="33F5E2F9" w14:textId="77777777" w:rsidR="00543F1F" w:rsidRDefault="00543F1F" w:rsidP="00543F1F">
      <w:pPr>
        <w:pStyle w:val="ListParagraph"/>
        <w:numPr>
          <w:ilvl w:val="0"/>
          <w:numId w:val="9"/>
        </w:numPr>
      </w:pPr>
      <w:r>
        <w:t>Create a new .</w:t>
      </w:r>
      <w:proofErr w:type="spellStart"/>
      <w:r>
        <w:t>py</w:t>
      </w:r>
      <w:proofErr w:type="spellEnd"/>
      <w:r>
        <w:t xml:space="preserve"> file and repeat Step 2) of the instructions. </w:t>
      </w:r>
    </w:p>
    <w:p w14:paraId="60C94587" w14:textId="77777777" w:rsidR="00543F1F" w:rsidRDefault="00543F1F" w:rsidP="00543F1F">
      <w:pPr>
        <w:pStyle w:val="ListParagraph"/>
        <w:ind w:left="1080"/>
      </w:pPr>
    </w:p>
    <w:p w14:paraId="4860A60D" w14:textId="1EAC7A6B" w:rsidR="00543F1F" w:rsidRDefault="00543F1F" w:rsidP="00543F1F">
      <w:pPr>
        <w:pStyle w:val="ListParagraph"/>
        <w:numPr>
          <w:ilvl w:val="0"/>
          <w:numId w:val="9"/>
        </w:numPr>
      </w:pPr>
      <w:r>
        <w:t>Store the concentrations and max absorbances in two different array variables using the following code:</w:t>
      </w:r>
    </w:p>
    <w:p w14:paraId="7907E89E" w14:textId="77777777" w:rsidR="00543F1F" w:rsidRDefault="00543F1F" w:rsidP="00543F1F">
      <w:pPr>
        <w:pStyle w:val="ListParagraph"/>
      </w:pPr>
    </w:p>
    <w:p w14:paraId="0727C264" w14:textId="14FC5DDB" w:rsidR="00543F1F" w:rsidRPr="00543F1F" w:rsidRDefault="00543F1F" w:rsidP="00543F1F">
      <w:pPr>
        <w:pStyle w:val="ListParagraph"/>
        <w:ind w:left="1080"/>
        <w:rPr>
          <w:color w:val="156082" w:themeColor="accent1"/>
        </w:rPr>
      </w:pPr>
      <w:r w:rsidRPr="00543F1F">
        <w:rPr>
          <w:color w:val="156082" w:themeColor="accent1"/>
        </w:rPr>
        <w:t>Conc = (100*10**-9, 250*10**-9, 500*10**-9, 750*10**-9, 1*10**-6)</w:t>
      </w:r>
    </w:p>
    <w:p w14:paraId="6CFAC038" w14:textId="402172FF" w:rsidR="00543F1F" w:rsidRPr="00543F1F" w:rsidRDefault="00543F1F" w:rsidP="00543F1F">
      <w:pPr>
        <w:pStyle w:val="ListParagraph"/>
        <w:ind w:left="1080"/>
        <w:rPr>
          <w:color w:val="156082" w:themeColor="accent1"/>
        </w:rPr>
      </w:pPr>
      <w:r w:rsidRPr="00543F1F">
        <w:rPr>
          <w:color w:val="156082" w:themeColor="accent1"/>
        </w:rPr>
        <w:t>Abs = (</w:t>
      </w:r>
      <w:r>
        <w:rPr>
          <w:color w:val="156082" w:themeColor="accent1"/>
        </w:rPr>
        <w:t xml:space="preserve"> </w:t>
      </w:r>
      <w:r w:rsidRPr="00543F1F">
        <w:rPr>
          <w:color w:val="156082" w:themeColor="accent1"/>
        </w:rPr>
        <w:t>_</w:t>
      </w:r>
      <w:r>
        <w:rPr>
          <w:color w:val="156082" w:themeColor="accent1"/>
        </w:rPr>
        <w:t>_</w:t>
      </w:r>
      <w:r w:rsidRPr="00543F1F">
        <w:rPr>
          <w:color w:val="156082" w:themeColor="accent1"/>
        </w:rPr>
        <w:t>__, _____, ____, ____, ____</w:t>
      </w:r>
      <w:r>
        <w:rPr>
          <w:color w:val="156082" w:themeColor="accent1"/>
        </w:rPr>
        <w:t xml:space="preserve"> </w:t>
      </w:r>
      <w:r w:rsidRPr="00543F1F">
        <w:rPr>
          <w:color w:val="156082" w:themeColor="accent1"/>
        </w:rPr>
        <w:t>)</w:t>
      </w:r>
    </w:p>
    <w:p w14:paraId="011927E1" w14:textId="77777777" w:rsidR="00543F1F" w:rsidRDefault="00543F1F" w:rsidP="00543F1F"/>
    <w:p w14:paraId="018CFF16" w14:textId="77777777" w:rsidR="00543F1F" w:rsidRDefault="00543F1F" w:rsidP="00543F1F">
      <w:pPr>
        <w:pStyle w:val="ListParagraph"/>
        <w:numPr>
          <w:ilvl w:val="0"/>
          <w:numId w:val="9"/>
        </w:numPr>
      </w:pPr>
      <w:r>
        <w:t>The concentration, absorbance, and extinction coefficient are related by the equation:</w:t>
      </w:r>
    </w:p>
    <w:p w14:paraId="785D0CF3" w14:textId="77777777" w:rsidR="00543F1F" w:rsidRDefault="00543F1F" w:rsidP="00543F1F">
      <w:pPr>
        <w:pStyle w:val="ListParagraph"/>
        <w:ind w:left="1080"/>
      </w:pPr>
    </w:p>
    <w:p w14:paraId="78C75478" w14:textId="1C8D6B60" w:rsidR="00543F1F" w:rsidRDefault="00543F1F" w:rsidP="00543F1F">
      <w:pPr>
        <w:pStyle w:val="ListParagraph"/>
        <w:ind w:left="1080"/>
      </w:pPr>
      <w:r>
        <w:t xml:space="preserve">A = </w:t>
      </w:r>
      <w:r>
        <w:sym w:font="Symbol" w:char="F065"/>
      </w:r>
      <w:proofErr w:type="spellStart"/>
      <w:r>
        <w:t>bC</w:t>
      </w:r>
      <w:proofErr w:type="spellEnd"/>
      <w:r>
        <w:t xml:space="preserve"> </w:t>
      </w:r>
    </w:p>
    <w:p w14:paraId="78BEEE2B" w14:textId="77777777" w:rsidR="00543F1F" w:rsidRDefault="00543F1F" w:rsidP="00543F1F">
      <w:pPr>
        <w:pStyle w:val="ListParagraph"/>
        <w:ind w:left="1080"/>
      </w:pPr>
    </w:p>
    <w:p w14:paraId="777EE3BC" w14:textId="58C888E5" w:rsidR="00543F1F" w:rsidRDefault="00543F1F" w:rsidP="00543F1F">
      <w:pPr>
        <w:pStyle w:val="ListParagraph"/>
        <w:ind w:left="1080"/>
      </w:pPr>
      <w:r>
        <w:t xml:space="preserve">where A is the absorbance,  </w:t>
      </w:r>
      <w:r>
        <w:sym w:font="Symbol" w:char="F065"/>
      </w:r>
      <w:r>
        <w:t xml:space="preserve"> is the extinction coefficient, b is the path length, and C is the concentration. The path length (the distance traveled by the light as it passes through the sample) is equal to the side length of the </w:t>
      </w:r>
      <w:proofErr w:type="gramStart"/>
      <w:r>
        <w:t>cuvette</w:t>
      </w:r>
      <w:proofErr w:type="gramEnd"/>
      <w:r>
        <w:t xml:space="preserve"> which is 1cm, therefore we can simplify the relationship between variables as: </w:t>
      </w:r>
    </w:p>
    <w:p w14:paraId="3DFAC7B8" w14:textId="77777777" w:rsidR="00543F1F" w:rsidRDefault="00543F1F" w:rsidP="00543F1F">
      <w:pPr>
        <w:pStyle w:val="ListParagraph"/>
        <w:ind w:left="1080"/>
      </w:pPr>
    </w:p>
    <w:p w14:paraId="699C4495" w14:textId="51517B7A" w:rsidR="00543F1F" w:rsidRDefault="00543F1F" w:rsidP="00543F1F">
      <w:pPr>
        <w:pStyle w:val="ListParagraph"/>
        <w:ind w:left="1080"/>
      </w:pPr>
      <w:r>
        <w:t>A=</w:t>
      </w:r>
      <w:r>
        <w:sym w:font="Symbol" w:char="F065"/>
      </w:r>
      <w:r>
        <w:t>C</w:t>
      </w:r>
    </w:p>
    <w:p w14:paraId="3C514B83" w14:textId="77777777" w:rsidR="00543F1F" w:rsidRDefault="00543F1F" w:rsidP="00543F1F">
      <w:pPr>
        <w:pStyle w:val="ListParagraph"/>
        <w:ind w:left="1080"/>
      </w:pPr>
    </w:p>
    <w:p w14:paraId="1B6D9602" w14:textId="2BACBAF7" w:rsidR="00543F1F" w:rsidRDefault="00543F1F" w:rsidP="00543F1F">
      <w:pPr>
        <w:pStyle w:val="ListParagraph"/>
        <w:ind w:left="1080"/>
      </w:pPr>
      <w:r>
        <w:t>To plot absorbance vs concentration, we’ll use the plotting function in the matplotlib library. You can use the following code:</w:t>
      </w:r>
    </w:p>
    <w:p w14:paraId="236C6090" w14:textId="77777777" w:rsidR="00543F1F" w:rsidRDefault="00543F1F" w:rsidP="00543F1F">
      <w:pPr>
        <w:pStyle w:val="ListParagraph"/>
        <w:ind w:left="1080"/>
      </w:pPr>
    </w:p>
    <w:p w14:paraId="24F71D7A" w14:textId="5DD15285" w:rsidR="00543F1F" w:rsidRPr="00543F1F" w:rsidRDefault="00543F1F" w:rsidP="00543F1F">
      <w:pPr>
        <w:pStyle w:val="ListParagraph"/>
        <w:ind w:left="1080"/>
        <w:rPr>
          <w:color w:val="156082" w:themeColor="accent1"/>
        </w:rPr>
      </w:pPr>
      <w:r w:rsidRPr="00543F1F">
        <w:rPr>
          <w:color w:val="156082" w:themeColor="accent1"/>
        </w:rPr>
        <w:t xml:space="preserve">fig, </w:t>
      </w:r>
      <w:proofErr w:type="spellStart"/>
      <w:r w:rsidRPr="00543F1F">
        <w:rPr>
          <w:color w:val="156082" w:themeColor="accent1"/>
        </w:rPr>
        <w:t>axs</w:t>
      </w:r>
      <w:proofErr w:type="spellEnd"/>
      <w:r w:rsidRPr="00543F1F">
        <w:rPr>
          <w:color w:val="156082" w:themeColor="accent1"/>
        </w:rPr>
        <w:t xml:space="preserve"> = </w:t>
      </w:r>
      <w:proofErr w:type="spellStart"/>
      <w:r w:rsidRPr="00543F1F">
        <w:rPr>
          <w:color w:val="156082" w:themeColor="accent1"/>
        </w:rPr>
        <w:t>plt.subplots</w:t>
      </w:r>
      <w:proofErr w:type="spellEnd"/>
      <w:r w:rsidRPr="00543F1F">
        <w:rPr>
          <w:color w:val="156082" w:themeColor="accent1"/>
        </w:rPr>
        <w:t>()</w:t>
      </w:r>
    </w:p>
    <w:p w14:paraId="3C74E0F8" w14:textId="77777777" w:rsidR="00543F1F" w:rsidRPr="00543F1F" w:rsidRDefault="00543F1F" w:rsidP="00543F1F">
      <w:pPr>
        <w:pStyle w:val="ListParagraph"/>
        <w:ind w:left="1080"/>
        <w:rPr>
          <w:color w:val="156082" w:themeColor="accent1"/>
        </w:rPr>
      </w:pPr>
    </w:p>
    <w:p w14:paraId="48824C7E" w14:textId="76372434" w:rsidR="00543F1F" w:rsidRPr="00543F1F" w:rsidRDefault="00543F1F" w:rsidP="00543F1F">
      <w:pPr>
        <w:pStyle w:val="ListParagraph"/>
        <w:ind w:left="1080"/>
        <w:rPr>
          <w:color w:val="156082" w:themeColor="accent1"/>
        </w:rPr>
      </w:pPr>
      <w:r w:rsidRPr="00543F1F">
        <w:rPr>
          <w:color w:val="156082" w:themeColor="accent1"/>
        </w:rPr>
        <w:t>s=1</w:t>
      </w:r>
    </w:p>
    <w:p w14:paraId="49BD5A4F" w14:textId="77777777" w:rsidR="00543F1F" w:rsidRPr="00543F1F" w:rsidRDefault="00543F1F" w:rsidP="00543F1F">
      <w:pPr>
        <w:pStyle w:val="ListParagraph"/>
        <w:ind w:left="1080"/>
        <w:rPr>
          <w:color w:val="156082" w:themeColor="accent1"/>
        </w:rPr>
      </w:pPr>
      <w:r w:rsidRPr="00543F1F">
        <w:rPr>
          <w:color w:val="156082" w:themeColor="accent1"/>
        </w:rPr>
        <w:t>c=’blue’</w:t>
      </w:r>
    </w:p>
    <w:p w14:paraId="003E6F0E" w14:textId="433CF278" w:rsidR="00543F1F" w:rsidRPr="00543F1F" w:rsidRDefault="00543F1F" w:rsidP="00543F1F">
      <w:pPr>
        <w:pStyle w:val="ListParagraph"/>
        <w:ind w:left="1080"/>
        <w:rPr>
          <w:color w:val="156082" w:themeColor="accent1"/>
        </w:rPr>
      </w:pPr>
      <w:r w:rsidRPr="00543F1F">
        <w:rPr>
          <w:color w:val="156082" w:themeColor="accent1"/>
        </w:rPr>
        <w:t>m=’</w:t>
      </w:r>
      <w:r>
        <w:rPr>
          <w:color w:val="156082" w:themeColor="accent1"/>
        </w:rPr>
        <w:t>o</w:t>
      </w:r>
      <w:r w:rsidRPr="00543F1F">
        <w:rPr>
          <w:color w:val="156082" w:themeColor="accent1"/>
        </w:rPr>
        <w:t>’</w:t>
      </w:r>
    </w:p>
    <w:p w14:paraId="6B8295E8" w14:textId="118A9FD9" w:rsidR="00543F1F" w:rsidRPr="00543F1F" w:rsidRDefault="00543F1F" w:rsidP="00543F1F">
      <w:pPr>
        <w:pStyle w:val="ListParagraph"/>
        <w:ind w:left="1080"/>
        <w:rPr>
          <w:color w:val="156082" w:themeColor="accent1"/>
        </w:rPr>
      </w:pPr>
      <w:r w:rsidRPr="00543F1F">
        <w:rPr>
          <w:color w:val="156082" w:themeColor="accent1"/>
        </w:rPr>
        <w:t>fs1=12</w:t>
      </w:r>
    </w:p>
    <w:p w14:paraId="39E95C2F" w14:textId="3A1F6E34" w:rsidR="00543F1F" w:rsidRPr="00543F1F" w:rsidRDefault="00543F1F" w:rsidP="00543F1F">
      <w:pPr>
        <w:pStyle w:val="ListParagraph"/>
        <w:ind w:left="1080"/>
        <w:rPr>
          <w:color w:val="156082" w:themeColor="accent1"/>
        </w:rPr>
      </w:pPr>
      <w:r w:rsidRPr="00543F1F">
        <w:rPr>
          <w:color w:val="156082" w:themeColor="accent1"/>
        </w:rPr>
        <w:t>fs2=16</w:t>
      </w:r>
    </w:p>
    <w:p w14:paraId="677CD0CA" w14:textId="77777777" w:rsidR="00543F1F" w:rsidRPr="00543F1F" w:rsidRDefault="00543F1F" w:rsidP="00543F1F">
      <w:pPr>
        <w:pStyle w:val="ListParagraph"/>
        <w:ind w:left="1080"/>
        <w:rPr>
          <w:color w:val="156082" w:themeColor="accent1"/>
        </w:rPr>
      </w:pPr>
    </w:p>
    <w:p w14:paraId="393D8446" w14:textId="75BC7F25" w:rsidR="00543F1F" w:rsidRPr="00543F1F" w:rsidRDefault="00543F1F" w:rsidP="00543F1F">
      <w:pPr>
        <w:pStyle w:val="ListParagraph"/>
        <w:ind w:left="1080"/>
        <w:rPr>
          <w:color w:val="156082" w:themeColor="accent1"/>
        </w:rPr>
      </w:pPr>
      <w:proofErr w:type="spellStart"/>
      <w:r w:rsidRPr="00543F1F">
        <w:rPr>
          <w:color w:val="156082" w:themeColor="accent1"/>
        </w:rPr>
        <w:t>axs.scatter</w:t>
      </w:r>
      <w:proofErr w:type="spellEnd"/>
      <w:r w:rsidRPr="00543F1F">
        <w:rPr>
          <w:color w:val="156082" w:themeColor="accent1"/>
        </w:rPr>
        <w:t>(Conc, Abs, s=s, c=c, marker=m)</w:t>
      </w:r>
    </w:p>
    <w:p w14:paraId="6E522DBB" w14:textId="532D4D60" w:rsidR="00543F1F" w:rsidRPr="00543F1F" w:rsidRDefault="00543F1F" w:rsidP="00543F1F">
      <w:pPr>
        <w:pStyle w:val="ListParagraph"/>
        <w:ind w:left="1080"/>
        <w:rPr>
          <w:color w:val="156082" w:themeColor="accent1"/>
        </w:rPr>
      </w:pPr>
      <w:proofErr w:type="spellStart"/>
      <w:r w:rsidRPr="00543F1F">
        <w:rPr>
          <w:color w:val="156082" w:themeColor="accent1"/>
        </w:rPr>
        <w:t>axs.set_xlabel</w:t>
      </w:r>
      <w:proofErr w:type="spellEnd"/>
      <w:r w:rsidRPr="00543F1F">
        <w:rPr>
          <w:color w:val="156082" w:themeColor="accent1"/>
        </w:rPr>
        <w:t xml:space="preserve">("Concentration (M)", </w:t>
      </w:r>
      <w:proofErr w:type="spellStart"/>
      <w:r w:rsidRPr="00543F1F">
        <w:rPr>
          <w:color w:val="156082" w:themeColor="accent1"/>
        </w:rPr>
        <w:t>fontsize</w:t>
      </w:r>
      <w:proofErr w:type="spellEnd"/>
      <w:r w:rsidRPr="00543F1F">
        <w:rPr>
          <w:color w:val="156082" w:themeColor="accent1"/>
        </w:rPr>
        <w:t>= fs1)</w:t>
      </w:r>
    </w:p>
    <w:p w14:paraId="483CAD27" w14:textId="0BFE4D3F" w:rsidR="00543F1F" w:rsidRPr="00543F1F" w:rsidRDefault="00543F1F" w:rsidP="00543F1F">
      <w:pPr>
        <w:pStyle w:val="ListParagraph"/>
        <w:ind w:left="1080"/>
        <w:rPr>
          <w:color w:val="156082" w:themeColor="accent1"/>
        </w:rPr>
      </w:pPr>
      <w:proofErr w:type="spellStart"/>
      <w:r w:rsidRPr="00543F1F">
        <w:rPr>
          <w:color w:val="156082" w:themeColor="accent1"/>
        </w:rPr>
        <w:t>axs.set_ylabel</w:t>
      </w:r>
      <w:proofErr w:type="spellEnd"/>
      <w:r w:rsidRPr="00543F1F">
        <w:rPr>
          <w:color w:val="156082" w:themeColor="accent1"/>
        </w:rPr>
        <w:t>("Absorbance (</w:t>
      </w:r>
      <w:proofErr w:type="spellStart"/>
      <w:r w:rsidRPr="00543F1F">
        <w:rPr>
          <w:color w:val="156082" w:themeColor="accent1"/>
        </w:rPr>
        <w:t>a.u</w:t>
      </w:r>
      <w:proofErr w:type="spellEnd"/>
      <w:r w:rsidRPr="00543F1F">
        <w:rPr>
          <w:color w:val="156082" w:themeColor="accent1"/>
        </w:rPr>
        <w:t xml:space="preserve">.)", </w:t>
      </w:r>
      <w:proofErr w:type="spellStart"/>
      <w:r w:rsidRPr="00543F1F">
        <w:rPr>
          <w:color w:val="156082" w:themeColor="accent1"/>
        </w:rPr>
        <w:t>fontsize</w:t>
      </w:r>
      <w:proofErr w:type="spellEnd"/>
      <w:r w:rsidRPr="00543F1F">
        <w:rPr>
          <w:color w:val="156082" w:themeColor="accent1"/>
        </w:rPr>
        <w:t>= fs1)</w:t>
      </w:r>
    </w:p>
    <w:p w14:paraId="17FBDBBB" w14:textId="56FBB639" w:rsidR="00543F1F" w:rsidRPr="00543F1F" w:rsidRDefault="00543F1F" w:rsidP="00543F1F">
      <w:pPr>
        <w:pStyle w:val="ListParagraph"/>
        <w:ind w:left="1080"/>
        <w:rPr>
          <w:color w:val="156082" w:themeColor="accent1"/>
        </w:rPr>
      </w:pPr>
      <w:proofErr w:type="spellStart"/>
      <w:r w:rsidRPr="00543F1F">
        <w:rPr>
          <w:color w:val="156082" w:themeColor="accent1"/>
        </w:rPr>
        <w:t>axs.set_title</w:t>
      </w:r>
      <w:proofErr w:type="spellEnd"/>
      <w:r w:rsidRPr="00543F1F">
        <w:rPr>
          <w:color w:val="156082" w:themeColor="accent1"/>
        </w:rPr>
        <w:t xml:space="preserve">(‘_________', </w:t>
      </w:r>
      <w:proofErr w:type="spellStart"/>
      <w:r w:rsidRPr="00543F1F">
        <w:rPr>
          <w:color w:val="156082" w:themeColor="accent1"/>
        </w:rPr>
        <w:t>fontsize</w:t>
      </w:r>
      <w:proofErr w:type="spellEnd"/>
      <w:r w:rsidRPr="00543F1F">
        <w:rPr>
          <w:color w:val="156082" w:themeColor="accent1"/>
        </w:rPr>
        <w:t>=fs2)</w:t>
      </w:r>
    </w:p>
    <w:p w14:paraId="79FF6BD0" w14:textId="77777777" w:rsidR="00543F1F" w:rsidRPr="00543F1F" w:rsidRDefault="00543F1F" w:rsidP="00543F1F">
      <w:pPr>
        <w:pStyle w:val="ListParagraph"/>
        <w:ind w:left="1080"/>
        <w:rPr>
          <w:color w:val="156082" w:themeColor="accent1"/>
        </w:rPr>
      </w:pPr>
    </w:p>
    <w:p w14:paraId="3A860E53" w14:textId="36756CD9" w:rsidR="00543F1F" w:rsidRDefault="00543F1F" w:rsidP="00543F1F">
      <w:pPr>
        <w:pStyle w:val="ListParagraph"/>
        <w:ind w:left="1080"/>
        <w:rPr>
          <w:color w:val="156082" w:themeColor="accent1"/>
        </w:rPr>
      </w:pPr>
      <w:proofErr w:type="spellStart"/>
      <w:r w:rsidRPr="00543F1F">
        <w:rPr>
          <w:color w:val="156082" w:themeColor="accent1"/>
        </w:rPr>
        <w:t>plt.show</w:t>
      </w:r>
      <w:proofErr w:type="spellEnd"/>
      <w:r w:rsidRPr="00543F1F">
        <w:rPr>
          <w:color w:val="156082" w:themeColor="accent1"/>
        </w:rPr>
        <w:t>()</w:t>
      </w:r>
    </w:p>
    <w:p w14:paraId="3B7E216F" w14:textId="77777777" w:rsidR="00543F1F" w:rsidRDefault="00543F1F" w:rsidP="00543F1F">
      <w:pPr>
        <w:pStyle w:val="ListParagraph"/>
        <w:ind w:left="1080"/>
        <w:rPr>
          <w:color w:val="156082" w:themeColor="accent1"/>
        </w:rPr>
      </w:pPr>
    </w:p>
    <w:p w14:paraId="4A733C76" w14:textId="1C0A9790" w:rsidR="00543F1F" w:rsidRPr="00543F1F" w:rsidRDefault="00543F1F" w:rsidP="00543F1F">
      <w:pPr>
        <w:pStyle w:val="ListParagraph"/>
        <w:ind w:left="1080"/>
        <w:rPr>
          <w:color w:val="000000" w:themeColor="text1"/>
        </w:rPr>
      </w:pPr>
      <w:r>
        <w:rPr>
          <w:color w:val="000000" w:themeColor="text1"/>
        </w:rPr>
        <w:t xml:space="preserve">In this code the “s” variable controls the size of the markers, the “c” variable controls the color, “m” is the type of marker, and the “fs1” and “fs2” variables </w:t>
      </w:r>
      <w:r>
        <w:rPr>
          <w:color w:val="000000" w:themeColor="text1"/>
        </w:rPr>
        <w:lastRenderedPageBreak/>
        <w:t>control the sizes of your axes and title labels respectively. You can modify these values as you see fit.</w:t>
      </w:r>
    </w:p>
    <w:p w14:paraId="401CECD8" w14:textId="111F30E2" w:rsidR="00543F1F" w:rsidRDefault="00543F1F" w:rsidP="00543F1F"/>
    <w:p w14:paraId="15756C83" w14:textId="2010D438" w:rsidR="00543F1F" w:rsidRDefault="00543F1F" w:rsidP="00543F1F">
      <w:pPr>
        <w:pStyle w:val="ListParagraph"/>
        <w:numPr>
          <w:ilvl w:val="0"/>
          <w:numId w:val="9"/>
        </w:numPr>
      </w:pPr>
      <w:r>
        <w:t>Now that we have our data plotted, we want to use a fit of the data to experimentally determine the extinction coefficient of Atto550. The extinction coefficient,</w:t>
      </w:r>
      <w:r w:rsidRPr="00543F1F">
        <w:t xml:space="preserve"> </w:t>
      </w:r>
      <w:r>
        <w:sym w:font="Symbol" w:char="F065"/>
      </w:r>
      <w:r>
        <w:t>, is a measure of how strongly a molecule absorbs light and is a property of the molecule itself. There are two fit parameters that can be determined from fitting data to a linear equation – slope and y intercept. Which of these fit parameters for our data represents the extinction coefficient (circle)?</w:t>
      </w:r>
    </w:p>
    <w:p w14:paraId="5D4147B0" w14:textId="77777777" w:rsidR="00543F1F" w:rsidRDefault="00543F1F" w:rsidP="00543F1F">
      <w:pPr>
        <w:pStyle w:val="ListParagraph"/>
        <w:ind w:left="1080"/>
      </w:pPr>
    </w:p>
    <w:p w14:paraId="6F572C0A" w14:textId="5E47BBBD" w:rsidR="00543F1F" w:rsidRDefault="00543F1F" w:rsidP="00543F1F">
      <w:pPr>
        <w:pStyle w:val="ListParagraph"/>
        <w:ind w:left="1080"/>
        <w:jc w:val="center"/>
      </w:pPr>
      <w:r>
        <w:t>slope</w:t>
      </w:r>
      <w:r>
        <w:tab/>
        <w:t>y-intercept</w:t>
      </w:r>
    </w:p>
    <w:p w14:paraId="608528E8" w14:textId="77777777" w:rsidR="00543F1F" w:rsidRDefault="00543F1F" w:rsidP="00543F1F"/>
    <w:p w14:paraId="08CEB112" w14:textId="37EB991A" w:rsidR="00543F1F" w:rsidRDefault="00543F1F" w:rsidP="00543F1F">
      <w:pPr>
        <w:pStyle w:val="ListParagraph"/>
        <w:numPr>
          <w:ilvl w:val="0"/>
          <w:numId w:val="9"/>
        </w:numPr>
      </w:pPr>
      <w:r>
        <w:t xml:space="preserve">To fit the data to a linear function we need to supply Python with the general form of the function that we want to fit. </w:t>
      </w:r>
    </w:p>
    <w:p w14:paraId="6B0CEAF9" w14:textId="77777777" w:rsidR="00543F1F" w:rsidRDefault="00543F1F" w:rsidP="00543F1F">
      <w:pPr>
        <w:pStyle w:val="ListParagraph"/>
        <w:ind w:left="1080"/>
      </w:pPr>
    </w:p>
    <w:p w14:paraId="6ACE27E3" w14:textId="7C3CEB6F" w:rsidR="00543F1F" w:rsidRPr="00543F1F" w:rsidRDefault="00543F1F" w:rsidP="00543F1F">
      <w:pPr>
        <w:pStyle w:val="ListParagraph"/>
        <w:ind w:left="1080"/>
        <w:rPr>
          <w:color w:val="156082" w:themeColor="accent1"/>
        </w:rPr>
      </w:pPr>
      <w:r w:rsidRPr="00543F1F">
        <w:rPr>
          <w:color w:val="156082" w:themeColor="accent1"/>
        </w:rPr>
        <w:t xml:space="preserve">def </w:t>
      </w:r>
      <w:proofErr w:type="spellStart"/>
      <w:r w:rsidRPr="00543F1F">
        <w:rPr>
          <w:color w:val="156082" w:themeColor="accent1"/>
        </w:rPr>
        <w:t>linfunc</w:t>
      </w:r>
      <w:proofErr w:type="spellEnd"/>
      <w:r w:rsidRPr="00543F1F">
        <w:rPr>
          <w:color w:val="156082" w:themeColor="accent1"/>
        </w:rPr>
        <w:t>(x, m, b):</w:t>
      </w:r>
    </w:p>
    <w:p w14:paraId="01DD269B" w14:textId="1901FC68" w:rsidR="00543F1F" w:rsidRPr="00543F1F" w:rsidRDefault="00543F1F" w:rsidP="00543F1F">
      <w:pPr>
        <w:pStyle w:val="ListParagraph"/>
        <w:ind w:left="1080"/>
        <w:rPr>
          <w:color w:val="156082" w:themeColor="accent1"/>
        </w:rPr>
      </w:pPr>
      <w:r w:rsidRPr="00543F1F">
        <w:rPr>
          <w:color w:val="156082" w:themeColor="accent1"/>
        </w:rPr>
        <w:t xml:space="preserve">    y = mx + b</w:t>
      </w:r>
    </w:p>
    <w:p w14:paraId="1FFC5187" w14:textId="2B53063E" w:rsidR="00543F1F" w:rsidRPr="00543F1F" w:rsidRDefault="00543F1F" w:rsidP="00543F1F">
      <w:pPr>
        <w:pStyle w:val="ListParagraph"/>
        <w:ind w:left="1080"/>
        <w:rPr>
          <w:color w:val="156082" w:themeColor="accent1"/>
        </w:rPr>
      </w:pPr>
      <w:r w:rsidRPr="00543F1F">
        <w:rPr>
          <w:color w:val="156082" w:themeColor="accent1"/>
        </w:rPr>
        <w:t xml:space="preserve">    return y</w:t>
      </w:r>
    </w:p>
    <w:p w14:paraId="46089721" w14:textId="32B22755" w:rsidR="00543F1F" w:rsidRDefault="00543F1F" w:rsidP="00543F1F">
      <w:pPr>
        <w:pStyle w:val="ListParagraph"/>
      </w:pPr>
    </w:p>
    <w:p w14:paraId="30FBE6C8" w14:textId="1DBA6126" w:rsidR="00543F1F" w:rsidRDefault="00543F1F" w:rsidP="00543F1F">
      <w:pPr>
        <w:pStyle w:val="ListParagraph"/>
        <w:ind w:left="1080"/>
      </w:pPr>
      <w:r>
        <w:t>Here we’ve defined a function called “</w:t>
      </w:r>
      <w:proofErr w:type="spellStart"/>
      <w:r>
        <w:t>linfunc</w:t>
      </w:r>
      <w:proofErr w:type="spellEnd"/>
      <w:r>
        <w:t>” that accepts values of “x” as input, fit parameters m and b, and returns an output, y.</w:t>
      </w:r>
    </w:p>
    <w:p w14:paraId="00775F21" w14:textId="0ED415BC" w:rsidR="00543F1F" w:rsidRDefault="00543F1F" w:rsidP="00543F1F">
      <w:pPr>
        <w:pStyle w:val="ListParagraph"/>
        <w:ind w:left="1080"/>
      </w:pPr>
      <w:r>
        <w:t>Next, rather than calculate output values for our function using a known slope and y intercept, we want to fit our absorbance vs concentration data to this function and determine the slope and y intercept. To do this we’ll use the following code:</w:t>
      </w:r>
    </w:p>
    <w:p w14:paraId="6F8A21EC" w14:textId="77777777" w:rsidR="00543F1F" w:rsidRDefault="00543F1F" w:rsidP="00543F1F">
      <w:pPr>
        <w:pStyle w:val="ListParagraph"/>
        <w:ind w:left="1080"/>
      </w:pPr>
    </w:p>
    <w:p w14:paraId="56617AEF" w14:textId="69493747" w:rsidR="00543F1F" w:rsidRPr="00543F1F" w:rsidRDefault="00543F1F" w:rsidP="00543F1F">
      <w:pPr>
        <w:pStyle w:val="ListParagraph"/>
        <w:ind w:left="1080"/>
        <w:rPr>
          <w:color w:val="156082" w:themeColor="accent1"/>
        </w:rPr>
      </w:pPr>
      <w:r w:rsidRPr="00543F1F">
        <w:rPr>
          <w:color w:val="156082" w:themeColor="accent1"/>
        </w:rPr>
        <w:t xml:space="preserve">params, _ = </w:t>
      </w:r>
      <w:proofErr w:type="spellStart"/>
      <w:r w:rsidRPr="00543F1F">
        <w:rPr>
          <w:color w:val="156082" w:themeColor="accent1"/>
        </w:rPr>
        <w:t>curve_fit</w:t>
      </w:r>
      <w:proofErr w:type="spellEnd"/>
      <w:r w:rsidRPr="00543F1F">
        <w:rPr>
          <w:color w:val="156082" w:themeColor="accent1"/>
        </w:rPr>
        <w:t>(</w:t>
      </w:r>
      <w:proofErr w:type="spellStart"/>
      <w:r w:rsidRPr="00543F1F">
        <w:rPr>
          <w:color w:val="156082" w:themeColor="accent1"/>
        </w:rPr>
        <w:t>linfunc</w:t>
      </w:r>
      <w:proofErr w:type="spellEnd"/>
      <w:r w:rsidRPr="00543F1F">
        <w:rPr>
          <w:color w:val="156082" w:themeColor="accent1"/>
        </w:rPr>
        <w:t>, Conc, Abs)</w:t>
      </w:r>
    </w:p>
    <w:p w14:paraId="31C85FB6" w14:textId="460617B3" w:rsidR="00543F1F" w:rsidRDefault="00543F1F" w:rsidP="00543F1F">
      <w:pPr>
        <w:pStyle w:val="ListParagraph"/>
        <w:ind w:left="1080"/>
        <w:rPr>
          <w:color w:val="156082" w:themeColor="accent1"/>
        </w:rPr>
      </w:pPr>
      <w:r w:rsidRPr="00543F1F">
        <w:rPr>
          <w:color w:val="156082" w:themeColor="accent1"/>
        </w:rPr>
        <w:t>print(params)</w:t>
      </w:r>
    </w:p>
    <w:p w14:paraId="7F051FC4" w14:textId="77777777" w:rsidR="00543F1F" w:rsidRDefault="00543F1F" w:rsidP="00543F1F">
      <w:pPr>
        <w:pStyle w:val="ListParagraph"/>
        <w:ind w:left="1080"/>
        <w:rPr>
          <w:color w:val="156082" w:themeColor="accent1"/>
        </w:rPr>
      </w:pPr>
    </w:p>
    <w:p w14:paraId="65C89571" w14:textId="6F2955C7" w:rsidR="00543F1F" w:rsidRDefault="00543F1F" w:rsidP="00543F1F">
      <w:pPr>
        <w:pStyle w:val="ListParagraph"/>
        <w:ind w:left="1080"/>
        <w:rPr>
          <w:color w:val="000000" w:themeColor="text1"/>
        </w:rPr>
      </w:pPr>
      <w:r>
        <w:rPr>
          <w:color w:val="000000" w:themeColor="text1"/>
        </w:rPr>
        <w:t>The print function will output the slope and y intercept that best fits the concentration and absorption data. Based on these parameters what is the extinction coefficient of Atto550?</w:t>
      </w:r>
    </w:p>
    <w:p w14:paraId="0B879B75" w14:textId="77777777" w:rsidR="00543F1F" w:rsidRDefault="00543F1F" w:rsidP="00543F1F">
      <w:pPr>
        <w:pStyle w:val="ListParagraph"/>
        <w:ind w:left="1080"/>
        <w:rPr>
          <w:color w:val="000000" w:themeColor="text1"/>
        </w:rPr>
      </w:pPr>
    </w:p>
    <w:p w14:paraId="3FE0877D" w14:textId="67F386F1" w:rsidR="00543F1F" w:rsidRPr="00543F1F" w:rsidRDefault="00543F1F" w:rsidP="00543F1F">
      <w:pPr>
        <w:pStyle w:val="ListParagraph"/>
        <w:ind w:left="1080"/>
        <w:rPr>
          <w:color w:val="000000" w:themeColor="text1"/>
          <w:vertAlign w:val="superscript"/>
        </w:rPr>
      </w:pPr>
      <w:r>
        <w:rPr>
          <w:color w:val="000000" w:themeColor="text1"/>
        </w:rPr>
        <w:t>_____________ M</w:t>
      </w:r>
      <w:r>
        <w:rPr>
          <w:color w:val="000000" w:themeColor="text1"/>
          <w:vertAlign w:val="superscript"/>
        </w:rPr>
        <w:t>-1</w:t>
      </w:r>
      <w:r>
        <w:rPr>
          <w:color w:val="000000" w:themeColor="text1"/>
        </w:rPr>
        <w:t>cm</w:t>
      </w:r>
      <w:r>
        <w:rPr>
          <w:color w:val="000000" w:themeColor="text1"/>
          <w:vertAlign w:val="superscript"/>
        </w:rPr>
        <w:t>-1</w:t>
      </w:r>
    </w:p>
    <w:p w14:paraId="0FDD1C5F" w14:textId="77777777" w:rsidR="00543F1F" w:rsidRDefault="00543F1F" w:rsidP="00543F1F">
      <w:pPr>
        <w:pStyle w:val="ListParagraph"/>
        <w:ind w:left="1080"/>
      </w:pPr>
    </w:p>
    <w:p w14:paraId="2B04FCCE" w14:textId="04DAD636" w:rsidR="00543F1F" w:rsidRDefault="00543F1F" w:rsidP="00543F1F">
      <w:pPr>
        <w:pStyle w:val="ListParagraph"/>
        <w:numPr>
          <w:ilvl w:val="0"/>
          <w:numId w:val="9"/>
        </w:numPr>
      </w:pPr>
      <w:r>
        <w:t>Lastly let’s add our fit to our original scatter plot. Insert the bolded code into the code used to create the scatter plot:</w:t>
      </w:r>
    </w:p>
    <w:p w14:paraId="12BB21F2" w14:textId="77777777" w:rsidR="00543F1F" w:rsidRDefault="00543F1F" w:rsidP="00543F1F">
      <w:pPr>
        <w:pStyle w:val="ListParagraph"/>
        <w:ind w:left="1080"/>
      </w:pPr>
    </w:p>
    <w:p w14:paraId="027E6592" w14:textId="77777777" w:rsidR="00543F1F" w:rsidRPr="00543F1F" w:rsidRDefault="00543F1F" w:rsidP="00543F1F">
      <w:pPr>
        <w:pStyle w:val="ListParagraph"/>
        <w:ind w:left="1080"/>
        <w:rPr>
          <w:color w:val="156082" w:themeColor="accent1"/>
        </w:rPr>
      </w:pPr>
      <w:r w:rsidRPr="00543F1F">
        <w:rPr>
          <w:color w:val="156082" w:themeColor="accent1"/>
        </w:rPr>
        <w:t xml:space="preserve">fig, </w:t>
      </w:r>
      <w:proofErr w:type="spellStart"/>
      <w:r w:rsidRPr="00543F1F">
        <w:rPr>
          <w:color w:val="156082" w:themeColor="accent1"/>
        </w:rPr>
        <w:t>axs</w:t>
      </w:r>
      <w:proofErr w:type="spellEnd"/>
      <w:r w:rsidRPr="00543F1F">
        <w:rPr>
          <w:color w:val="156082" w:themeColor="accent1"/>
        </w:rPr>
        <w:t xml:space="preserve"> = </w:t>
      </w:r>
      <w:proofErr w:type="spellStart"/>
      <w:r w:rsidRPr="00543F1F">
        <w:rPr>
          <w:color w:val="156082" w:themeColor="accent1"/>
        </w:rPr>
        <w:t>plt.subplots</w:t>
      </w:r>
      <w:proofErr w:type="spellEnd"/>
      <w:r w:rsidRPr="00543F1F">
        <w:rPr>
          <w:color w:val="156082" w:themeColor="accent1"/>
        </w:rPr>
        <w:t>()</w:t>
      </w:r>
    </w:p>
    <w:p w14:paraId="460B54E0" w14:textId="77777777" w:rsidR="00543F1F" w:rsidRPr="00543F1F" w:rsidRDefault="00543F1F" w:rsidP="00543F1F">
      <w:pPr>
        <w:pStyle w:val="ListParagraph"/>
        <w:ind w:left="1080"/>
        <w:rPr>
          <w:color w:val="156082" w:themeColor="accent1"/>
        </w:rPr>
      </w:pPr>
    </w:p>
    <w:p w14:paraId="3BC3F01E" w14:textId="77777777" w:rsidR="00543F1F" w:rsidRPr="00543F1F" w:rsidRDefault="00543F1F" w:rsidP="00543F1F">
      <w:pPr>
        <w:pStyle w:val="ListParagraph"/>
        <w:ind w:left="1080"/>
        <w:rPr>
          <w:color w:val="156082" w:themeColor="accent1"/>
        </w:rPr>
      </w:pPr>
      <w:r w:rsidRPr="00543F1F">
        <w:rPr>
          <w:color w:val="156082" w:themeColor="accent1"/>
        </w:rPr>
        <w:t>s=1</w:t>
      </w:r>
    </w:p>
    <w:p w14:paraId="66DF781A" w14:textId="77777777" w:rsidR="00543F1F" w:rsidRDefault="00543F1F" w:rsidP="00543F1F">
      <w:pPr>
        <w:pStyle w:val="ListParagraph"/>
        <w:ind w:left="1080"/>
        <w:rPr>
          <w:color w:val="156082" w:themeColor="accent1"/>
        </w:rPr>
      </w:pPr>
      <w:r w:rsidRPr="00543F1F">
        <w:rPr>
          <w:color w:val="156082" w:themeColor="accent1"/>
        </w:rPr>
        <w:t>c=’blue’</w:t>
      </w:r>
    </w:p>
    <w:p w14:paraId="0C97B7E7" w14:textId="454858B7" w:rsidR="00543F1F" w:rsidRPr="00543F1F" w:rsidRDefault="00543F1F" w:rsidP="00543F1F">
      <w:pPr>
        <w:pStyle w:val="ListParagraph"/>
        <w:ind w:left="1080"/>
        <w:rPr>
          <w:b/>
          <w:bCs/>
          <w:color w:val="156082" w:themeColor="accent1"/>
        </w:rPr>
      </w:pPr>
      <w:r w:rsidRPr="00543F1F">
        <w:rPr>
          <w:b/>
          <w:bCs/>
          <w:color w:val="156082" w:themeColor="accent1"/>
        </w:rPr>
        <w:t>c2=’black’</w:t>
      </w:r>
    </w:p>
    <w:p w14:paraId="260F690B" w14:textId="77777777" w:rsidR="00543F1F" w:rsidRPr="00543F1F" w:rsidRDefault="00543F1F" w:rsidP="00543F1F">
      <w:pPr>
        <w:pStyle w:val="ListParagraph"/>
        <w:ind w:left="1080"/>
        <w:rPr>
          <w:color w:val="156082" w:themeColor="accent1"/>
        </w:rPr>
      </w:pPr>
      <w:r w:rsidRPr="00543F1F">
        <w:rPr>
          <w:color w:val="156082" w:themeColor="accent1"/>
        </w:rPr>
        <w:t>m=’</w:t>
      </w:r>
      <w:r>
        <w:rPr>
          <w:color w:val="156082" w:themeColor="accent1"/>
        </w:rPr>
        <w:t>o</w:t>
      </w:r>
      <w:r w:rsidRPr="00543F1F">
        <w:rPr>
          <w:color w:val="156082" w:themeColor="accent1"/>
        </w:rPr>
        <w:t>’</w:t>
      </w:r>
    </w:p>
    <w:p w14:paraId="383D9E8B" w14:textId="77777777" w:rsidR="00543F1F" w:rsidRPr="00543F1F" w:rsidRDefault="00543F1F" w:rsidP="00543F1F">
      <w:pPr>
        <w:pStyle w:val="ListParagraph"/>
        <w:ind w:left="1080"/>
        <w:rPr>
          <w:color w:val="156082" w:themeColor="accent1"/>
        </w:rPr>
      </w:pPr>
      <w:r w:rsidRPr="00543F1F">
        <w:rPr>
          <w:color w:val="156082" w:themeColor="accent1"/>
        </w:rPr>
        <w:lastRenderedPageBreak/>
        <w:t>fs1=12</w:t>
      </w:r>
    </w:p>
    <w:p w14:paraId="2EF80247" w14:textId="77777777" w:rsidR="00543F1F" w:rsidRDefault="00543F1F" w:rsidP="00543F1F">
      <w:pPr>
        <w:pStyle w:val="ListParagraph"/>
        <w:ind w:left="1080"/>
        <w:rPr>
          <w:color w:val="156082" w:themeColor="accent1"/>
        </w:rPr>
      </w:pPr>
      <w:r w:rsidRPr="00543F1F">
        <w:rPr>
          <w:color w:val="156082" w:themeColor="accent1"/>
        </w:rPr>
        <w:t>fs2=16</w:t>
      </w:r>
    </w:p>
    <w:p w14:paraId="05C70F0C" w14:textId="47FCCF4C" w:rsidR="00543F1F" w:rsidRPr="00543F1F" w:rsidRDefault="00543F1F" w:rsidP="00543F1F">
      <w:pPr>
        <w:pStyle w:val="ListParagraph"/>
        <w:ind w:left="1080"/>
        <w:rPr>
          <w:b/>
          <w:bCs/>
          <w:color w:val="156082" w:themeColor="accent1"/>
        </w:rPr>
      </w:pPr>
      <w:proofErr w:type="spellStart"/>
      <w:r w:rsidRPr="00543F1F">
        <w:rPr>
          <w:b/>
          <w:bCs/>
          <w:color w:val="156082" w:themeColor="accent1"/>
        </w:rPr>
        <w:t>lw</w:t>
      </w:r>
      <w:proofErr w:type="spellEnd"/>
      <w:r w:rsidRPr="00543F1F">
        <w:rPr>
          <w:b/>
          <w:bCs/>
          <w:color w:val="156082" w:themeColor="accent1"/>
        </w:rPr>
        <w:t xml:space="preserve"> = 1</w:t>
      </w:r>
    </w:p>
    <w:p w14:paraId="7B7C3814" w14:textId="77777777" w:rsidR="00543F1F" w:rsidRPr="00543F1F" w:rsidRDefault="00543F1F" w:rsidP="00543F1F">
      <w:pPr>
        <w:pStyle w:val="ListParagraph"/>
        <w:ind w:left="1080"/>
        <w:rPr>
          <w:color w:val="156082" w:themeColor="accent1"/>
        </w:rPr>
      </w:pPr>
    </w:p>
    <w:p w14:paraId="678052BF" w14:textId="77777777" w:rsidR="00543F1F" w:rsidRDefault="00543F1F" w:rsidP="00543F1F">
      <w:pPr>
        <w:pStyle w:val="ListParagraph"/>
        <w:ind w:left="1080"/>
        <w:rPr>
          <w:color w:val="156082" w:themeColor="accent1"/>
        </w:rPr>
      </w:pPr>
      <w:proofErr w:type="spellStart"/>
      <w:r w:rsidRPr="00543F1F">
        <w:rPr>
          <w:color w:val="156082" w:themeColor="accent1"/>
        </w:rPr>
        <w:t>axs.scatter</w:t>
      </w:r>
      <w:proofErr w:type="spellEnd"/>
      <w:r w:rsidRPr="00543F1F">
        <w:rPr>
          <w:color w:val="156082" w:themeColor="accent1"/>
        </w:rPr>
        <w:t>(Conc, Abs, s=s, c=c, marker=m)</w:t>
      </w:r>
    </w:p>
    <w:p w14:paraId="6D99D417" w14:textId="0A45A0A6" w:rsidR="00543F1F" w:rsidRPr="00543F1F" w:rsidRDefault="00543F1F" w:rsidP="00543F1F">
      <w:pPr>
        <w:pStyle w:val="ListParagraph"/>
        <w:ind w:left="1080"/>
        <w:rPr>
          <w:b/>
          <w:bCs/>
          <w:color w:val="156082" w:themeColor="accent1"/>
        </w:rPr>
      </w:pPr>
      <w:proofErr w:type="spellStart"/>
      <w:r w:rsidRPr="00543F1F">
        <w:rPr>
          <w:b/>
          <w:bCs/>
          <w:color w:val="156082" w:themeColor="accent1"/>
        </w:rPr>
        <w:t>axs.plot</w:t>
      </w:r>
      <w:proofErr w:type="spellEnd"/>
      <w:r w:rsidRPr="00543F1F">
        <w:rPr>
          <w:b/>
          <w:bCs/>
          <w:color w:val="156082" w:themeColor="accent1"/>
        </w:rPr>
        <w:t xml:space="preserve">(Conc, </w:t>
      </w:r>
      <w:proofErr w:type="spellStart"/>
      <w:r w:rsidRPr="00543F1F">
        <w:rPr>
          <w:b/>
          <w:bCs/>
          <w:color w:val="156082" w:themeColor="accent1"/>
        </w:rPr>
        <w:t>linfunc</w:t>
      </w:r>
      <w:proofErr w:type="spellEnd"/>
      <w:r w:rsidRPr="00543F1F">
        <w:rPr>
          <w:b/>
          <w:bCs/>
          <w:color w:val="156082" w:themeColor="accent1"/>
        </w:rPr>
        <w:t>(Conc, *params), c=c2, linewidth=</w:t>
      </w:r>
      <w:proofErr w:type="spellStart"/>
      <w:r w:rsidRPr="00543F1F">
        <w:rPr>
          <w:b/>
          <w:bCs/>
          <w:color w:val="156082" w:themeColor="accent1"/>
        </w:rPr>
        <w:t>lw</w:t>
      </w:r>
      <w:proofErr w:type="spellEnd"/>
      <w:r>
        <w:rPr>
          <w:b/>
          <w:bCs/>
          <w:color w:val="156082" w:themeColor="accent1"/>
        </w:rPr>
        <w:t>, label = ‘y=</w:t>
      </w:r>
      <w:proofErr w:type="spellStart"/>
      <w:r>
        <w:rPr>
          <w:b/>
          <w:bCs/>
          <w:color w:val="156082" w:themeColor="accent1"/>
        </w:rPr>
        <w:t>mx+b</w:t>
      </w:r>
      <w:proofErr w:type="spellEnd"/>
      <w:r>
        <w:rPr>
          <w:b/>
          <w:bCs/>
          <w:color w:val="156082" w:themeColor="accent1"/>
        </w:rPr>
        <w:t>’</w:t>
      </w:r>
      <w:r w:rsidRPr="00543F1F">
        <w:rPr>
          <w:b/>
          <w:bCs/>
          <w:color w:val="156082" w:themeColor="accent1"/>
        </w:rPr>
        <w:t>)</w:t>
      </w:r>
    </w:p>
    <w:p w14:paraId="40F3506A" w14:textId="77777777" w:rsidR="00543F1F" w:rsidRPr="00543F1F" w:rsidRDefault="00543F1F" w:rsidP="00543F1F">
      <w:pPr>
        <w:pStyle w:val="ListParagraph"/>
        <w:ind w:left="1080"/>
        <w:rPr>
          <w:color w:val="156082" w:themeColor="accent1"/>
        </w:rPr>
      </w:pPr>
      <w:proofErr w:type="spellStart"/>
      <w:r w:rsidRPr="00543F1F">
        <w:rPr>
          <w:color w:val="156082" w:themeColor="accent1"/>
        </w:rPr>
        <w:t>axs.set_xlabel</w:t>
      </w:r>
      <w:proofErr w:type="spellEnd"/>
      <w:r w:rsidRPr="00543F1F">
        <w:rPr>
          <w:color w:val="156082" w:themeColor="accent1"/>
        </w:rPr>
        <w:t xml:space="preserve">("Concentration (M)", </w:t>
      </w:r>
      <w:proofErr w:type="spellStart"/>
      <w:r w:rsidRPr="00543F1F">
        <w:rPr>
          <w:color w:val="156082" w:themeColor="accent1"/>
        </w:rPr>
        <w:t>fontsize</w:t>
      </w:r>
      <w:proofErr w:type="spellEnd"/>
      <w:r w:rsidRPr="00543F1F">
        <w:rPr>
          <w:color w:val="156082" w:themeColor="accent1"/>
        </w:rPr>
        <w:t>= fs1)</w:t>
      </w:r>
    </w:p>
    <w:p w14:paraId="5160C2FB" w14:textId="77777777" w:rsidR="00543F1F" w:rsidRPr="00543F1F" w:rsidRDefault="00543F1F" w:rsidP="00543F1F">
      <w:pPr>
        <w:pStyle w:val="ListParagraph"/>
        <w:ind w:left="1080"/>
        <w:rPr>
          <w:color w:val="156082" w:themeColor="accent1"/>
        </w:rPr>
      </w:pPr>
      <w:proofErr w:type="spellStart"/>
      <w:r w:rsidRPr="00543F1F">
        <w:rPr>
          <w:color w:val="156082" w:themeColor="accent1"/>
        </w:rPr>
        <w:t>axs.set_ylabel</w:t>
      </w:r>
      <w:proofErr w:type="spellEnd"/>
      <w:r w:rsidRPr="00543F1F">
        <w:rPr>
          <w:color w:val="156082" w:themeColor="accent1"/>
        </w:rPr>
        <w:t>("Absorbance (</w:t>
      </w:r>
      <w:proofErr w:type="spellStart"/>
      <w:r w:rsidRPr="00543F1F">
        <w:rPr>
          <w:color w:val="156082" w:themeColor="accent1"/>
        </w:rPr>
        <w:t>a.u</w:t>
      </w:r>
      <w:proofErr w:type="spellEnd"/>
      <w:r w:rsidRPr="00543F1F">
        <w:rPr>
          <w:color w:val="156082" w:themeColor="accent1"/>
        </w:rPr>
        <w:t xml:space="preserve">.)", </w:t>
      </w:r>
      <w:proofErr w:type="spellStart"/>
      <w:r w:rsidRPr="00543F1F">
        <w:rPr>
          <w:color w:val="156082" w:themeColor="accent1"/>
        </w:rPr>
        <w:t>fontsize</w:t>
      </w:r>
      <w:proofErr w:type="spellEnd"/>
      <w:r w:rsidRPr="00543F1F">
        <w:rPr>
          <w:color w:val="156082" w:themeColor="accent1"/>
        </w:rPr>
        <w:t>= fs1)</w:t>
      </w:r>
    </w:p>
    <w:p w14:paraId="0824F42C" w14:textId="77777777" w:rsidR="00543F1F" w:rsidRPr="00543F1F" w:rsidRDefault="00543F1F" w:rsidP="00543F1F">
      <w:pPr>
        <w:pStyle w:val="ListParagraph"/>
        <w:ind w:left="1080"/>
        <w:rPr>
          <w:color w:val="156082" w:themeColor="accent1"/>
        </w:rPr>
      </w:pPr>
      <w:proofErr w:type="spellStart"/>
      <w:r w:rsidRPr="00543F1F">
        <w:rPr>
          <w:color w:val="156082" w:themeColor="accent1"/>
        </w:rPr>
        <w:t>axs.set_title</w:t>
      </w:r>
      <w:proofErr w:type="spellEnd"/>
      <w:r w:rsidRPr="00543F1F">
        <w:rPr>
          <w:color w:val="156082" w:themeColor="accent1"/>
        </w:rPr>
        <w:t xml:space="preserve">(‘_________', </w:t>
      </w:r>
      <w:proofErr w:type="spellStart"/>
      <w:r w:rsidRPr="00543F1F">
        <w:rPr>
          <w:color w:val="156082" w:themeColor="accent1"/>
        </w:rPr>
        <w:t>fontsize</w:t>
      </w:r>
      <w:proofErr w:type="spellEnd"/>
      <w:r w:rsidRPr="00543F1F">
        <w:rPr>
          <w:color w:val="156082" w:themeColor="accent1"/>
        </w:rPr>
        <w:t>=fs2)</w:t>
      </w:r>
    </w:p>
    <w:p w14:paraId="0CB7FF6C" w14:textId="77777777" w:rsidR="00543F1F" w:rsidRPr="00543F1F" w:rsidRDefault="00543F1F" w:rsidP="00543F1F">
      <w:pPr>
        <w:pStyle w:val="ListParagraph"/>
        <w:ind w:left="1080"/>
        <w:rPr>
          <w:color w:val="156082" w:themeColor="accent1"/>
        </w:rPr>
      </w:pPr>
    </w:p>
    <w:p w14:paraId="09CE97FF" w14:textId="77777777" w:rsidR="00543F1F" w:rsidRDefault="00543F1F" w:rsidP="00543F1F">
      <w:pPr>
        <w:pStyle w:val="ListParagraph"/>
        <w:ind w:left="1080"/>
        <w:rPr>
          <w:color w:val="156082" w:themeColor="accent1"/>
        </w:rPr>
      </w:pPr>
      <w:proofErr w:type="spellStart"/>
      <w:r w:rsidRPr="00543F1F">
        <w:rPr>
          <w:color w:val="156082" w:themeColor="accent1"/>
        </w:rPr>
        <w:t>plt.show</w:t>
      </w:r>
      <w:proofErr w:type="spellEnd"/>
      <w:r w:rsidRPr="00543F1F">
        <w:rPr>
          <w:color w:val="156082" w:themeColor="accent1"/>
        </w:rPr>
        <w:t>()</w:t>
      </w:r>
    </w:p>
    <w:p w14:paraId="3ACB3E28" w14:textId="77777777" w:rsidR="00543F1F" w:rsidRDefault="00543F1F" w:rsidP="00543F1F">
      <w:pPr>
        <w:pStyle w:val="ListParagraph"/>
        <w:ind w:left="1080"/>
      </w:pPr>
    </w:p>
    <w:p w14:paraId="35DBAE7F" w14:textId="2DBB8CCC" w:rsidR="00543F1F" w:rsidRPr="00543F1F" w:rsidRDefault="00543F1F" w:rsidP="00543F1F">
      <w:pPr>
        <w:pStyle w:val="ListParagraph"/>
        <w:ind w:left="1080"/>
        <w:rPr>
          <w:color w:val="000000" w:themeColor="text1"/>
        </w:rPr>
      </w:pPr>
      <w:r>
        <w:rPr>
          <w:color w:val="000000" w:themeColor="text1"/>
        </w:rPr>
        <w:t xml:space="preserve">In the code for the plot, replace m and b in the label description with the actual values determined in the fit for m and b.  Make sure that the code for the figure is written at the end of the script to ensure that </w:t>
      </w:r>
      <w:proofErr w:type="gramStart"/>
      <w:r>
        <w:rPr>
          <w:color w:val="000000" w:themeColor="text1"/>
        </w:rPr>
        <w:t>all of</w:t>
      </w:r>
      <w:proofErr w:type="gramEnd"/>
      <w:r>
        <w:rPr>
          <w:color w:val="000000" w:themeColor="text1"/>
        </w:rPr>
        <w:t xml:space="preserve"> the </w:t>
      </w:r>
      <w:proofErr w:type="spellStart"/>
      <w:r>
        <w:rPr>
          <w:color w:val="000000" w:themeColor="text1"/>
        </w:rPr>
        <w:t>relavant</w:t>
      </w:r>
      <w:proofErr w:type="spellEnd"/>
      <w:r>
        <w:rPr>
          <w:color w:val="000000" w:themeColor="text1"/>
        </w:rPr>
        <w:t xml:space="preserve"> functions and variables are defined prior to plotting the figure. </w:t>
      </w:r>
    </w:p>
    <w:p w14:paraId="77E01460" w14:textId="77777777" w:rsidR="00543F1F" w:rsidRDefault="00543F1F" w:rsidP="00543F1F">
      <w:pPr>
        <w:pStyle w:val="ListParagraph"/>
        <w:ind w:left="1080"/>
      </w:pPr>
    </w:p>
    <w:p w14:paraId="78943B48" w14:textId="74D9678B" w:rsidR="00543F1F" w:rsidRDefault="00543F1F" w:rsidP="00543F1F">
      <w:pPr>
        <w:pStyle w:val="ListParagraph"/>
        <w:numPr>
          <w:ilvl w:val="0"/>
          <w:numId w:val="9"/>
        </w:numPr>
      </w:pPr>
      <w:r>
        <w:t>Lastly, look up the reported value of the extinction coefficient of Atto550. What is the percent difference before the value determined and the literature value. You can use the following equation:</w:t>
      </w:r>
    </w:p>
    <w:p w14:paraId="15785E43" w14:textId="2E3C30E6" w:rsidR="00543F1F" w:rsidRDefault="00543F1F" w:rsidP="00543F1F">
      <w:pPr>
        <w:pStyle w:val="ListParagraph"/>
        <w:ind w:left="1080"/>
      </w:pPr>
    </w:p>
    <w:p w14:paraId="70FC20AF" w14:textId="6376B84E" w:rsidR="00543F1F" w:rsidRDefault="00543F1F" w:rsidP="00543F1F">
      <w:pPr>
        <w:pStyle w:val="ListParagraph"/>
        <w:ind w:left="1080"/>
      </w:pPr>
      <w:r>
        <w:t>|(Your value – Literature value)/(Literature value)| * 100% =___________________</w:t>
      </w:r>
    </w:p>
    <w:p w14:paraId="1ED2BB26" w14:textId="77777777" w:rsidR="00543F1F" w:rsidRDefault="00543F1F" w:rsidP="00543F1F">
      <w:pPr>
        <w:pStyle w:val="ListParagraph"/>
        <w:ind w:left="1080"/>
      </w:pPr>
    </w:p>
    <w:p w14:paraId="7BEE55CB" w14:textId="57589B57" w:rsidR="00543F1F" w:rsidRDefault="00543F1F" w:rsidP="00543F1F">
      <w:pPr>
        <w:pStyle w:val="ListParagraph"/>
        <w:ind w:left="1080"/>
      </w:pPr>
      <w:r>
        <w:t xml:space="preserve">Comment on some of the sources of variation between what the extinction coefficient is reported to be versus what you determined the extinction coefficient to be from your </w:t>
      </w:r>
      <w:proofErr w:type="gramStart"/>
      <w:r>
        <w:t>data?</w:t>
      </w:r>
      <w:proofErr w:type="gramEnd"/>
    </w:p>
    <w:p w14:paraId="76506921" w14:textId="77777777" w:rsidR="00543F1F" w:rsidRDefault="00543F1F" w:rsidP="00543F1F"/>
    <w:p w14:paraId="5870809E" w14:textId="77777777" w:rsidR="00543F1F" w:rsidRDefault="00543F1F" w:rsidP="00543F1F"/>
    <w:p w14:paraId="35578AB5" w14:textId="77777777" w:rsidR="00543F1F" w:rsidRDefault="00543F1F" w:rsidP="00543F1F">
      <w:pPr>
        <w:ind w:left="1080"/>
      </w:pPr>
    </w:p>
    <w:p w14:paraId="119BCDB0" w14:textId="30AC9D24" w:rsidR="00543F1F" w:rsidRDefault="00543F1F" w:rsidP="00543F1F"/>
    <w:sectPr w:rsidR="0054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BE4"/>
    <w:multiLevelType w:val="multilevel"/>
    <w:tmpl w:val="761ED9F6"/>
    <w:styleLink w:val="CurrentList1"/>
    <w:lvl w:ilvl="0">
      <w:start w:val="1"/>
      <w:numFmt w:val="decimal"/>
      <w:lvlText w:val="%1)"/>
      <w:lvlJc w:val="left"/>
      <w:pPr>
        <w:ind w:left="108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595013"/>
    <w:multiLevelType w:val="hybridMultilevel"/>
    <w:tmpl w:val="6858665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AB727A"/>
    <w:multiLevelType w:val="hybridMultilevel"/>
    <w:tmpl w:val="26226AFC"/>
    <w:lvl w:ilvl="0" w:tplc="99E42D28">
      <w:start w:val="1"/>
      <w:numFmt w:val="low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6F0FE3"/>
    <w:multiLevelType w:val="hybridMultilevel"/>
    <w:tmpl w:val="16D2F24E"/>
    <w:lvl w:ilvl="0" w:tplc="56B60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7824E7"/>
    <w:multiLevelType w:val="hybridMultilevel"/>
    <w:tmpl w:val="AB823A2E"/>
    <w:lvl w:ilvl="0" w:tplc="99E42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324D74"/>
    <w:multiLevelType w:val="hybridMultilevel"/>
    <w:tmpl w:val="761ED9F6"/>
    <w:lvl w:ilvl="0" w:tplc="FFFFFFFF">
      <w:start w:val="1"/>
      <w:numFmt w:val="decimal"/>
      <w:lvlText w:val="%1)"/>
      <w:lvlJc w:val="left"/>
      <w:pPr>
        <w:ind w:left="108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FCA404F"/>
    <w:multiLevelType w:val="hybridMultilevel"/>
    <w:tmpl w:val="E410B820"/>
    <w:lvl w:ilvl="0" w:tplc="D450AD38">
      <w:start w:val="9"/>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B5920B4"/>
    <w:multiLevelType w:val="hybridMultilevel"/>
    <w:tmpl w:val="761ED9F6"/>
    <w:lvl w:ilvl="0" w:tplc="04090011">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5C6422"/>
    <w:multiLevelType w:val="hybridMultilevel"/>
    <w:tmpl w:val="721C1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750801">
    <w:abstractNumId w:val="8"/>
  </w:num>
  <w:num w:numId="2" w16cid:durableId="1260680394">
    <w:abstractNumId w:val="3"/>
  </w:num>
  <w:num w:numId="3" w16cid:durableId="817648517">
    <w:abstractNumId w:val="1"/>
  </w:num>
  <w:num w:numId="4" w16cid:durableId="1142771228">
    <w:abstractNumId w:val="4"/>
  </w:num>
  <w:num w:numId="5" w16cid:durableId="371271679">
    <w:abstractNumId w:val="2"/>
  </w:num>
  <w:num w:numId="6" w16cid:durableId="1073241473">
    <w:abstractNumId w:val="7"/>
  </w:num>
  <w:num w:numId="7" w16cid:durableId="322708699">
    <w:abstractNumId w:val="5"/>
  </w:num>
  <w:num w:numId="8" w16cid:durableId="1016737568">
    <w:abstractNumId w:val="0"/>
  </w:num>
  <w:num w:numId="9" w16cid:durableId="170736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1F"/>
    <w:rsid w:val="00000D44"/>
    <w:rsid w:val="004B162E"/>
    <w:rsid w:val="00515F20"/>
    <w:rsid w:val="00543F1F"/>
    <w:rsid w:val="00580D03"/>
    <w:rsid w:val="007D571C"/>
    <w:rsid w:val="00913E27"/>
    <w:rsid w:val="00B62293"/>
    <w:rsid w:val="00C20FDA"/>
    <w:rsid w:val="00C41118"/>
    <w:rsid w:val="00D33DB8"/>
    <w:rsid w:val="00ED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F5F7"/>
  <w15:chartTrackingRefBased/>
  <w15:docId w15:val="{FA3D1362-2EE6-DF42-A0C8-F0BA3B8E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F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F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F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F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F1F"/>
    <w:rPr>
      <w:rFonts w:eastAsiaTheme="majorEastAsia" w:cstheme="majorBidi"/>
      <w:color w:val="272727" w:themeColor="text1" w:themeTint="D8"/>
    </w:rPr>
  </w:style>
  <w:style w:type="paragraph" w:styleId="Title">
    <w:name w:val="Title"/>
    <w:basedOn w:val="Normal"/>
    <w:next w:val="Normal"/>
    <w:link w:val="TitleChar"/>
    <w:uiPriority w:val="10"/>
    <w:qFormat/>
    <w:rsid w:val="00543F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F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F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3F1F"/>
    <w:rPr>
      <w:i/>
      <w:iCs/>
      <w:color w:val="404040" w:themeColor="text1" w:themeTint="BF"/>
    </w:rPr>
  </w:style>
  <w:style w:type="paragraph" w:styleId="ListParagraph">
    <w:name w:val="List Paragraph"/>
    <w:basedOn w:val="Normal"/>
    <w:uiPriority w:val="34"/>
    <w:qFormat/>
    <w:rsid w:val="00543F1F"/>
    <w:pPr>
      <w:ind w:left="720"/>
      <w:contextualSpacing/>
    </w:pPr>
  </w:style>
  <w:style w:type="character" w:styleId="IntenseEmphasis">
    <w:name w:val="Intense Emphasis"/>
    <w:basedOn w:val="DefaultParagraphFont"/>
    <w:uiPriority w:val="21"/>
    <w:qFormat/>
    <w:rsid w:val="00543F1F"/>
    <w:rPr>
      <w:i/>
      <w:iCs/>
      <w:color w:val="0F4761" w:themeColor="accent1" w:themeShade="BF"/>
    </w:rPr>
  </w:style>
  <w:style w:type="paragraph" w:styleId="IntenseQuote">
    <w:name w:val="Intense Quote"/>
    <w:basedOn w:val="Normal"/>
    <w:next w:val="Normal"/>
    <w:link w:val="IntenseQuoteChar"/>
    <w:uiPriority w:val="30"/>
    <w:qFormat/>
    <w:rsid w:val="00543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F1F"/>
    <w:rPr>
      <w:i/>
      <w:iCs/>
      <w:color w:val="0F4761" w:themeColor="accent1" w:themeShade="BF"/>
    </w:rPr>
  </w:style>
  <w:style w:type="character" w:styleId="IntenseReference">
    <w:name w:val="Intense Reference"/>
    <w:basedOn w:val="DefaultParagraphFont"/>
    <w:uiPriority w:val="32"/>
    <w:qFormat/>
    <w:rsid w:val="00543F1F"/>
    <w:rPr>
      <w:b/>
      <w:bCs/>
      <w:smallCaps/>
      <w:color w:val="0F4761" w:themeColor="accent1" w:themeShade="BF"/>
      <w:spacing w:val="5"/>
    </w:rPr>
  </w:style>
  <w:style w:type="table" w:styleId="TableGrid">
    <w:name w:val="Table Grid"/>
    <w:basedOn w:val="TableNormal"/>
    <w:uiPriority w:val="39"/>
    <w:rsid w:val="00543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3F1F"/>
    <w:rPr>
      <w:color w:val="467886" w:themeColor="hyperlink"/>
      <w:u w:val="single"/>
    </w:rPr>
  </w:style>
  <w:style w:type="character" w:styleId="UnresolvedMention">
    <w:name w:val="Unresolved Mention"/>
    <w:basedOn w:val="DefaultParagraphFont"/>
    <w:uiPriority w:val="99"/>
    <w:semiHidden/>
    <w:unhideWhenUsed/>
    <w:rsid w:val="00543F1F"/>
    <w:rPr>
      <w:color w:val="605E5C"/>
      <w:shd w:val="clear" w:color="auto" w:fill="E1DFDD"/>
    </w:rPr>
  </w:style>
  <w:style w:type="numbering" w:customStyle="1" w:styleId="CurrentList1">
    <w:name w:val="Current List1"/>
    <w:uiPriority w:val="99"/>
    <w:rsid w:val="00543F1F"/>
    <w:pPr>
      <w:numPr>
        <w:numId w:val="8"/>
      </w:numPr>
    </w:pPr>
  </w:style>
  <w:style w:type="character" w:styleId="FollowedHyperlink">
    <w:name w:val="FollowedHyperlink"/>
    <w:basedOn w:val="DefaultParagraphFont"/>
    <w:uiPriority w:val="99"/>
    <w:semiHidden/>
    <w:unhideWhenUsed/>
    <w:rsid w:val="00543F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nny.org" TargetMode="External"/><Relationship Id="rId5" Type="http://schemas.openxmlformats.org/officeDocument/2006/relationships/hyperlink" Target="https://www.youtube.com/watch?v=zuUvQN8KX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Kenya Gordon</dc:creator>
  <cp:keywords/>
  <dc:description/>
  <cp:lastModifiedBy>Cameron Russell Stephens</cp:lastModifiedBy>
  <cp:revision>2</cp:revision>
  <dcterms:created xsi:type="dcterms:W3CDTF">2025-04-18T14:46:00Z</dcterms:created>
  <dcterms:modified xsi:type="dcterms:W3CDTF">2025-04-18T14:46:00Z</dcterms:modified>
</cp:coreProperties>
</file>