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1Exercises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619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ㄱ( A ⋀ (B ⋀ D)) ⋀ ㄱ( A ⋁ F )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ㄱA ⋁ ㄱ(B ⋀ D)) ⋀ (ㄱA ⋀ ㄱF )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(ㄱA ⋁ ㄱB ⋁ ㄱD) ⋀ (ㄱA ⋀ ㄱ F)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(ㄱA ⋀ ㄱ F) V (ㄱB  ⋀ ㄱA ⋀ ㄱ F)  V (ㄱD  ⋀ ㄱA ⋀ ㄱ F)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43250" cy="323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ㄱ( A ⋀ (B ⋀ D)) ⋀ ㄱ( A ⋁ F )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 ㄱA ⋁ ㄱ(B ⋀ D)) ⋀ ㄱA ⋀ ㄱF)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(ㄱA ⋁ ㄱB ⋁ ㄱD) ⋀ ㄱA ⋀ ㄱF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(ㄱA ⋀ ㄱB)  ⋁ (ㄱA ⋀ ㄱC ⋀ ㄱD)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ㄱA ⋀ (ㄱB  ⋁ ㄱC)  ⋀  (ㄱB  ⋁ ㄱD 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