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For P the Datalog programs from Exercise 9, determine v(P)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 r(x, y) → s(x, y) | {x, y} ∈ {a,b,c} } ⋃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 s(x, y) ⋀ s(y, z) → s(x, z) | {x, y, z} ∈ {a,b,c} } ⋃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 s(x, y) → t(x) | {x, y} ∈ {a,b,c} }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v(P) = {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| {x, y} ∈ {a,b,c} } ⋃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⋀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y,z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x,z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| {x, y, z} ∈ {a,b,c} } ⋃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| {x, y} ∈ {a,b,c} } ⋃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a,b</w:t>
      </w:r>
      <w:r w:rsidDel="00000000" w:rsidR="00000000" w:rsidRPr="00000000">
        <w:rPr>
          <w:sz w:val="24"/>
          <w:szCs w:val="24"/>
          <w:rtl w:val="0"/>
        </w:rPr>
        <w:t xml:space="preserve"> ,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b,c </w:t>
      </w: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Translate the following into formulas.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Socrates says: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If I'm guilty, I must be punished.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If Socrates is guilty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Socrates must be punished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 → P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I'm not guilty.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ㄱG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Thus, I must not be punished.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ㄱP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C_P1 = Carlo won the competition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M_P2 = Mario came in second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S_P3 = Sergio came third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(a) “If Carlo won the competition, then either Mario came second or Sergio came third”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(C_P1) → (M_P2) ⋁ (S_P3)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(b)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ㄱ(</w:t>
      </w:r>
      <w:r w:rsidDel="00000000" w:rsidR="00000000" w:rsidRPr="00000000">
        <w:rPr>
          <w:rtl w:val="0"/>
        </w:rPr>
        <w:t xml:space="preserve">S_P3)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(c) ∴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ㄱM_P2  →   ㄱC_P1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Show that (G → P) ^ ㄱG ^ P is satisfiable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5"/>
        <w:gridCol w:w="1005"/>
        <w:gridCol w:w="855"/>
        <w:gridCol w:w="1830"/>
        <w:gridCol w:w="2295"/>
        <w:tblGridChange w:id="0">
          <w:tblGrid>
            <w:gridCol w:w="660"/>
            <w:gridCol w:w="465"/>
            <w:gridCol w:w="1005"/>
            <w:gridCol w:w="855"/>
            <w:gridCol w:w="1830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 →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ㄱG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(G → P) ^ ㄱG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(G → P) ^ ㄱG ^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exists a model A</w:t>
      </w:r>
      <w:r w:rsidDel="00000000" w:rsidR="00000000" w:rsidRPr="00000000">
        <w:rPr>
          <w:sz w:val="24"/>
          <w:szCs w:val="24"/>
          <w:rtl w:val="0"/>
        </w:rPr>
        <w:t xml:space="preserve"> where A(G)=0, A(P)=1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