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left" w:leader="none" w:pos="7635"/>
        </w:tabs>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sz w:val="36"/>
          <w:szCs w:val="36"/>
          <w:rtl w:val="0"/>
        </w:rPr>
        <w:t xml:space="preserve"> Sistemas </w:t>
      </w:r>
      <w:r w:rsidDel="00000000" w:rsidR="00000000" w:rsidRPr="00000000">
        <w:rPr>
          <w:rFonts w:ascii="Arial" w:cs="Arial" w:eastAsia="Arial" w:hAnsi="Arial"/>
          <w:b w:val="1"/>
          <w:bCs w:val="1"/>
          <w:sz w:val="36"/>
          <w:szCs w:val="36"/>
          <w:rtl w:val="0"/>
        </w:rPr>
        <w:t xml:space="preserve">Integrado</w:t>
      </w:r>
      <w:r w:rsidDel="00000000" w:rsidR="00000000" w:rsidRPr="00000000">
        <w:rPr>
          <w:rFonts w:ascii="Arial" w:cs="Arial" w:eastAsia="Arial" w:hAnsi="Arial"/>
          <w:b w:val="1"/>
          <w:bCs w:val="1"/>
          <w:sz w:val="36"/>
          <w:szCs w:val="36"/>
          <w:rtl w:val="0"/>
        </w:rPr>
        <w:t xml:space="preserve"> de Análisis de Datos Aeronáuticos y Metereológicos.</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left" w:leader="none" w:pos="7635"/>
        </w:tabs>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mc:AlternateContent>
          <mc:Choice Requires="wpg">
            <w:drawing>
              <wp:inline distB="0" distT="0" distL="0" distR="0">
                <wp:extent cx="5984875" cy="110490"/>
                <wp:effectExtent b="0" l="0" r="0" t="0"/>
                <wp:docPr id="9" name=""/>
                <a:graphic>
                  <a:graphicData uri="http://schemas.microsoft.com/office/word/2010/wordprocessingShape">
                    <wps:wsp>
                      <wps:cNvSpPr/>
                      <wps:cNvPr id="2" name="Shape 2"/>
                      <wps:spPr>
                        <a:xfrm>
                          <a:off x="2363088" y="3734280"/>
                          <a:ext cx="5965825" cy="91440"/>
                        </a:xfrm>
                        <a:prstGeom prst="rect">
                          <a:avLst/>
                        </a:prstGeom>
                        <a:solidFill>
                          <a:srgbClr val="FFC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84875" cy="110490"/>
                <wp:effectExtent b="0" l="0" r="0" t="0"/>
                <wp:docPr id="9"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984875" cy="1104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4">
      <w:pPr>
        <w:tabs>
          <w:tab w:val="left" w:leader="none" w:pos="5520"/>
        </w:tabs>
        <w:spacing w:after="0" w:line="240" w:lineRule="auto"/>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ab/>
      </w:r>
    </w:p>
    <w:p w:rsidR="00000000" w:rsidDel="00000000" w:rsidP="00000000" w:rsidRDefault="00000000" w:rsidRPr="00000000" w14:paraId="00000005">
      <w:pPr>
        <w:tabs>
          <w:tab w:val="left" w:leader="none" w:pos="5040"/>
        </w:tabs>
        <w:spacing w:after="0" w:line="240" w:lineRule="auto"/>
        <w:ind w:left="708" w:firstLine="0"/>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ab/>
        <w:t xml:space="preserve"> </w:t>
      </w:r>
    </w:p>
    <w:p w:rsidR="00000000" w:rsidDel="00000000" w:rsidP="00000000" w:rsidRDefault="00000000" w:rsidRPr="00000000" w14:paraId="00000006">
      <w:pPr>
        <w:spacing w:after="0" w:line="24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NACIONAL DE COLOMBIA</w:t>
      </w:r>
    </w:p>
    <w:p w:rsidR="00000000" w:rsidDel="00000000" w:rsidP="00000000" w:rsidRDefault="00000000" w:rsidRPr="00000000" w14:paraId="00000007">
      <w:pPr>
        <w:spacing w:after="0" w:line="240" w:lineRule="auto"/>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Pr>
        <w:drawing>
          <wp:inline distB="0" distT="0" distL="0" distR="0">
            <wp:extent cx="762000" cy="923925"/>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620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line="24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BOGOTA D.C.</w:t>
      </w:r>
    </w:p>
    <w:p w:rsidR="00000000" w:rsidDel="00000000" w:rsidP="00000000" w:rsidRDefault="00000000" w:rsidRPr="00000000" w14:paraId="0000000A">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rtl w:val="0"/>
        </w:rPr>
        <w:t xml:space="preserve">2025</w:t>
      </w: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36"/>
          <w:szCs w:val="36"/>
        </w:rPr>
      </w:pPr>
      <w:r w:rsidDel="00000000" w:rsidR="00000000" w:rsidRPr="00000000">
        <w:rPr>
          <w:rtl w:val="0"/>
        </w:rPr>
      </w:r>
    </w:p>
    <w:tbl>
      <w:tblPr>
        <w:tblStyle w:val="Table1"/>
        <w:tblpPr w:leftFromText="142" w:rightFromText="142" w:topFromText="0" w:bottomFromText="0" w:vertAnchor="text" w:horzAnchor="text" w:tblpX="0" w:tblpY="1"/>
        <w:tblW w:w="9054.0" w:type="dxa"/>
        <w:jc w:val="left"/>
        <w:tblInd w:w="-115.0" w:type="dxa"/>
        <w:tblBorders>
          <w:top w:color="000000" w:space="0" w:sz="12" w:val="single"/>
          <w:left w:color="000000" w:space="0" w:sz="12" w:val="single"/>
          <w:bottom w:color="000000" w:space="0" w:sz="12" w:val="single"/>
          <w:right w:color="000000" w:space="0" w:sz="12" w:val="single"/>
          <w:insideV w:color="000000" w:space="0" w:sz="12" w:val="single"/>
        </w:tblBorders>
        <w:tblLayout w:type="fixed"/>
        <w:tblLook w:val="0000"/>
      </w:tblPr>
      <w:tblGrid>
        <w:gridCol w:w="9054"/>
        <w:tblGridChange w:id="0">
          <w:tblGrid>
            <w:gridCol w:w="9054"/>
          </w:tblGrid>
        </w:tblGridChange>
      </w:tblGrid>
      <w:tr>
        <w:trPr>
          <w:cantSplit w:val="0"/>
          <w:trHeight w:val="323" w:hRule="atLeast"/>
          <w:tblHeader w:val="0"/>
        </w:trPr>
        <w:tc>
          <w:tcPr>
            <w:tcBorders>
              <w:top w:color="000000" w:space="0" w:sz="12" w:val="single"/>
              <w:bottom w:color="000000" w:space="0" w:sz="12" w:val="single"/>
            </w:tcBorders>
            <w:vAlign w:val="center"/>
          </w:tcPr>
          <w:p w:rsidR="00000000" w:rsidDel="00000000" w:rsidP="00000000" w:rsidRDefault="00000000" w:rsidRPr="00000000" w14:paraId="0000000D">
            <w:pPr>
              <w:spacing w:after="0" w:line="240" w:lineRule="auto"/>
              <w:ind w:left="-38"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VERSIÓN 1.0            </w:t>
            </w:r>
            <w:r w:rsidDel="00000000" w:rsidR="00000000" w:rsidRPr="00000000">
              <w:rPr>
                <w:rFonts w:ascii="Arial" w:cs="Arial" w:eastAsia="Arial" w:hAnsi="Arial"/>
                <w:sz w:val="20"/>
                <w:szCs w:val="20"/>
                <w:rtl w:val="0"/>
              </w:rPr>
              <w:t xml:space="preserve"> 28 de Octubre de 2025</w:t>
            </w:r>
            <w:r w:rsidDel="00000000" w:rsidR="00000000" w:rsidRPr="00000000">
              <w:rPr>
                <w:rtl w:val="0"/>
              </w:rPr>
            </w:r>
          </w:p>
        </w:tc>
      </w:tr>
      <w:tr>
        <w:trPr>
          <w:cantSplit w:val="0"/>
          <w:trHeight w:val="304" w:hRule="atLeast"/>
          <w:tblHeader w:val="0"/>
        </w:trPr>
        <w:tc>
          <w:tcPr>
            <w:tcBorders>
              <w:top w:color="000000" w:space="0" w:sz="12" w:val="single"/>
              <w:bottom w:color="000000" w:space="0" w:sz="0" w:val="nil"/>
            </w:tcBorders>
            <w:vAlign w:val="center"/>
          </w:tcPr>
          <w:p w:rsidR="00000000" w:rsidDel="00000000" w:rsidP="00000000" w:rsidRDefault="00000000" w:rsidRPr="00000000" w14:paraId="0000000E">
            <w:pPr>
              <w:spacing w:after="0" w:line="240" w:lineRule="auto"/>
              <w:ind w:left="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ELABORÓ: Quien lo elaboró, en este caso nombre y código de quienes lo hicieron</w:t>
            </w:r>
          </w:p>
          <w:p w:rsidR="00000000" w:rsidDel="00000000" w:rsidP="00000000" w:rsidRDefault="00000000" w:rsidRPr="00000000" w14:paraId="0000000F">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Gabriel Jeronimo Puentes Umbarila                             C.C. 1070916706</w:t>
            </w:r>
          </w:p>
        </w:tc>
      </w:tr>
      <w:tr>
        <w:trPr>
          <w:cantSplit w:val="0"/>
          <w:trHeight w:val="401" w:hRule="atLeast"/>
          <w:tblHeader w:val="0"/>
        </w:trPr>
        <w:tc>
          <w:tcPr>
            <w:tcBorders>
              <w:top w:color="000000" w:space="0" w:sz="0" w:val="nil"/>
              <w:bottom w:color="000000" w:space="0" w:sz="0" w:val="nil"/>
            </w:tcBorders>
          </w:tcPr>
          <w:p w:rsidR="00000000" w:rsidDel="00000000" w:rsidP="00000000" w:rsidRDefault="00000000" w:rsidRPr="00000000" w14:paraId="00000011">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Ivan Camilo Gamez Cano                                             C.C. 1032485502</w:t>
            </w:r>
          </w:p>
          <w:p w:rsidR="00000000" w:rsidDel="00000000" w:rsidP="00000000" w:rsidRDefault="00000000" w:rsidRPr="00000000" w14:paraId="00000012">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Juan Pablo Ladino Rivera                                             C.C.  1013006059</w:t>
            </w:r>
          </w:p>
          <w:p w:rsidR="00000000" w:rsidDel="00000000" w:rsidP="00000000" w:rsidRDefault="00000000" w:rsidRPr="00000000" w14:paraId="00000013">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Luis Enrique Rodriguez Vargas                                     C.C. 1030544631</w:t>
            </w:r>
          </w:p>
          <w:p w:rsidR="00000000" w:rsidDel="00000000" w:rsidP="00000000" w:rsidRDefault="00000000" w:rsidRPr="00000000" w14:paraId="00000014">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Omar Jhoan Ospina Sanchez                                       C.C. 1070595317</w:t>
            </w:r>
          </w:p>
          <w:p w:rsidR="00000000" w:rsidDel="00000000" w:rsidP="00000000" w:rsidRDefault="00000000" w:rsidRPr="00000000" w14:paraId="00000015">
            <w:pPr>
              <w:spacing w:after="0" w:line="240" w:lineRule="auto"/>
              <w:ind w:left="0" w:firstLine="0"/>
              <w:rPr>
                <w:rFonts w:ascii="Arial" w:cs="Arial" w:eastAsia="Arial" w:hAnsi="Arial"/>
                <w:sz w:val="20"/>
                <w:szCs w:val="20"/>
              </w:rPr>
            </w:pPr>
            <w:r w:rsidDel="00000000" w:rsidR="00000000" w:rsidRPr="00000000">
              <w:rPr>
                <w:rtl w:val="0"/>
              </w:rPr>
            </w:r>
          </w:p>
        </w:tc>
      </w:tr>
      <w:tr>
        <w:trPr>
          <w:cantSplit w:val="0"/>
          <w:trHeight w:val="88" w:hRule="atLeast"/>
          <w:tblHeader w:val="0"/>
        </w:trPr>
        <w:tc>
          <w:tcPr>
            <w:tcBorders>
              <w:top w:color="000000" w:space="0" w:sz="0" w:val="nil"/>
              <w:bottom w:color="000000" w:space="0" w:sz="12" w:val="single"/>
            </w:tcBorders>
            <w:vAlign w:val="bottom"/>
          </w:tcPr>
          <w:p w:rsidR="00000000" w:rsidDel="00000000" w:rsidP="00000000" w:rsidRDefault="00000000" w:rsidRPr="00000000" w14:paraId="00000016">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FECHA: </w:t>
            </w:r>
            <w:r w:rsidDel="00000000" w:rsidR="00000000" w:rsidRPr="00000000">
              <w:rPr>
                <w:rFonts w:ascii="Arial" w:cs="Arial" w:eastAsia="Arial" w:hAnsi="Arial"/>
                <w:sz w:val="20"/>
                <w:szCs w:val="20"/>
                <w:rtl w:val="0"/>
              </w:rPr>
              <w:t xml:space="preserve"> 28 de Octubre de 2025.</w:t>
            </w:r>
            <w:r w:rsidDel="00000000" w:rsidR="00000000" w:rsidRPr="00000000">
              <w:rPr>
                <w:rtl w:val="0"/>
              </w:rPr>
            </w:r>
          </w:p>
        </w:tc>
      </w:tr>
    </w:tbl>
    <w:p w:rsidR="00000000" w:rsidDel="00000000" w:rsidP="00000000" w:rsidRDefault="00000000" w:rsidRPr="00000000" w14:paraId="00000017">
      <w:pPr>
        <w:spacing w:after="0" w:line="240" w:lineRule="auto"/>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C">
      <w:pPr>
        <w:pStyle w:val="Title"/>
        <w:tabs>
          <w:tab w:val="left" w:leader="none" w:pos="8020"/>
        </w:tabs>
        <w:jc w:val="center"/>
        <w:rPr/>
      </w:pPr>
      <w:bookmarkStart w:colFirst="0" w:colLast="0" w:name="_heading=h.lpx1sakv9whz" w:id="0"/>
      <w:bookmarkEnd w:id="0"/>
      <w:r w:rsidDel="00000000" w:rsidR="00000000" w:rsidRPr="00000000">
        <w:rPr>
          <w:rtl w:val="0"/>
        </w:rPr>
        <w:t xml:space="preserve">PROYECTO:</w:t>
      </w:r>
    </w:p>
    <w:p w:rsidR="00000000" w:rsidDel="00000000" w:rsidP="00000000" w:rsidRDefault="00000000" w:rsidRPr="00000000" w14:paraId="0000001D">
      <w:pPr>
        <w:pStyle w:val="Heading1"/>
        <w:tabs>
          <w:tab w:val="left" w:leader="none" w:pos="8020"/>
        </w:tabs>
        <w:rPr/>
      </w:pPr>
      <w:bookmarkStart w:colFirst="0" w:colLast="0" w:name="_heading=h.pvlgzg21owqc" w:id="1"/>
      <w:bookmarkEnd w:id="1"/>
      <w:r w:rsidDel="00000000" w:rsidR="00000000" w:rsidRPr="00000000">
        <w:rPr>
          <w:rtl w:val="0"/>
        </w:rPr>
        <w:t xml:space="preserve">ANTECEDENTES:</w:t>
      </w:r>
    </w:p>
    <w:p w:rsidR="00000000" w:rsidDel="00000000" w:rsidP="00000000" w:rsidRDefault="00000000" w:rsidRPr="00000000" w14:paraId="0000001E">
      <w:pPr>
        <w:tabs>
          <w:tab w:val="left" w:leader="none" w:pos="802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de la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industria aeronáutica, el clima es uno de los principales factores que pueden afectar la operación tanto de las aerolíneas como de los aeropuertos. Organizaciones como la ICAO (Organización Internacional de Aviación Civil) y la IATA (asociación Internacional de Transporte Aéreo) tienen grandes bases de datos (tanto abiertas como propietarias) para realizar el análisis de las condiciones climáticas de una ciudad en particular, sin embargo estos datos se encuentran distribuidos en varias plataformas diferentes, haciendo que el trabajo de los controladores aéreos y despachadores sea más extenuante, este </w:t>
      </w:r>
      <w:r w:rsidDel="00000000" w:rsidR="00000000" w:rsidRPr="00000000">
        <w:rPr>
          <w:rFonts w:ascii="Arial" w:cs="Arial" w:eastAsia="Arial" w:hAnsi="Arial"/>
          <w:sz w:val="24"/>
          <w:szCs w:val="24"/>
          <w:rtl w:val="0"/>
        </w:rPr>
        <w:t xml:space="preserve">proyecto se origina específicamente para abordar esta necesidad de integración en el ámbito aeronáutico, desarrollando una solución que centralice y relacione la información climática con los movimientos aéreos, facilitando así la toma de decisiones ante contingencias meteorológicas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F">
      <w:pPr>
        <w:pStyle w:val="Heading1"/>
        <w:tabs>
          <w:tab w:val="left" w:leader="none" w:pos="8020"/>
        </w:tabs>
        <w:rPr/>
      </w:pPr>
      <w:bookmarkStart w:colFirst="0" w:colLast="0" w:name="_heading=h.u8cahjf8wv3q" w:id="2"/>
      <w:bookmarkEnd w:id="2"/>
      <w:r w:rsidDel="00000000" w:rsidR="00000000" w:rsidRPr="00000000">
        <w:rPr>
          <w:rtl w:val="0"/>
        </w:rPr>
        <w:t xml:space="preserve">DEFINICIÓN DEL PROBLEMA:</w:t>
      </w:r>
    </w:p>
    <w:p w:rsidR="00000000" w:rsidDel="00000000" w:rsidP="00000000" w:rsidRDefault="00000000" w:rsidRPr="00000000" w14:paraId="00000020">
      <w:pPr>
        <w:tabs>
          <w:tab w:val="left" w:leader="none" w:pos="802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acuerdo con el informe </w:t>
      </w:r>
      <w:sdt>
        <w:sdtPr>
          <w:id w:val="-2081780583"/>
          <w:tag w:val="goog_rdk_0"/>
        </w:sdtPr>
        <w:sdtContent>
          <w:commentRangeStart w:id="0"/>
        </w:sdtContent>
      </w:sdt>
      <w:r w:rsidDel="00000000" w:rsidR="00000000" w:rsidRPr="00000000">
        <w:rPr>
          <w:rFonts w:ascii="Arial" w:cs="Arial" w:eastAsia="Arial" w:hAnsi="Arial"/>
          <w:sz w:val="24"/>
          <w:szCs w:val="24"/>
          <w:rtl w:val="0"/>
        </w:rPr>
        <w:t xml:space="preserve">de la Unidad Administrativa Especial Aeronáutica Civil de Colombia</w:t>
      </w:r>
      <w:commentRangeEnd w:id="0"/>
      <w:r w:rsidDel="00000000" w:rsidR="00000000" w:rsidRPr="00000000">
        <w:commentReference w:id="0"/>
      </w:r>
      <w:r w:rsidDel="00000000" w:rsidR="00000000" w:rsidRPr="00000000">
        <w:rPr>
          <w:rFonts w:ascii="Arial" w:cs="Arial" w:eastAsia="Arial" w:hAnsi="Arial"/>
          <w:sz w:val="24"/>
          <w:szCs w:val="24"/>
          <w:rtl w:val="0"/>
        </w:rPr>
        <w:t xml:space="preserve">, durante el 2024 se movilizaron alrededor de 56 millones de pasajeros a través de las terminales aéreas del país. </w:t>
      </w:r>
      <w:sdt>
        <w:sdtPr>
          <w:id w:val="1068486615"/>
          <w:tag w:val="goog_rdk_1"/>
        </w:sdtPr>
        <w:sdtContent>
          <w:commentRangeStart w:id="1"/>
        </w:sdtContent>
      </w:sdt>
      <w:r w:rsidDel="00000000" w:rsidR="00000000" w:rsidRPr="00000000">
        <w:rPr>
          <w:rFonts w:ascii="Arial" w:cs="Arial" w:eastAsia="Arial" w:hAnsi="Arial"/>
          <w:sz w:val="24"/>
          <w:szCs w:val="24"/>
          <w:rtl w:val="0"/>
        </w:rPr>
        <w:t xml:space="preserve">Además, según estimaciones de la IATA, el tráfico aeronáutico creció en un 10.4% comparado con el 2023 y un 3.8% comparado con la temporada antes de la pandemia</w:t>
      </w:r>
      <w:commentRangeEnd w:id="1"/>
      <w:r w:rsidDel="00000000" w:rsidR="00000000" w:rsidRPr="00000000">
        <w:commentReference w:id="1"/>
      </w:r>
      <w:r w:rsidDel="00000000" w:rsidR="00000000" w:rsidRPr="00000000">
        <w:rPr>
          <w:rFonts w:ascii="Arial" w:cs="Arial" w:eastAsia="Arial" w:hAnsi="Arial"/>
          <w:sz w:val="24"/>
          <w:szCs w:val="24"/>
          <w:rtl w:val="0"/>
        </w:rPr>
        <w:t xml:space="preserve">, esto demuestra que la industria aeronáutica sigue siendo una industria vigente y en crecimiento en el siglo XXI.</w:t>
      </w:r>
    </w:p>
    <w:p w:rsidR="00000000" w:rsidDel="00000000" w:rsidP="00000000" w:rsidRDefault="00000000" w:rsidRPr="00000000" w14:paraId="00000021">
      <w:pPr>
        <w:tabs>
          <w:tab w:val="left" w:leader="none" w:pos="802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crecimiento sostenido del tráfico aéreo en Colombia evidencia la necesidad de fortalecer los sistemas de gestión operacional. En este sentido</w:t>
      </w:r>
      <w:r w:rsidDel="00000000" w:rsidR="00000000" w:rsidRPr="00000000">
        <w:rPr>
          <w:rFonts w:ascii="Arial" w:cs="Arial" w:eastAsia="Arial" w:hAnsi="Arial"/>
          <w:sz w:val="24"/>
          <w:szCs w:val="24"/>
          <w:rtl w:val="0"/>
        </w:rPr>
        <w:t xml:space="preserve">, es necesario reconocer el trabajo de todas y todos los capitanes, tripulantes de vuelo, controladores aéreos y despachadores  </w:t>
      </w:r>
      <w:r w:rsidDel="00000000" w:rsidR="00000000" w:rsidRPr="00000000">
        <w:rPr>
          <w:rFonts w:ascii="Arial" w:cs="Arial" w:eastAsia="Arial" w:hAnsi="Arial"/>
          <w:sz w:val="24"/>
          <w:szCs w:val="24"/>
          <w:rtl w:val="0"/>
        </w:rPr>
        <w:t xml:space="preserve">que garantizan la seguridad operacional de los pasajeros y las tripulaciones preservando la vida de todos y cada uno</w:t>
      </w:r>
      <w:r w:rsidDel="00000000" w:rsidR="00000000" w:rsidRPr="00000000">
        <w:rPr>
          <w:rFonts w:ascii="Arial" w:cs="Arial" w:eastAsia="Arial" w:hAnsi="Arial"/>
          <w:sz w:val="24"/>
          <w:szCs w:val="24"/>
          <w:rtl w:val="0"/>
        </w:rPr>
        <w:t xml:space="preserve"> sin perjuicio de la condición climática. </w:t>
      </w:r>
    </w:p>
    <w:p w:rsidR="00000000" w:rsidDel="00000000" w:rsidP="00000000" w:rsidRDefault="00000000" w:rsidRPr="00000000" w14:paraId="00000022">
      <w:pPr>
        <w:tabs>
          <w:tab w:val="left" w:leader="none" w:pos="802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actualidad, los modelos meteorológicos presentan predicciones que en algunos casos resultan imprecisas debido a la naturaleza compleja del sistema climático. Además, el cambio climático está introduciendo variables adicionales en los modelos existentes, causando un grado de incertidumbre que, en particular para una industria tan grande como la aeronáutica, es necesario circunvalar. </w:t>
      </w:r>
      <w:r w:rsidDel="00000000" w:rsidR="00000000" w:rsidRPr="00000000">
        <w:rPr>
          <w:rtl w:val="0"/>
        </w:rPr>
      </w:r>
    </w:p>
    <w:p w:rsidR="00000000" w:rsidDel="00000000" w:rsidP="00000000" w:rsidRDefault="00000000" w:rsidRPr="00000000" w14:paraId="00000023">
      <w:pPr>
        <w:pStyle w:val="Heading1"/>
        <w:tabs>
          <w:tab w:val="left" w:leader="none" w:pos="8020"/>
        </w:tabs>
        <w:rPr/>
      </w:pPr>
      <w:bookmarkStart w:colFirst="0" w:colLast="0" w:name="_heading=h.q0t01hquj4yj" w:id="3"/>
      <w:bookmarkEnd w:id="3"/>
      <w:r w:rsidDel="00000000" w:rsidR="00000000" w:rsidRPr="00000000">
        <w:rPr>
          <w:rtl w:val="0"/>
        </w:rPr>
        <w:t xml:space="preserve">JUSTIFICACIÓN:</w:t>
      </w:r>
    </w:p>
    <w:p w:rsidR="00000000" w:rsidDel="00000000" w:rsidP="00000000" w:rsidRDefault="00000000" w:rsidRPr="00000000" w14:paraId="00000024">
      <w:pPr>
        <w:tabs>
          <w:tab w:val="left" w:leader="none" w:pos="802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sz w:val="24"/>
          <w:szCs w:val="24"/>
          <w:rtl w:val="0"/>
        </w:rPr>
        <w:t xml:space="preserve">or esto consideramos necesaria la creación de un Sistema Integrado de Análisis de Datos Aeronáuticos y Metereológicos que pueda recoger y comparar medidas climáticas con los itinerarios de vuelo de las aerolíneas y los aeropuertos. Permitiendo que la toma de decisiones, como el desviar un vuelo en curso a un aeropuerto alterno en un lugar con mejor clima, o retrasar un despegue debido a una condición de neblina, se pueda hacer de manera más eficaz y efectiva. </w:t>
      </w:r>
    </w:p>
    <w:p w:rsidR="00000000" w:rsidDel="00000000" w:rsidP="00000000" w:rsidRDefault="00000000" w:rsidRPr="00000000" w14:paraId="00000025">
      <w:pPr>
        <w:tabs>
          <w:tab w:val="left" w:leader="none" w:pos="802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Debido a ello, el proyecto busca relacionar las condiciones climáticas con el comportamiento aeronáutico de múltiples terminales. con el fin de proporcionar información de calidad a partir de los datos ya existentes en las diferentes bases de datos que maneja la industria. </w:t>
      </w:r>
    </w:p>
    <w:p w:rsidR="00000000" w:rsidDel="00000000" w:rsidP="00000000" w:rsidRDefault="00000000" w:rsidRPr="00000000" w14:paraId="00000026">
      <w:pPr>
        <w:pStyle w:val="Heading1"/>
        <w:tabs>
          <w:tab w:val="left" w:leader="none" w:pos="8020"/>
        </w:tabs>
        <w:jc w:val="both"/>
        <w:rPr/>
      </w:pPr>
      <w:bookmarkStart w:colFirst="0" w:colLast="0" w:name="_heading=h.p7i9x1ykihc1" w:id="4"/>
      <w:bookmarkEnd w:id="4"/>
      <w:r w:rsidDel="00000000" w:rsidR="00000000" w:rsidRPr="00000000">
        <w:rPr>
          <w:rtl w:val="0"/>
        </w:rPr>
        <w:t xml:space="preserve">OBJETIVOS:</w:t>
      </w:r>
    </w:p>
    <w:p w:rsidR="00000000" w:rsidDel="00000000" w:rsidP="00000000" w:rsidRDefault="00000000" w:rsidRPr="00000000" w14:paraId="00000027">
      <w:pPr>
        <w:tabs>
          <w:tab w:val="left" w:leader="none" w:pos="802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w:t>
      </w:r>
      <w:r w:rsidDel="00000000" w:rsidR="00000000" w:rsidRPr="00000000">
        <w:rPr>
          <w:rFonts w:ascii="Arial" w:cs="Arial" w:eastAsia="Arial" w:hAnsi="Arial"/>
          <w:sz w:val="24"/>
          <w:szCs w:val="24"/>
          <w:rtl w:val="0"/>
        </w:rPr>
        <w:t xml:space="preserve">mplementar una base de datos que relacione los registros climáticos de un conjunto de aeropuertos con los eventos de aterrizaje y despegue de vuelos en la hora más cercana disponible, respecto a una terminal aérea.</w:t>
      </w:r>
    </w:p>
    <w:p w:rsidR="00000000" w:rsidDel="00000000" w:rsidP="00000000" w:rsidRDefault="00000000" w:rsidRPr="00000000" w14:paraId="00000028">
      <w:pPr>
        <w:tabs>
          <w:tab w:val="left" w:leader="none" w:pos="802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Objetivos Específicos:</w:t>
      </w:r>
    </w:p>
    <w:p w:rsidR="00000000" w:rsidDel="00000000" w:rsidP="00000000" w:rsidRDefault="00000000" w:rsidRPr="00000000" w14:paraId="00000029">
      <w:pPr>
        <w:numPr>
          <w:ilvl w:val="0"/>
          <w:numId w:val="1"/>
        </w:numPr>
        <w:tabs>
          <w:tab w:val="left" w:leader="none" w:pos="8020"/>
        </w:tabs>
        <w:spacing w:after="0" w:afterAutospacing="0"/>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una base de datos que relacione itinerarios de vuelo con condiciones climáticas de aeropuertos relacionados a una ruta determinada.</w:t>
      </w:r>
    </w:p>
    <w:p w:rsidR="00000000" w:rsidDel="00000000" w:rsidP="00000000" w:rsidRDefault="00000000" w:rsidRPr="00000000" w14:paraId="0000002A">
      <w:pPr>
        <w:numPr>
          <w:ilvl w:val="0"/>
          <w:numId w:val="1"/>
        </w:numPr>
        <w:tabs>
          <w:tab w:val="left" w:leader="none" w:pos="8020"/>
        </w:tabs>
        <w:spacing w:after="0" w:afterAutospacing="0"/>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Generar las vistas de usuario y formularios necesarios para la toma de decisiones ante eventos meteorológicos. </w:t>
      </w:r>
    </w:p>
    <w:p w:rsidR="00000000" w:rsidDel="00000000" w:rsidP="00000000" w:rsidRDefault="00000000" w:rsidRPr="00000000" w14:paraId="0000002B">
      <w:pPr>
        <w:numPr>
          <w:ilvl w:val="0"/>
          <w:numId w:val="1"/>
        </w:numPr>
        <w:tabs>
          <w:tab w:val="left" w:leader="none" w:pos="8020"/>
        </w:tabs>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Construir una aplicación web prototipo que utilice la base de datos desarrollada. </w:t>
      </w:r>
    </w:p>
    <w:p w:rsidR="00000000" w:rsidDel="00000000" w:rsidP="00000000" w:rsidRDefault="00000000" w:rsidRPr="00000000" w14:paraId="0000002C">
      <w:pPr>
        <w:tabs>
          <w:tab w:val="left" w:leader="none" w:pos="8020"/>
        </w:tabs>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D">
      <w:pPr>
        <w:pStyle w:val="Heading1"/>
        <w:tabs>
          <w:tab w:val="left" w:leader="none" w:pos="8020"/>
        </w:tabs>
        <w:rPr/>
      </w:pPr>
      <w:bookmarkStart w:colFirst="0" w:colLast="0" w:name="_heading=h.7h5pfnx81dym" w:id="5"/>
      <w:bookmarkEnd w:id="5"/>
      <w:r w:rsidDel="00000000" w:rsidR="00000000" w:rsidRPr="00000000">
        <w:rPr>
          <w:rFonts w:ascii="Arial" w:cs="Arial" w:eastAsia="Arial" w:hAnsi="Arial"/>
          <w:b w:val="1"/>
          <w:bCs w:val="1"/>
          <w:sz w:val="24"/>
          <w:szCs w:val="24"/>
          <w:rtl w:val="0"/>
        </w:rPr>
        <w:t xml:space="preserve">ALCANCES Y LIMITACIONES:</w:t>
      </w:r>
      <w:r w:rsidDel="00000000" w:rsidR="00000000" w:rsidRPr="00000000">
        <w:rPr>
          <w:rtl w:val="0"/>
        </w:rPr>
      </w:r>
    </w:p>
    <w:p w:rsidR="00000000" w:rsidDel="00000000" w:rsidP="00000000" w:rsidRDefault="00000000" w:rsidRPr="00000000" w14:paraId="0000002E">
      <w:pPr>
        <w:tabs>
          <w:tab w:val="left" w:leader="none" w:pos="802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basará principalmente en fuentes de datos públicas y de acceso gratuito para su desarrollo inicial y operación. También busca correlacionar los eventos de aterrizaje y despegue con las observaciones meteorológicas de la estación del aeropuerto correspondiente en la hora más cercana disponible. Se van a priorizar los principales aeropuertos de Europa y Colombia.</w:t>
        <w:br w:type="textWrapping"/>
        <w:br w:type="textWrapping"/>
      </w:r>
      <w:r w:rsidDel="00000000" w:rsidR="00000000" w:rsidRPr="00000000">
        <w:rPr>
          <w:rFonts w:ascii="Arial" w:cs="Arial" w:eastAsia="Arial" w:hAnsi="Arial"/>
          <w:sz w:val="24"/>
          <w:szCs w:val="24"/>
          <w:rtl w:val="0"/>
        </w:rPr>
        <w:t xml:space="preserve">Algunas de las limitaciones del proyecto se deben a factores económicos debido a que el acceso a las APIs más completas como la de los registros históricos de los vuelos por aerolínea está relacionado a suscripciones de pago a entidades como la ICAO e IATA. Es por esto que se va a trabajar con tanta información pública como haya disponible y de no encontrar datos necesarios para algún proceso, estos serán generados de manera consistente con la data de uso en el mundo real.</w:t>
      </w:r>
    </w:p>
    <w:p w:rsidR="00000000" w:rsidDel="00000000" w:rsidP="00000000" w:rsidRDefault="00000000" w:rsidRPr="00000000" w14:paraId="0000002F">
      <w:pPr>
        <w:tabs>
          <w:tab w:val="left" w:leader="none" w:pos="802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pStyle w:val="Heading1"/>
        <w:tabs>
          <w:tab w:val="left" w:leader="none" w:pos="8020"/>
        </w:tabs>
        <w:rPr>
          <w:rFonts w:ascii="Arial" w:cs="Arial" w:eastAsia="Arial" w:hAnsi="Arial"/>
          <w:b w:val="1"/>
          <w:bCs w:val="1"/>
          <w:sz w:val="24"/>
          <w:szCs w:val="24"/>
        </w:rPr>
      </w:pPr>
      <w:bookmarkStart w:colFirst="0" w:colLast="0" w:name="_heading=h.q5jwgsw0s5fc" w:id="6"/>
      <w:bookmarkEnd w:id="6"/>
      <w:r w:rsidDel="00000000" w:rsidR="00000000" w:rsidRPr="00000000">
        <w:rPr>
          <w:rFonts w:ascii="Arial" w:cs="Arial" w:eastAsia="Arial" w:hAnsi="Arial"/>
          <w:b w:val="1"/>
          <w:bCs w:val="1"/>
          <w:sz w:val="24"/>
          <w:szCs w:val="24"/>
          <w:rtl w:val="0"/>
        </w:rPr>
        <w:t xml:space="preserve">COSTOS</w:t>
      </w:r>
    </w:p>
    <w:p w:rsidR="00000000" w:rsidDel="00000000" w:rsidP="00000000" w:rsidRDefault="00000000" w:rsidRPr="00000000" w14:paraId="00000031">
      <w:pPr>
        <w:tabs>
          <w:tab w:val="left" w:leader="none" w:pos="8020"/>
        </w:tabs>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En la siguiente tabla se encuentra la cotización mínima de los requerimientos necesarios para el desarrollo del proyecto:</w:t>
      </w:r>
      <w:r w:rsidDel="00000000" w:rsidR="00000000" w:rsidRPr="00000000">
        <w:rPr>
          <w:rtl w:val="0"/>
        </w:rPr>
      </w:r>
    </w:p>
    <w:sdt>
      <w:sdtPr>
        <w:lock w:val="contentLocked"/>
        <w:id w:val="-2054809409"/>
        <w:tag w:val="goog_rdk_4"/>
      </w:sdtPr>
      <w:sdtContent>
        <w:tbl>
          <w:tblPr>
            <w:tblStyle w:val="Table2"/>
            <w:tblpPr w:leftFromText="180" w:rightFromText="180" w:topFromText="180" w:bottomFromText="180" w:vertAnchor="text" w:horzAnchor="text" w:tblpX="9.000000000000341" w:tblpY="0"/>
            <w:tblW w:w="888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05"/>
            <w:gridCol w:w="2205"/>
            <w:gridCol w:w="2205"/>
            <w:tblGridChange w:id="0">
              <w:tblGrid>
                <w:gridCol w:w="2265"/>
                <w:gridCol w:w="2205"/>
                <w:gridCol w:w="2205"/>
                <w:gridCol w:w="2205"/>
              </w:tblGrid>
            </w:tblGridChange>
          </w:tblGrid>
          <w:tr>
            <w:trPr>
              <w:cantSplit w:val="0"/>
              <w:trHeight w:val="806.953125" w:hRule="atLeast"/>
              <w:tblHeader w:val="0"/>
            </w:trPr>
            <w:tc>
              <w:tcPr/>
              <w:p w:rsidR="00000000" w:rsidDel="00000000" w:rsidP="00000000" w:rsidRDefault="00000000" w:rsidRPr="00000000" w14:paraId="00000032">
                <w:pPr>
                  <w:widowControl w:val="0"/>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Item</w:t>
                </w:r>
              </w:p>
            </w:tc>
            <w:tc>
              <w:tcPr/>
              <w:p w:rsidR="00000000" w:rsidDel="00000000" w:rsidP="00000000" w:rsidRDefault="00000000" w:rsidRPr="00000000" w14:paraId="00000033">
                <w:pPr>
                  <w:widowControl w:val="0"/>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Unidades</w:t>
                </w:r>
              </w:p>
            </w:tc>
            <w:tc>
              <w:tcPr/>
              <w:p w:rsidR="00000000" w:rsidDel="00000000" w:rsidP="00000000" w:rsidRDefault="00000000" w:rsidRPr="00000000" w14:paraId="00000034">
                <w:pPr>
                  <w:widowControl w:val="0"/>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Precio por Unidad</w:t>
                </w:r>
              </w:p>
            </w:tc>
            <w:tc>
              <w:tcPr/>
              <w:p w:rsidR="00000000" w:rsidDel="00000000" w:rsidP="00000000" w:rsidRDefault="00000000" w:rsidRPr="00000000" w14:paraId="00000035">
                <w:pPr>
                  <w:widowControl w:val="0"/>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Precio por Item requerido:</w:t>
                </w:r>
              </w:p>
            </w:tc>
          </w:tr>
          <w:tr>
            <w:trPr>
              <w:cantSplit w:val="0"/>
              <w:tblHeader w:val="0"/>
            </w:trPr>
            <w:tc>
              <w:tcPr/>
              <w:p w:rsidR="00000000" w:rsidDel="00000000" w:rsidP="00000000" w:rsidRDefault="00000000" w:rsidRPr="00000000" w14:paraId="00000036">
                <w:pPr>
                  <w:widowControl w:val="0"/>
                  <w:spacing w:after="0" w:line="240" w:lineRule="auto"/>
                  <w:jc w:val="both"/>
                  <w:rPr>
                    <w:rFonts w:ascii="Arial" w:cs="Arial" w:eastAsia="Arial" w:hAnsi="Arial"/>
                    <w:sz w:val="24"/>
                    <w:szCs w:val="24"/>
                  </w:rPr>
                </w:pPr>
                <w:sdt>
                  <w:sdtPr>
                    <w:id w:val="-2079052078"/>
                    <w:tag w:val="goog_rdk_2"/>
                  </w:sdtPr>
                  <w:sdtContent>
                    <w:commentRangeStart w:id="2"/>
                  </w:sdtContent>
                </w:sdt>
                <w:r w:rsidDel="00000000" w:rsidR="00000000" w:rsidRPr="00000000">
                  <w:rPr>
                    <w:rFonts w:ascii="Arial" w:cs="Arial" w:eastAsia="Arial" w:hAnsi="Arial"/>
                    <w:sz w:val="24"/>
                    <w:szCs w:val="24"/>
                    <w:rtl w:val="0"/>
                  </w:rPr>
                  <w:t xml:space="preserve">Alojamiento Web (Premium Web Hosting en Hostinger)</w:t>
                </w:r>
                <w:commentRangeEnd w:id="2"/>
                <w:r w:rsidDel="00000000" w:rsidR="00000000" w:rsidRPr="00000000">
                  <w:commentReference w:id="2"/>
                </w:r>
                <w:r w:rsidDel="00000000" w:rsidR="00000000" w:rsidRPr="00000000">
                  <w:rPr>
                    <w:rtl w:val="0"/>
                  </w:rPr>
                </w:r>
              </w:p>
            </w:tc>
            <w:tc>
              <w:tcPr/>
              <w:p w:rsidR="00000000" w:rsidDel="00000000" w:rsidP="00000000" w:rsidRDefault="00000000" w:rsidRPr="00000000" w14:paraId="00000037">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 meses</w:t>
                </w:r>
              </w:p>
            </w:tc>
            <w:tc>
              <w:tcPr/>
              <w:p w:rsidR="00000000" w:rsidDel="00000000" w:rsidP="00000000" w:rsidRDefault="00000000" w:rsidRPr="00000000" w14:paraId="00000038">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29,900 COP/ més</w:t>
                </w:r>
              </w:p>
            </w:tc>
            <w:tc>
              <w:tcPr/>
              <w:p w:rsidR="00000000" w:rsidDel="00000000" w:rsidP="00000000" w:rsidRDefault="00000000" w:rsidRPr="00000000" w14:paraId="00000039">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360,000 COP </w:t>
                </w:r>
              </w:p>
            </w:tc>
          </w:tr>
          <w:tr>
            <w:trPr>
              <w:cantSplit w:val="0"/>
              <w:tblHeader w:val="0"/>
            </w:trPr>
            <w:tc>
              <w:tcPr/>
              <w:p w:rsidR="00000000" w:rsidDel="00000000" w:rsidP="00000000" w:rsidRDefault="00000000" w:rsidRPr="00000000" w14:paraId="0000003A">
                <w:pPr>
                  <w:widowControl w:val="0"/>
                  <w:spacing w:after="0" w:line="240" w:lineRule="auto"/>
                  <w:jc w:val="both"/>
                  <w:rPr>
                    <w:rFonts w:ascii="Arial" w:cs="Arial" w:eastAsia="Arial" w:hAnsi="Arial"/>
                    <w:sz w:val="24"/>
                    <w:szCs w:val="24"/>
                  </w:rPr>
                </w:pPr>
                <w:sdt>
                  <w:sdtPr>
                    <w:id w:val="-506240860"/>
                    <w:tag w:val="goog_rdk_3"/>
                  </w:sdtPr>
                  <w:sdtContent>
                    <w:commentRangeStart w:id="3"/>
                  </w:sdtContent>
                </w:sdt>
                <w:r w:rsidDel="00000000" w:rsidR="00000000" w:rsidRPr="00000000">
                  <w:rPr>
                    <w:rFonts w:ascii="Arial" w:cs="Arial" w:eastAsia="Arial" w:hAnsi="Arial"/>
                    <w:sz w:val="24"/>
                    <w:szCs w:val="24"/>
                    <w:rtl w:val="0"/>
                  </w:rPr>
                  <w:t xml:space="preserve">Registro del Dominio Web. </w:t>
                </w:r>
                <w:commentRangeEnd w:id="3"/>
                <w:r w:rsidDel="00000000" w:rsidR="00000000" w:rsidRPr="00000000">
                  <w:commentReference w:id="3"/>
                </w:r>
                <w:r w:rsidDel="00000000" w:rsidR="00000000" w:rsidRPr="00000000">
                  <w:rPr>
                    <w:rtl w:val="0"/>
                  </w:rPr>
                </w:r>
              </w:p>
            </w:tc>
            <w:tc>
              <w:tcPr/>
              <w:p w:rsidR="00000000" w:rsidDel="00000000" w:rsidP="00000000" w:rsidRDefault="00000000" w:rsidRPr="00000000" w14:paraId="0000003B">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año</w:t>
                </w:r>
              </w:p>
            </w:tc>
            <w:tc>
              <w:tcPr/>
              <w:p w:rsidR="00000000" w:rsidDel="00000000" w:rsidP="00000000" w:rsidRDefault="00000000" w:rsidRPr="00000000" w14:paraId="0000003C">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60,000 COP/ Año</w:t>
                </w:r>
              </w:p>
            </w:tc>
            <w:tc>
              <w:tcPr/>
              <w:p w:rsidR="00000000" w:rsidDel="00000000" w:rsidP="00000000" w:rsidRDefault="00000000" w:rsidRPr="00000000" w14:paraId="0000003D">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60,000 COP</w:t>
                </w:r>
              </w:p>
            </w:tc>
          </w:tr>
          <w:tr>
            <w:trPr>
              <w:cantSplit w:val="0"/>
              <w:trHeight w:val="440.9765625" w:hRule="atLeast"/>
              <w:tblHeader w:val="0"/>
            </w:trPr>
            <w:tc>
              <w:tcPr/>
              <w:p w:rsidR="00000000" w:rsidDel="00000000" w:rsidP="00000000" w:rsidRDefault="00000000" w:rsidRPr="00000000" w14:paraId="0000003E">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Mano de Obra (120 horas)</w:t>
                </w:r>
              </w:p>
            </w:tc>
            <w:tc>
              <w:tcPr/>
              <w:p w:rsidR="00000000" w:rsidDel="00000000" w:rsidP="00000000" w:rsidRDefault="00000000" w:rsidRPr="00000000" w14:paraId="0000003F">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Hora/ labor</w:t>
                </w:r>
              </w:p>
            </w:tc>
            <w:tc>
              <w:tcPr/>
              <w:p w:rsidR="00000000" w:rsidDel="00000000" w:rsidP="00000000" w:rsidRDefault="00000000" w:rsidRPr="00000000" w14:paraId="00000040">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30,000 COP/ hora</w:t>
                </w:r>
              </w:p>
            </w:tc>
            <w:tc>
              <w:tcPr/>
              <w:p w:rsidR="00000000" w:rsidDel="00000000" w:rsidP="00000000" w:rsidRDefault="00000000" w:rsidRPr="00000000" w14:paraId="00000041">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600,000 COP</w:t>
                </w:r>
              </w:p>
            </w:tc>
          </w:tr>
          <w:tr>
            <w:trPr>
              <w:cantSplit w:val="0"/>
              <w:trHeight w:val="440.9765625" w:hRule="atLeast"/>
              <w:tblHeader w:val="0"/>
            </w:trPr>
            <w:tc>
              <w:tcPr/>
              <w:p w:rsidR="00000000" w:rsidDel="00000000" w:rsidP="00000000" w:rsidRDefault="00000000" w:rsidRPr="00000000" w14:paraId="00000042">
                <w:pPr>
                  <w:widowControl w:val="0"/>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43">
                <w:pPr>
                  <w:widowControl w:val="0"/>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44">
                <w:pPr>
                  <w:widowControl w:val="0"/>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p w:rsidR="00000000" w:rsidDel="00000000" w:rsidP="00000000" w:rsidRDefault="00000000" w:rsidRPr="00000000" w14:paraId="00000045">
                <w:pPr>
                  <w:widowControl w:val="0"/>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4’020,000 COP</w:t>
                </w:r>
              </w:p>
            </w:tc>
          </w:tr>
        </w:tbl>
      </w:sdtContent>
    </w:sdt>
    <w:p w:rsidR="00000000" w:rsidDel="00000000" w:rsidP="00000000" w:rsidRDefault="00000000" w:rsidRPr="00000000" w14:paraId="00000046">
      <w:pPr>
        <w:pStyle w:val="Heading1"/>
        <w:tabs>
          <w:tab w:val="left" w:leader="none" w:pos="8020"/>
        </w:tabs>
        <w:rPr>
          <w:rFonts w:ascii="Arial" w:cs="Arial" w:eastAsia="Arial" w:hAnsi="Arial"/>
          <w:sz w:val="24"/>
          <w:szCs w:val="24"/>
        </w:rPr>
      </w:pPr>
      <w:bookmarkStart w:colFirst="0" w:colLast="0" w:name="_heading=h.6p5zpsw7ksfn" w:id="7"/>
      <w:bookmarkEnd w:id="7"/>
      <w:r w:rsidDel="00000000" w:rsidR="00000000" w:rsidRPr="00000000">
        <w:rPr>
          <w:rFonts w:ascii="Arial" w:cs="Arial" w:eastAsia="Arial" w:hAnsi="Arial"/>
          <w:b w:val="1"/>
          <w:bCs w:val="1"/>
          <w:sz w:val="24"/>
          <w:szCs w:val="24"/>
          <w:rtl w:val="0"/>
        </w:rPr>
        <w:t xml:space="preserve">CRONOGRAMA:</w:t>
      </w:r>
      <w:r w:rsidDel="00000000" w:rsidR="00000000" w:rsidRPr="00000000">
        <w:rPr>
          <w:rtl w:val="0"/>
        </w:rPr>
      </w:r>
    </w:p>
    <w:sdt>
      <w:sdtPr>
        <w:lock w:val="contentLocked"/>
        <w:id w:val="1995504048"/>
        <w:tag w:val="goog_rdk_5"/>
      </w:sdtPr>
      <w:sdtContent>
        <w:tbl>
          <w:tblPr>
            <w:tblStyle w:val="Table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Diseño detallado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Camilo Cano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7 de noviembre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Recolección de datos meteorológicos y aeronáuticos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Omar Ospina, Juan Ladino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 de noviembre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Todos los integrantes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de noviembre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Desarrollo de la aplicación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Gabriel Puentes, Luis Rodriguez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24 de noviembre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de vistas y formularios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Luis Rodriguez, Omar Ospina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24 de noviembre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Pruebas de funcionalidad y depuración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Todos los integrantes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26 de noviembre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Todos los integrantes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28 de noviembre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Presentación y entrega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Por definir.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10 de diciembre</w:t>
                </w:r>
              </w:p>
            </w:tc>
          </w:tr>
        </w:tbl>
      </w:sdtContent>
    </w:sdt>
    <w:p w:rsidR="00000000" w:rsidDel="00000000" w:rsidP="00000000" w:rsidRDefault="00000000" w:rsidRPr="00000000" w14:paraId="00000062">
      <w:pPr>
        <w:tabs>
          <w:tab w:val="left" w:leader="none" w:pos="8020"/>
        </w:tabs>
        <w:rPr>
          <w:rFonts w:ascii="Arial" w:cs="Arial" w:eastAsia="Arial" w:hAnsi="Arial"/>
          <w:sz w:val="24"/>
          <w:szCs w:val="24"/>
        </w:rPr>
      </w:pPr>
      <w:r w:rsidDel="00000000" w:rsidR="00000000" w:rsidRPr="00000000">
        <w:rPr>
          <w:rtl w:val="0"/>
        </w:rPr>
      </w:r>
    </w:p>
    <w:sectPr>
      <w:headerReference r:id="rId11" w:type="default"/>
      <w:footerReference r:id="rId12" w:type="default"/>
      <w:pgSz w:h="15840" w:w="12240"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van Camilo Gamez Cano" w:id="2" w:date="2025-11-01T01:24:21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https://cart.hostinger.com/pay/69dedcfa-a3e5-4183-a3b9-408de5713fc4?_ga=GA1.1.803809883.1749688849&amp;_ga_73N1QWLEMH=GS2.1.s1761959550%24o186%24g0%24t1761959550%24j60%24l0%24h124973488&amp;from=websites</w:t>
      </w:r>
    </w:p>
  </w:comment>
  <w:comment w:author="Ivan Camilo Gamez Cano" w:id="0" w:date="2025-10-26T04:22:14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https://www.aerocivil.gov.co/publicaciones/4082/2024-record-historico-en-pasajeros-y-carga-aerea-desde-y-hacia-el-pais-de-la-belleza/</w:t>
      </w:r>
    </w:p>
  </w:comment>
  <w:comment w:author="Ivan Camilo Gamez Cano" w:id="1" w:date="2025-10-29T04:19:49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https://www.iata.org/en/pressroom/2025-releases/2025-01-30-01/</w:t>
      </w:r>
    </w:p>
  </w:comment>
  <w:comment w:author="Ivan Camilo Gamez Cano" w:id="3" w:date="2025-11-01T01:25:34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https://cart.hostinger.com/pay/376c63de-d61e-400e-a576-61434959957d?_ga=GA1.1.803809883.1749688849&amp;_ga_73N1QWLEMH=GS2.1.s1761959550%24o186%24g0%24t1761959550%24j60%24l0%24h124973488&amp;from=websites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3" w15:done="0"/>
  <w15:commentEx w15:paraId="00000074" w15:done="0"/>
  <w15:commentEx w15:paraId="00000075" w15:done="0"/>
  <w15:commentEx w15:paraId="0000007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747.0" w:type="dxa"/>
      <w:jc w:val="left"/>
      <w:tblInd w:w="-115.0" w:type="dxa"/>
      <w:tblBorders>
        <w:top w:color="000000" w:space="0" w:sz="4" w:val="single"/>
        <w:left w:color="000000" w:space="0" w:sz="4" w:val="single"/>
        <w:bottom w:color="000000" w:space="0" w:sz="4" w:val="single"/>
        <w:right w:color="000000" w:space="0" w:sz="4" w:val="single"/>
      </w:tblBorders>
      <w:tblLayout w:type="fixed"/>
      <w:tblLook w:val="0000"/>
    </w:tblPr>
    <w:tblGrid>
      <w:gridCol w:w="9180"/>
      <w:gridCol w:w="284"/>
      <w:gridCol w:w="283"/>
      <w:tblGridChange w:id="0">
        <w:tblGrid>
          <w:gridCol w:w="9180"/>
          <w:gridCol w:w="284"/>
          <w:gridCol w:w="283"/>
        </w:tblGrid>
      </w:tblGridChange>
    </w:tblGrid>
    <w:tr>
      <w:trPr>
        <w:cantSplit w:val="0"/>
        <w:trHeight w:val="327" w:hRule="atLeast"/>
        <w:tblHeader w:val="0"/>
      </w:trPr>
      <w:tc>
        <w:tcPr>
          <w:tcBorders>
            <w:top w:color="000000" w:space="0" w:sz="4" w:val="single"/>
            <w:bottom w:color="000000" w:space="0" w:sz="4" w:val="single"/>
          </w:tcBorders>
        </w:tcPr>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ffffff" w:val="clear"/>
            <w:spacing w:after="60" w:before="0" w:line="276" w:lineRule="auto"/>
            <w:ind w:left="432" w:right="0" w:hanging="432"/>
            <w:jc w:val="left"/>
            <w:rPr>
              <w:rFonts w:ascii="Quattrocento Sans" w:cs="Quattrocento Sans" w:eastAsia="Quattrocento Sans" w:hAnsi="Quattrocento Sans"/>
              <w:b w:val="0"/>
              <w:bCs w:val="0"/>
              <w:i w:val="0"/>
              <w:iCs w:val="0"/>
              <w:smallCaps w:val="0"/>
              <w:strike w:val="0"/>
              <w:color w:val="212529"/>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12529"/>
              <w:sz w:val="24"/>
              <w:szCs w:val="24"/>
              <w:u w:val="none"/>
              <w:shd w:fill="auto" w:val="clear"/>
              <w:vertAlign w:val="baseline"/>
              <w:rtl w:val="0"/>
            </w:rPr>
            <w:t xml:space="preserve">2016353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Bases de Datos – Departamento de Ingeniería de Sistemas e Industrial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0">
          <w:pPr>
            <w:jc w:val="cente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1">
          <w:pPr>
            <w:jc w:val="right"/>
            <w:rPr/>
          </w:pPr>
          <w:r w:rsidDel="00000000" w:rsidR="00000000" w:rsidRPr="00000000">
            <w:rPr>
              <w:rtl w:val="0"/>
            </w:rPr>
          </w:r>
        </w:p>
      </w:tc>
    </w:tr>
  </w:tbl>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9.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6237"/>
      <w:gridCol w:w="1701"/>
      <w:tblGridChange w:id="0">
        <w:tblGrid>
          <w:gridCol w:w="1701"/>
          <w:gridCol w:w="6237"/>
          <w:gridCol w:w="1701"/>
        </w:tblGrid>
      </w:tblGridChange>
    </w:tblGrid>
    <w:tr>
      <w:trPr>
        <w:cantSplit w:val="1"/>
        <w:trHeight w:val="842" w:hRule="atLeast"/>
        <w:tblHeader w:val="0"/>
      </w:trPr>
      <w:tc>
        <w:tcPr>
          <w:vMerge w:val="restart"/>
        </w:tcPr>
        <w:p w:rsidR="00000000" w:rsidDel="00000000" w:rsidP="00000000" w:rsidRDefault="00000000" w:rsidRPr="00000000" w14:paraId="00000064">
          <w:pPr>
            <w:jc w:val="center"/>
            <w:rPr>
              <w:rFonts w:ascii="Cambria" w:cs="Cambria" w:eastAsia="Cambria" w:hAnsi="Cambria"/>
            </w:rPr>
          </w:pPr>
          <w:r w:rsidDel="00000000" w:rsidR="00000000" w:rsidRPr="00000000">
            <w:rPr>
              <w:rtl w:val="0"/>
            </w:rPr>
          </w:r>
          <w:r w:rsidDel="00000000" w:rsidR="00000000" w:rsidRPr="00000000">
            <w:drawing>
              <wp:anchor allowOverlap="1" behindDoc="0" distB="25654" distT="0" distL="114300" distR="117866" hidden="0" layoutInCell="1" locked="0" relativeHeight="0" simplePos="0">
                <wp:simplePos x="0" y="0"/>
                <wp:positionH relativeFrom="column">
                  <wp:posOffset>-24382</wp:posOffset>
                </wp:positionH>
                <wp:positionV relativeFrom="paragraph">
                  <wp:posOffset>0</wp:posOffset>
                </wp:positionV>
                <wp:extent cx="1007325" cy="441452"/>
                <wp:effectExtent b="0" l="0" r="0" t="0"/>
                <wp:wrapSquare wrapText="bothSides" distB="25654" distT="0" distL="114300" distR="117866"/>
                <wp:docPr descr="cabezote01" id="10" name="image1.png"/>
                <a:graphic>
                  <a:graphicData uri="http://schemas.openxmlformats.org/drawingml/2006/picture">
                    <pic:pic>
                      <pic:nvPicPr>
                        <pic:cNvPr descr="cabezote01" id="0" name="image1.png"/>
                        <pic:cNvPicPr preferRelativeResize="0"/>
                      </pic:nvPicPr>
                      <pic:blipFill>
                        <a:blip r:embed="rId1"/>
                        <a:srcRect b="0" l="0" r="0" t="0"/>
                        <a:stretch>
                          <a:fillRect/>
                        </a:stretch>
                      </pic:blipFill>
                      <pic:spPr>
                        <a:xfrm>
                          <a:off x="0" y="0"/>
                          <a:ext cx="1007325" cy="441452"/>
                        </a:xfrm>
                        <a:prstGeom prst="rect"/>
                        <a:ln/>
                      </pic:spPr>
                    </pic:pic>
                  </a:graphicData>
                </a:graphic>
              </wp:anchor>
            </w:drawing>
          </w:r>
        </w:p>
      </w:tc>
      <w:tc>
        <w:tcPr>
          <w:gridSpan w:val="2"/>
          <w:vAlign w:val="center"/>
        </w:tcPr>
        <w:p w:rsidR="00000000" w:rsidDel="00000000" w:rsidP="00000000" w:rsidRDefault="00000000" w:rsidRPr="00000000" w14:paraId="00000065">
          <w:pPr>
            <w:spacing w:after="0" w:lineRule="auto"/>
            <w:jc w:val="center"/>
            <w:rPr>
              <w:rFonts w:ascii="Cambria" w:cs="Cambria" w:eastAsia="Cambria" w:hAnsi="Cambria"/>
              <w:b w:val="1"/>
              <w:bCs w:val="1"/>
            </w:rPr>
          </w:pPr>
          <w:r w:rsidDel="00000000" w:rsidR="00000000" w:rsidRPr="00000000">
            <w:rPr>
              <w:b w:val="1"/>
              <w:bCs w:val="1"/>
              <w:rtl w:val="0"/>
            </w:rPr>
            <w:t xml:space="preserve">Sistema Integrado de Análisis de Datos Aeronáuticos y Metereológicos (SIADAM)</w:t>
          </w:r>
          <w:r w:rsidDel="00000000" w:rsidR="00000000" w:rsidRPr="00000000">
            <w:rPr>
              <w:rtl w:val="0"/>
            </w:rPr>
          </w:r>
        </w:p>
      </w:tc>
    </w:tr>
    <w:tr>
      <w:trPr>
        <w:cantSplit w:val="1"/>
        <w:trHeight w:val="82" w:hRule="atLeast"/>
        <w:tblHeader w:val="0"/>
      </w:trPr>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rPr>
          </w:pPr>
          <w:r w:rsidDel="00000000" w:rsidR="00000000" w:rsidRPr="00000000">
            <w:rPr>
              <w:rtl w:val="0"/>
            </w:rPr>
          </w:r>
        </w:p>
      </w:tc>
      <w:tc>
        <w:tcPr/>
        <w:p w:rsidR="00000000" w:rsidDel="00000000" w:rsidP="00000000" w:rsidRDefault="00000000" w:rsidRPr="00000000" w14:paraId="0000006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Versión 1.0</w:t>
          </w:r>
        </w:p>
      </w:tc>
      <w:tc>
        <w:tcPr>
          <w:vMerge w:val="restart"/>
          <w:vAlign w:val="center"/>
        </w:tcPr>
        <w:p w:rsidR="00000000" w:rsidDel="00000000" w:rsidP="00000000" w:rsidRDefault="00000000" w:rsidRPr="00000000" w14:paraId="00000069">
          <w:pPr>
            <w:widowControl w:val="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Página </w:t>
          </w:r>
          <w:r w:rsidDel="00000000" w:rsidR="00000000" w:rsidRPr="00000000">
            <w:rPr>
              <w:rFonts w:ascii="Cambria" w:cs="Cambria" w:eastAsia="Cambria" w:hAnsi="Cambria"/>
              <w:b w:val="1"/>
              <w:bCs w:val="1"/>
            </w:rPr>
            <w:fldChar w:fldCharType="begin"/>
            <w:instrText xml:space="preserve">PAGE</w:instrText>
            <w:fldChar w:fldCharType="separate"/>
            <w:fldChar w:fldCharType="end"/>
          </w:r>
          <w:r w:rsidDel="00000000" w:rsidR="00000000" w:rsidRPr="00000000">
            <w:rPr>
              <w:rFonts w:ascii="Cambria" w:cs="Cambria" w:eastAsia="Cambria" w:hAnsi="Cambria"/>
              <w:b w:val="1"/>
              <w:bCs w:val="1"/>
              <w:rtl w:val="0"/>
            </w:rPr>
            <w:t xml:space="preserve"> de </w:t>
          </w:r>
          <w:r w:rsidDel="00000000" w:rsidR="00000000" w:rsidRPr="00000000">
            <w:rPr>
              <w:rFonts w:ascii="Cambria" w:cs="Cambria" w:eastAsia="Cambria" w:hAnsi="Cambria"/>
              <w:b w:val="1"/>
              <w:bCs w:val="1"/>
            </w:rPr>
            <w:fldChar w:fldCharType="begin"/>
            <w:instrText xml:space="preserve">NUMPAGES</w:instrText>
            <w:fldChar w:fldCharType="separate"/>
            <w:fldChar w:fldCharType="end"/>
          </w:r>
          <w:r w:rsidDel="00000000" w:rsidR="00000000" w:rsidRPr="00000000">
            <w:rPr>
              <w:rtl w:val="0"/>
            </w:rPr>
          </w:r>
        </w:p>
      </w:tc>
    </w:tr>
    <w:tr>
      <w:trPr>
        <w:cantSplit w:val="1"/>
        <w:trHeight w:val="146" w:hRule="atLeast"/>
        <w:tblHeader w:val="0"/>
      </w:trPr>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rPr>
          </w:pPr>
          <w:r w:rsidDel="00000000" w:rsidR="00000000" w:rsidRPr="00000000">
            <w:rPr>
              <w:rtl w:val="0"/>
            </w:rPr>
          </w:r>
        </w:p>
      </w:tc>
      <w:tc>
        <w:tcPr>
          <w:vAlign w:val="center"/>
        </w:tcPr>
        <w:p w:rsidR="00000000" w:rsidDel="00000000" w:rsidP="00000000" w:rsidRDefault="00000000" w:rsidRPr="00000000" w14:paraId="0000006B">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Formato presentación trabajos</w:t>
          </w:r>
        </w:p>
      </w:tc>
      <w:tc>
        <w:tcPr>
          <w:vMerge w:val="continue"/>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r>
  </w:tbl>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576"/>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rFonts w:ascii="Times New Roman" w:cs="Times New Roman" w:eastAsia="Times New Roman" w:hAnsi="Times New Roman"/>
      <w:b w:val="1"/>
      <w:bCs w:val="1"/>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Normal"/>
  </w:style>
  <w:style w:type="paragraph" w:styleId="Ttulo7">
    <w:name w:val="heading 7"/>
    <w:basedOn w:val="Normal"/>
    <w:next w:val="Normal"/>
    <w:link w:val="Ttulo7Car"/>
    <w:uiPriority w:val="99"/>
    <w:qFormat w:val="1"/>
    <w:rsid w:val="003B23D8"/>
    <w:pPr>
      <w:numPr>
        <w:ilvl w:val="6"/>
        <w:numId w:val="1"/>
      </w:numPr>
      <w:spacing w:after="60" w:before="240"/>
      <w:outlineLvl w:val="6"/>
    </w:pPr>
    <w:rPr>
      <w:rFonts w:ascii="Times New Roman" w:hAnsi="Times New Roman"/>
      <w:sz w:val="24"/>
      <w:szCs w:val="24"/>
    </w:rPr>
  </w:style>
  <w:style w:type="paragraph" w:styleId="Ttulo8">
    <w:name w:val="heading 8"/>
    <w:basedOn w:val="Normal"/>
    <w:next w:val="Normal"/>
    <w:link w:val="Ttulo8Car"/>
    <w:uiPriority w:val="99"/>
    <w:qFormat w:val="1"/>
    <w:rsid w:val="003B23D8"/>
    <w:pPr>
      <w:numPr>
        <w:ilvl w:val="7"/>
        <w:numId w:val="1"/>
      </w:numPr>
      <w:spacing w:after="60" w:before="240"/>
      <w:outlineLvl w:val="7"/>
    </w:pPr>
    <w:rPr>
      <w:rFonts w:ascii="Times New Roman" w:hAnsi="Times New Roman"/>
      <w:i w:val="1"/>
      <w:iCs w:val="1"/>
      <w:sz w:val="24"/>
      <w:szCs w:val="24"/>
    </w:rPr>
  </w:style>
  <w:style w:type="paragraph" w:styleId="Ttulo9">
    <w:name w:val="heading 9"/>
    <w:basedOn w:val="Normal"/>
    <w:next w:val="Normal"/>
    <w:link w:val="Ttulo9Car"/>
    <w:uiPriority w:val="99"/>
    <w:qFormat w:val="1"/>
    <w:rsid w:val="003B23D8"/>
    <w:pPr>
      <w:numPr>
        <w:ilvl w:val="8"/>
        <w:numId w:val="1"/>
      </w:numPr>
      <w:spacing w:after="60" w:before="240"/>
      <w:outlineLvl w:val="8"/>
    </w:pPr>
    <w:rPr>
      <w:rFonts w:ascii="Arial" w:cs="Arial" w:hAnsi="Aria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9"/>
    <w:locked w:val="1"/>
    <w:rsid w:val="006F75AC"/>
    <w:rPr>
      <w:rFonts w:ascii="Cambria" w:cs="Times New Roman" w:hAnsi="Cambria"/>
      <w:b w:val="1"/>
      <w:bCs w:val="1"/>
      <w:kern w:val="32"/>
      <w:sz w:val="32"/>
      <w:szCs w:val="32"/>
      <w:lang w:eastAsia="en-US"/>
    </w:rPr>
  </w:style>
  <w:style w:type="character" w:styleId="Ttulo2Car" w:customStyle="1">
    <w:name w:val="Título 2 Car"/>
    <w:basedOn w:val="Fuentedeprrafopredeter"/>
    <w:link w:val="Ttulo2"/>
    <w:uiPriority w:val="99"/>
    <w:semiHidden w:val="1"/>
    <w:locked w:val="1"/>
    <w:rsid w:val="006F75AC"/>
    <w:rPr>
      <w:rFonts w:ascii="Cambria" w:cs="Times New Roman" w:hAnsi="Cambria"/>
      <w:b w:val="1"/>
      <w:bCs w:val="1"/>
      <w:i w:val="1"/>
      <w:iCs w:val="1"/>
      <w:sz w:val="28"/>
      <w:szCs w:val="28"/>
      <w:lang w:eastAsia="en-US"/>
    </w:rPr>
  </w:style>
  <w:style w:type="character" w:styleId="Ttulo3Car" w:customStyle="1">
    <w:name w:val="Título 3 Car"/>
    <w:basedOn w:val="Fuentedeprrafopredeter"/>
    <w:link w:val="Ttulo3"/>
    <w:uiPriority w:val="99"/>
    <w:semiHidden w:val="1"/>
    <w:locked w:val="1"/>
    <w:rsid w:val="006F75AC"/>
    <w:rPr>
      <w:rFonts w:ascii="Cambria" w:cs="Times New Roman" w:hAnsi="Cambria"/>
      <w:b w:val="1"/>
      <w:bCs w:val="1"/>
      <w:sz w:val="26"/>
      <w:szCs w:val="26"/>
      <w:lang w:eastAsia="en-US"/>
    </w:rPr>
  </w:style>
  <w:style w:type="character" w:styleId="Ttulo4Car" w:customStyle="1">
    <w:name w:val="Título 4 Car"/>
    <w:basedOn w:val="Fuentedeprrafopredeter"/>
    <w:link w:val="Ttulo4"/>
    <w:uiPriority w:val="99"/>
    <w:locked w:val="1"/>
    <w:rsid w:val="008A29AA"/>
    <w:rPr>
      <w:rFonts w:ascii="Times New Roman" w:cs="Times New Roman" w:hAnsi="Times New Roman"/>
      <w:b w:val="1"/>
      <w:bCs w:val="1"/>
      <w:sz w:val="28"/>
      <w:szCs w:val="28"/>
      <w:lang w:eastAsia="en-US"/>
    </w:rPr>
  </w:style>
  <w:style w:type="character" w:styleId="Ttulo5Car" w:customStyle="1">
    <w:name w:val="Título 5 Car"/>
    <w:basedOn w:val="Fuentedeprrafopredeter"/>
    <w:link w:val="Ttulo5"/>
    <w:uiPriority w:val="99"/>
    <w:semiHidden w:val="1"/>
    <w:locked w:val="1"/>
    <w:rsid w:val="006F75AC"/>
    <w:rPr>
      <w:rFonts w:ascii="Calibri" w:cs="Times New Roman" w:hAnsi="Calibri"/>
      <w:b w:val="1"/>
      <w:bCs w:val="1"/>
      <w:i w:val="1"/>
      <w:iCs w:val="1"/>
      <w:sz w:val="26"/>
      <w:szCs w:val="26"/>
      <w:lang w:eastAsia="en-US"/>
    </w:rPr>
  </w:style>
  <w:style w:type="character" w:styleId="Ttulo6Car" w:customStyle="1">
    <w:name w:val="Título 6 Car"/>
    <w:basedOn w:val="Fuentedeprrafopredeter"/>
    <w:link w:val="Ttulo6"/>
    <w:uiPriority w:val="99"/>
    <w:semiHidden w:val="1"/>
    <w:locked w:val="1"/>
    <w:rsid w:val="006F75AC"/>
    <w:rPr>
      <w:rFonts w:ascii="Calibri" w:cs="Times New Roman" w:hAnsi="Calibri"/>
      <w:b w:val="1"/>
      <w:bCs w:val="1"/>
      <w:lang w:eastAsia="en-US"/>
    </w:rPr>
  </w:style>
  <w:style w:type="character" w:styleId="Ttulo7Car" w:customStyle="1">
    <w:name w:val="Título 7 Car"/>
    <w:basedOn w:val="Fuentedeprrafopredeter"/>
    <w:link w:val="Ttulo7"/>
    <w:uiPriority w:val="99"/>
    <w:semiHidden w:val="1"/>
    <w:locked w:val="1"/>
    <w:rsid w:val="006F75AC"/>
    <w:rPr>
      <w:rFonts w:ascii="Calibri" w:cs="Times New Roman" w:hAnsi="Calibri"/>
      <w:sz w:val="24"/>
      <w:szCs w:val="24"/>
      <w:lang w:eastAsia="en-US"/>
    </w:rPr>
  </w:style>
  <w:style w:type="character" w:styleId="Ttulo8Car" w:customStyle="1">
    <w:name w:val="Título 8 Car"/>
    <w:basedOn w:val="Fuentedeprrafopredeter"/>
    <w:link w:val="Ttulo8"/>
    <w:uiPriority w:val="99"/>
    <w:semiHidden w:val="1"/>
    <w:locked w:val="1"/>
    <w:rsid w:val="006F75AC"/>
    <w:rPr>
      <w:rFonts w:ascii="Calibri" w:cs="Times New Roman" w:hAnsi="Calibri"/>
      <w:i w:val="1"/>
      <w:iCs w:val="1"/>
      <w:sz w:val="24"/>
      <w:szCs w:val="24"/>
      <w:lang w:eastAsia="en-US"/>
    </w:rPr>
  </w:style>
  <w:style w:type="character" w:styleId="Ttulo9Car" w:customStyle="1">
    <w:name w:val="Título 9 Car"/>
    <w:basedOn w:val="Fuentedeprrafopredeter"/>
    <w:link w:val="Ttulo9"/>
    <w:uiPriority w:val="99"/>
    <w:semiHidden w:val="1"/>
    <w:locked w:val="1"/>
    <w:rsid w:val="006F75AC"/>
    <w:rPr>
      <w:rFonts w:ascii="Cambria" w:cs="Times New Roman" w:hAnsi="Cambria"/>
      <w:lang w:eastAsia="en-US"/>
    </w:rPr>
  </w:style>
  <w:style w:type="paragraph" w:styleId="Textodeglobo">
    <w:name w:val="Balloon Text"/>
    <w:basedOn w:val="Normal"/>
    <w:link w:val="TextodegloboCar"/>
    <w:uiPriority w:val="99"/>
    <w:semiHidden w:val="1"/>
    <w:rsid w:val="004A4B19"/>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locked w:val="1"/>
    <w:rsid w:val="004A4B19"/>
    <w:rPr>
      <w:rFonts w:ascii="Tahoma" w:cs="Tahoma" w:hAnsi="Tahoma"/>
      <w:sz w:val="16"/>
      <w:szCs w:val="16"/>
      <w:lang w:eastAsia="en-US"/>
    </w:rPr>
  </w:style>
  <w:style w:type="paragraph" w:styleId="Prrafodelista">
    <w:name w:val="List Paragraph"/>
    <w:basedOn w:val="Normal"/>
    <w:uiPriority w:val="99"/>
    <w:qFormat w:val="1"/>
    <w:rsid w:val="006D5C70"/>
    <w:pPr>
      <w:ind w:left="720"/>
      <w:contextualSpacing w:val="1"/>
    </w:pPr>
  </w:style>
  <w:style w:type="character" w:styleId="Refdecomentario">
    <w:name w:val="annotation reference"/>
    <w:basedOn w:val="Fuentedeprrafopredeter"/>
    <w:uiPriority w:val="99"/>
    <w:semiHidden w:val="1"/>
    <w:rsid w:val="004A4B19"/>
    <w:rPr>
      <w:rFonts w:cs="Times New Roman"/>
      <w:sz w:val="16"/>
      <w:szCs w:val="16"/>
    </w:rPr>
  </w:style>
  <w:style w:type="paragraph" w:styleId="Textocomentario">
    <w:name w:val="annotation text"/>
    <w:basedOn w:val="Normal"/>
    <w:link w:val="TextocomentarioCar"/>
    <w:uiPriority w:val="99"/>
    <w:semiHidden w:val="1"/>
    <w:rsid w:val="004A4B19"/>
    <w:rPr>
      <w:sz w:val="20"/>
      <w:szCs w:val="20"/>
    </w:rPr>
  </w:style>
  <w:style w:type="character" w:styleId="TextocomentarioCar" w:customStyle="1">
    <w:name w:val="Texto comentario Car"/>
    <w:basedOn w:val="Fuentedeprrafopredeter"/>
    <w:link w:val="Textocomentario"/>
    <w:uiPriority w:val="99"/>
    <w:semiHidden w:val="1"/>
    <w:locked w:val="1"/>
    <w:rsid w:val="004A4B19"/>
    <w:rPr>
      <w:rFonts w:cs="Times New Roman"/>
      <w:lang w:eastAsia="en-US"/>
    </w:rPr>
  </w:style>
  <w:style w:type="paragraph" w:styleId="Asuntodelcomentario">
    <w:name w:val="annotation subject"/>
    <w:basedOn w:val="Textocomentario"/>
    <w:next w:val="Textocomentario"/>
    <w:link w:val="AsuntodelcomentarioCar"/>
    <w:uiPriority w:val="99"/>
    <w:semiHidden w:val="1"/>
    <w:rsid w:val="004A4B19"/>
    <w:rPr>
      <w:b w:val="1"/>
      <w:bCs w:val="1"/>
    </w:rPr>
  </w:style>
  <w:style w:type="character" w:styleId="AsuntodelcomentarioCar" w:customStyle="1">
    <w:name w:val="Asunto del comentario Car"/>
    <w:basedOn w:val="TextocomentarioCar"/>
    <w:link w:val="Asuntodelcomentario"/>
    <w:uiPriority w:val="99"/>
    <w:semiHidden w:val="1"/>
    <w:locked w:val="1"/>
    <w:rsid w:val="004A4B19"/>
    <w:rPr>
      <w:rFonts w:cs="Times New Roman"/>
      <w:b w:val="1"/>
      <w:bCs w:val="1"/>
      <w:lang w:eastAsia="en-US"/>
    </w:rPr>
  </w:style>
  <w:style w:type="character" w:styleId="TtuloCar" w:customStyle="1">
    <w:name w:val="Título Car"/>
    <w:aliases w:val="Car2 Car"/>
    <w:basedOn w:val="Fuentedeprrafopredeter"/>
    <w:link w:val="Ttulo"/>
    <w:uiPriority w:val="99"/>
    <w:locked w:val="1"/>
    <w:rsid w:val="00EF3523"/>
    <w:rPr>
      <w:rFonts w:ascii="Arial" w:cs="Times New Roman" w:hAnsi="Arial"/>
      <w:b w:val="1"/>
      <w:sz w:val="22"/>
      <w:szCs w:val="22"/>
      <w:lang w:bidi="ar-SA" w:eastAsia="en-US" w:val="es-ES_tradnl"/>
    </w:rPr>
  </w:style>
  <w:style w:type="paragraph" w:styleId="Encabezado">
    <w:name w:val="header"/>
    <w:basedOn w:val="Normal"/>
    <w:link w:val="EncabezadoCar"/>
    <w:uiPriority w:val="99"/>
    <w:rsid w:val="00EF3523"/>
    <w:pPr>
      <w:tabs>
        <w:tab w:val="center" w:pos="4252"/>
        <w:tab w:val="right" w:pos="8504"/>
      </w:tabs>
    </w:pPr>
  </w:style>
  <w:style w:type="character" w:styleId="EncabezadoCar" w:customStyle="1">
    <w:name w:val="Encabezado Car"/>
    <w:basedOn w:val="Fuentedeprrafopredeter"/>
    <w:link w:val="Encabezado"/>
    <w:uiPriority w:val="99"/>
    <w:locked w:val="1"/>
    <w:rsid w:val="00EF3523"/>
    <w:rPr>
      <w:rFonts w:ascii="Calibri" w:cs="Times New Roman" w:hAnsi="Calibri"/>
      <w:sz w:val="22"/>
      <w:szCs w:val="22"/>
      <w:lang w:bidi="ar-SA" w:eastAsia="en-US" w:val="es-CO"/>
    </w:rPr>
  </w:style>
  <w:style w:type="paragraph" w:styleId="Piedepgina">
    <w:name w:val="footer"/>
    <w:aliases w:val="Car3"/>
    <w:basedOn w:val="Normal"/>
    <w:link w:val="PiedepginaCar"/>
    <w:uiPriority w:val="99"/>
    <w:rsid w:val="00EF3523"/>
    <w:pPr>
      <w:tabs>
        <w:tab w:val="center" w:pos="4252"/>
        <w:tab w:val="right" w:pos="8504"/>
      </w:tabs>
    </w:pPr>
  </w:style>
  <w:style w:type="character" w:styleId="PiedepginaCar" w:customStyle="1">
    <w:name w:val="Pie de página Car"/>
    <w:aliases w:val="Car3 Car"/>
    <w:basedOn w:val="Fuentedeprrafopredeter"/>
    <w:link w:val="Piedepgina"/>
    <w:uiPriority w:val="99"/>
    <w:locked w:val="1"/>
    <w:rsid w:val="00EF3523"/>
    <w:rPr>
      <w:rFonts w:ascii="Calibri" w:cs="Times New Roman" w:hAnsi="Calibri"/>
      <w:sz w:val="22"/>
      <w:szCs w:val="22"/>
      <w:lang w:bidi="ar-SA" w:eastAsia="en-US" w:val="es-CO"/>
    </w:rPr>
  </w:style>
  <w:style w:type="paragraph" w:styleId="TDC1">
    <w:name w:val="toc 1"/>
    <w:basedOn w:val="Normal"/>
    <w:next w:val="Normal"/>
    <w:autoRedefine w:val="1"/>
    <w:uiPriority w:val="39"/>
    <w:rsid w:val="00297A5D"/>
    <w:pPr>
      <w:spacing w:after="0" w:before="120"/>
    </w:pPr>
    <w:rPr>
      <w:b w:val="1"/>
      <w:bCs w:val="1"/>
      <w:i w:val="1"/>
      <w:iCs w:val="1"/>
      <w:sz w:val="24"/>
      <w:szCs w:val="24"/>
    </w:rPr>
  </w:style>
  <w:style w:type="character" w:styleId="Hipervnculo">
    <w:name w:val="Hyperlink"/>
    <w:basedOn w:val="Fuentedeprrafopredeter"/>
    <w:uiPriority w:val="99"/>
    <w:rsid w:val="00B24EF7"/>
    <w:rPr>
      <w:rFonts w:cs="Times New Roman"/>
      <w:color w:val="0000ff"/>
      <w:u w:val="single"/>
    </w:rPr>
  </w:style>
  <w:style w:type="paragraph" w:styleId="TDC2">
    <w:name w:val="toc 2"/>
    <w:basedOn w:val="Normal"/>
    <w:next w:val="Normal"/>
    <w:autoRedefine w:val="1"/>
    <w:uiPriority w:val="39"/>
    <w:rsid w:val="00B24EF7"/>
    <w:pPr>
      <w:spacing w:after="0" w:before="120"/>
      <w:ind w:left="220"/>
    </w:pPr>
    <w:rPr>
      <w:b w:val="1"/>
      <w:bCs w:val="1"/>
    </w:rPr>
  </w:style>
  <w:style w:type="paragraph" w:styleId="TDC3">
    <w:name w:val="toc 3"/>
    <w:basedOn w:val="Normal"/>
    <w:next w:val="Normal"/>
    <w:autoRedefine w:val="1"/>
    <w:uiPriority w:val="99"/>
    <w:rsid w:val="00B24EF7"/>
    <w:pPr>
      <w:spacing w:after="0"/>
      <w:ind w:left="440"/>
    </w:pPr>
    <w:rPr>
      <w:sz w:val="20"/>
      <w:szCs w:val="20"/>
    </w:rPr>
  </w:style>
  <w:style w:type="character" w:styleId="Car5" w:customStyle="1">
    <w:name w:val="Car5"/>
    <w:basedOn w:val="Fuentedeprrafopredeter"/>
    <w:uiPriority w:val="99"/>
    <w:semiHidden w:val="1"/>
    <w:rsid w:val="00724E01"/>
    <w:rPr>
      <w:rFonts w:cs="Times New Roman"/>
      <w:lang w:eastAsia="en-US"/>
    </w:rPr>
  </w:style>
  <w:style w:type="character" w:styleId="SubttuloCar" w:customStyle="1">
    <w:name w:val="Subtítulo Car"/>
    <w:basedOn w:val="Fuentedeprrafopredeter"/>
    <w:link w:val="Subttulo"/>
    <w:uiPriority w:val="99"/>
    <w:locked w:val="1"/>
    <w:rsid w:val="008A29AA"/>
    <w:rPr>
      <w:rFonts w:ascii="Cambria" w:cs="Times New Roman" w:hAnsi="Cambria"/>
      <w:i w:val="1"/>
      <w:iCs w:val="1"/>
      <w:color w:val="4f81bd"/>
      <w:spacing w:val="15"/>
      <w:sz w:val="24"/>
      <w:szCs w:val="24"/>
      <w:lang w:eastAsia="en-US"/>
    </w:rPr>
  </w:style>
  <w:style w:type="paragraph" w:styleId="Cita">
    <w:name w:val="Quote"/>
    <w:basedOn w:val="Normal"/>
    <w:next w:val="Normal"/>
    <w:link w:val="CitaCar"/>
    <w:uiPriority w:val="99"/>
    <w:qFormat w:val="1"/>
    <w:rsid w:val="008A29AA"/>
    <w:rPr>
      <w:i w:val="1"/>
      <w:iCs w:val="1"/>
      <w:color w:val="000000"/>
    </w:rPr>
  </w:style>
  <w:style w:type="character" w:styleId="CitaCar" w:customStyle="1">
    <w:name w:val="Cita Car"/>
    <w:basedOn w:val="Fuentedeprrafopredeter"/>
    <w:link w:val="Cita"/>
    <w:uiPriority w:val="99"/>
    <w:locked w:val="1"/>
    <w:rsid w:val="008A29AA"/>
    <w:rPr>
      <w:rFonts w:ascii="Calibri" w:cs="Times New Roman" w:hAnsi="Calibri"/>
      <w:i w:val="1"/>
      <w:iCs w:val="1"/>
      <w:color w:val="000000"/>
      <w:sz w:val="22"/>
      <w:szCs w:val="22"/>
      <w:lang w:eastAsia="en-US"/>
    </w:rPr>
  </w:style>
  <w:style w:type="paragraph" w:styleId="TtuloTDC">
    <w:name w:val="TOC Heading"/>
    <w:basedOn w:val="Ttulo1"/>
    <w:next w:val="Normal"/>
    <w:uiPriority w:val="99"/>
    <w:qFormat w:val="1"/>
    <w:rsid w:val="008A29AA"/>
    <w:pPr>
      <w:keepLines w:val="1"/>
      <w:numPr>
        <w:numId w:val="0"/>
      </w:numPr>
      <w:spacing w:after="0" w:before="480"/>
      <w:outlineLvl w:val="9"/>
    </w:pPr>
    <w:rPr>
      <w:rFonts w:ascii="Cambria" w:cs="Times New Roman" w:eastAsia="Times New Roman" w:hAnsi="Cambria"/>
      <w:color w:val="365f91"/>
      <w:kern w:val="0"/>
      <w:sz w:val="28"/>
      <w:szCs w:val="28"/>
      <w:lang w:val="es-ES"/>
    </w:rPr>
  </w:style>
  <w:style w:type="character" w:styleId="Textoennegrita">
    <w:name w:val="Strong"/>
    <w:basedOn w:val="Fuentedeprrafopredeter"/>
    <w:uiPriority w:val="99"/>
    <w:qFormat w:val="1"/>
    <w:rsid w:val="00584E69"/>
    <w:rPr>
      <w:rFonts w:cs="Times New Roman"/>
      <w:b w:val="1"/>
      <w:bCs w:val="1"/>
    </w:rPr>
  </w:style>
  <w:style w:type="paragraph" w:styleId="TDC4">
    <w:name w:val="toc 4"/>
    <w:basedOn w:val="Normal"/>
    <w:next w:val="Normal"/>
    <w:autoRedefine w:val="1"/>
    <w:uiPriority w:val="99"/>
    <w:rsid w:val="00584E69"/>
    <w:pPr>
      <w:spacing w:after="0"/>
      <w:ind w:left="660"/>
    </w:pPr>
    <w:rPr>
      <w:sz w:val="20"/>
      <w:szCs w:val="20"/>
    </w:rPr>
  </w:style>
  <w:style w:type="paragraph" w:styleId="Descripcin">
    <w:name w:val="caption"/>
    <w:basedOn w:val="Normal"/>
    <w:next w:val="Normal"/>
    <w:uiPriority w:val="99"/>
    <w:qFormat w:val="1"/>
    <w:rsid w:val="00A22F54"/>
    <w:rPr>
      <w:b w:val="1"/>
      <w:bCs w:val="1"/>
      <w:sz w:val="20"/>
      <w:szCs w:val="20"/>
    </w:rPr>
  </w:style>
  <w:style w:type="character" w:styleId="nfasis">
    <w:name w:val="Emphasis"/>
    <w:basedOn w:val="Fuentedeprrafopredeter"/>
    <w:uiPriority w:val="20"/>
    <w:qFormat w:val="1"/>
    <w:rsid w:val="00A22F54"/>
    <w:rPr>
      <w:rFonts w:cs="Times New Roman"/>
      <w:i w:val="1"/>
      <w:iCs w:val="1"/>
    </w:rPr>
  </w:style>
  <w:style w:type="paragraph" w:styleId="TDC5">
    <w:name w:val="toc 5"/>
    <w:basedOn w:val="Normal"/>
    <w:next w:val="Normal"/>
    <w:autoRedefine w:val="1"/>
    <w:uiPriority w:val="99"/>
    <w:rsid w:val="0081305E"/>
    <w:pPr>
      <w:spacing w:after="0"/>
      <w:ind w:left="880"/>
    </w:pPr>
    <w:rPr>
      <w:sz w:val="20"/>
      <w:szCs w:val="20"/>
    </w:rPr>
  </w:style>
  <w:style w:type="paragraph" w:styleId="TDC6">
    <w:name w:val="toc 6"/>
    <w:basedOn w:val="Normal"/>
    <w:next w:val="Normal"/>
    <w:autoRedefine w:val="1"/>
    <w:uiPriority w:val="99"/>
    <w:rsid w:val="0081305E"/>
    <w:pPr>
      <w:spacing w:after="0"/>
      <w:ind w:left="1100"/>
    </w:pPr>
    <w:rPr>
      <w:sz w:val="20"/>
      <w:szCs w:val="20"/>
    </w:rPr>
  </w:style>
  <w:style w:type="paragraph" w:styleId="TDC7">
    <w:name w:val="toc 7"/>
    <w:basedOn w:val="Normal"/>
    <w:next w:val="Normal"/>
    <w:autoRedefine w:val="1"/>
    <w:uiPriority w:val="99"/>
    <w:rsid w:val="0081305E"/>
    <w:pPr>
      <w:spacing w:after="0"/>
      <w:ind w:left="1320"/>
    </w:pPr>
    <w:rPr>
      <w:sz w:val="20"/>
      <w:szCs w:val="20"/>
    </w:rPr>
  </w:style>
  <w:style w:type="paragraph" w:styleId="TDC8">
    <w:name w:val="toc 8"/>
    <w:basedOn w:val="Normal"/>
    <w:next w:val="Normal"/>
    <w:autoRedefine w:val="1"/>
    <w:uiPriority w:val="99"/>
    <w:rsid w:val="0081305E"/>
    <w:pPr>
      <w:spacing w:after="0"/>
      <w:ind w:left="1540"/>
    </w:pPr>
    <w:rPr>
      <w:sz w:val="20"/>
      <w:szCs w:val="20"/>
    </w:rPr>
  </w:style>
  <w:style w:type="paragraph" w:styleId="TDC9">
    <w:name w:val="toc 9"/>
    <w:basedOn w:val="Normal"/>
    <w:next w:val="Normal"/>
    <w:autoRedefine w:val="1"/>
    <w:uiPriority w:val="99"/>
    <w:rsid w:val="0081305E"/>
    <w:pPr>
      <w:spacing w:after="0"/>
      <w:ind w:left="1760"/>
    </w:pPr>
    <w:rPr>
      <w:sz w:val="20"/>
      <w:szCs w:val="20"/>
    </w:rPr>
  </w:style>
  <w:style w:type="paragraph" w:styleId="Tabladeilustraciones">
    <w:name w:val="table of figures"/>
    <w:basedOn w:val="Normal"/>
    <w:next w:val="Normal"/>
    <w:uiPriority w:val="99"/>
    <w:rsid w:val="0081305E"/>
    <w:pPr>
      <w:spacing w:after="0"/>
      <w:ind w:left="440" w:hanging="440"/>
    </w:pPr>
    <w:rPr>
      <w:rFonts w:cs="Calibri"/>
      <w:caps w:val="1"/>
      <w:sz w:val="20"/>
      <w:szCs w:val="20"/>
    </w:rPr>
  </w:style>
  <w:style w:type="paragraph" w:styleId="Epgrafe1" w:customStyle="1">
    <w:name w:val="Epígrafe1"/>
    <w:basedOn w:val="Normal"/>
    <w:next w:val="Normal"/>
    <w:uiPriority w:val="99"/>
    <w:rsid w:val="00B725E4"/>
    <w:pPr>
      <w:suppressAutoHyphens w:val="1"/>
    </w:pPr>
    <w:rPr>
      <w:rFonts w:cs="Calibri"/>
      <w:b w:val="1"/>
      <w:bCs w:val="1"/>
      <w:sz w:val="20"/>
      <w:szCs w:val="20"/>
      <w:lang w:eastAsia="ar-SA"/>
    </w:rPr>
  </w:style>
  <w:style w:type="table" w:styleId="Tablaconcuadrcula">
    <w:name w:val="Table Grid"/>
    <w:basedOn w:val="Tablanormal"/>
    <w:uiPriority w:val="99"/>
    <w:rsid w:val="00C2592F"/>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notapie">
    <w:name w:val="footnote text"/>
    <w:basedOn w:val="Normal"/>
    <w:link w:val="TextonotapieCar"/>
    <w:uiPriority w:val="99"/>
    <w:rsid w:val="009A224A"/>
    <w:rPr>
      <w:sz w:val="20"/>
      <w:szCs w:val="20"/>
    </w:rPr>
  </w:style>
  <w:style w:type="character" w:styleId="TextonotapieCar" w:customStyle="1">
    <w:name w:val="Texto nota pie Car"/>
    <w:basedOn w:val="Fuentedeprrafopredeter"/>
    <w:link w:val="Textonotapie"/>
    <w:uiPriority w:val="99"/>
    <w:locked w:val="1"/>
    <w:rsid w:val="009A224A"/>
    <w:rPr>
      <w:rFonts w:cs="Times New Roman"/>
      <w:lang w:eastAsia="en-US"/>
    </w:rPr>
  </w:style>
  <w:style w:type="character" w:styleId="Refdenotaalpie">
    <w:name w:val="footnote reference"/>
    <w:basedOn w:val="Fuentedeprrafopredeter"/>
    <w:uiPriority w:val="99"/>
    <w:rsid w:val="009A224A"/>
    <w:rPr>
      <w:rFonts w:cs="Times New Roman"/>
      <w:vertAlign w:val="superscript"/>
    </w:rPr>
  </w:style>
  <w:style w:type="paragraph" w:styleId="Prrafodelista1" w:customStyle="1">
    <w:name w:val="Párrafo de lista1"/>
    <w:basedOn w:val="Normal"/>
    <w:uiPriority w:val="99"/>
    <w:rsid w:val="00A9707A"/>
    <w:pPr>
      <w:ind w:left="720"/>
      <w:contextualSpacing w:val="1"/>
    </w:pPr>
    <w:rPr>
      <w:rFonts w:eastAsia="Times New Roman"/>
      <w:lang w:val="es-ES"/>
    </w:rPr>
  </w:style>
  <w:style w:type="character" w:styleId="apple-style-span" w:customStyle="1">
    <w:name w:val="apple-style-span"/>
    <w:basedOn w:val="Fuentedeprrafopredeter"/>
    <w:rsid w:val="00051F3E"/>
    <w:rPr>
      <w:rFonts w:cs="Times New Roman"/>
    </w:rPr>
  </w:style>
  <w:style w:type="paragraph" w:styleId="Cuerpo" w:customStyle="1">
    <w:name w:val="Cuerpo"/>
    <w:uiPriority w:val="99"/>
    <w:rsid w:val="00691811"/>
    <w:rPr>
      <w:rFonts w:ascii="Helvetica" w:hAnsi="Helvetica"/>
      <w:color w:val="000000"/>
      <w:sz w:val="24"/>
      <w:lang w:eastAsia="es-ES" w:val="es-ES_tradnl"/>
    </w:rPr>
  </w:style>
  <w:style w:type="paragraph" w:styleId="Default" w:customStyle="1">
    <w:name w:val="Default"/>
    <w:uiPriority w:val="99"/>
    <w:rsid w:val="00BF0157"/>
    <w:pPr>
      <w:tabs>
        <w:tab w:val="left" w:pos="709"/>
      </w:tabs>
      <w:suppressAutoHyphens w:val="1"/>
      <w:spacing w:after="200" w:line="276" w:lineRule="atLeast"/>
    </w:pPr>
    <w:rPr>
      <w:sz w:val="22"/>
      <w:szCs w:val="22"/>
      <w:lang w:eastAsia="en-US" w:val="es-ES"/>
    </w:rPr>
  </w:style>
  <w:style w:type="paragraph" w:styleId="TableContents" w:customStyle="1">
    <w:name w:val="Table Contents"/>
    <w:basedOn w:val="Normal"/>
    <w:uiPriority w:val="99"/>
    <w:rsid w:val="008A429C"/>
    <w:pPr>
      <w:widowControl w:val="0"/>
      <w:suppressLineNumbers w:val="1"/>
      <w:suppressAutoHyphens w:val="1"/>
      <w:spacing w:after="0" w:line="240" w:lineRule="auto"/>
    </w:pPr>
    <w:rPr>
      <w:rFonts w:ascii="Liberation Serif" w:eastAsia="Liberation Serif" w:hAnsi="Times New Roman"/>
      <w:kern w:val="1"/>
      <w:sz w:val="24"/>
      <w:szCs w:val="24"/>
      <w:lang w:eastAsia="es-ES" w:val="en-US"/>
    </w:rPr>
  </w:style>
  <w:style w:type="paragraph" w:styleId="Sinespaciado">
    <w:name w:val="No Spacing"/>
    <w:uiPriority w:val="99"/>
    <w:qFormat w:val="1"/>
    <w:rsid w:val="008A429C"/>
    <w:rPr>
      <w:rFonts w:eastAsia="Times New Roman"/>
      <w:sz w:val="22"/>
      <w:szCs w:val="22"/>
      <w:lang w:eastAsia="en-US"/>
    </w:rPr>
  </w:style>
  <w:style w:type="paragraph" w:styleId="NormalWeb">
    <w:name w:val="Normal (Web)"/>
    <w:basedOn w:val="Normal"/>
    <w:uiPriority w:val="99"/>
    <w:locked w:val="1"/>
    <w:rsid w:val="002879D1"/>
    <w:pPr>
      <w:spacing w:after="100" w:afterAutospacing="1" w:before="100" w:beforeAutospacing="1" w:line="240" w:lineRule="auto"/>
    </w:pPr>
    <w:rPr>
      <w:rFonts w:ascii="Times New Roman" w:eastAsia="Times New Roman" w:hAnsi="Times New Roman"/>
      <w:sz w:val="24"/>
      <w:szCs w:val="24"/>
      <w:lang w:eastAsia="es-CO"/>
    </w:rPr>
  </w:style>
  <w:style w:type="paragraph" w:styleId="Prrafodelista2" w:customStyle="1">
    <w:name w:val="Párrafo de lista2"/>
    <w:basedOn w:val="Normal"/>
    <w:rsid w:val="001C1A27"/>
    <w:pPr>
      <w:ind w:left="720"/>
      <w:contextualSpacing w:val="1"/>
    </w:pPr>
    <w:rPr>
      <w:rFonts w:eastAsia="Times New Roman"/>
    </w:rPr>
  </w:style>
  <w:style w:type="character" w:styleId="apple-converted-space" w:customStyle="1">
    <w:name w:val="apple-converted-space"/>
    <w:basedOn w:val="Fuentedeprrafopredeter"/>
    <w:rsid w:val="006754BF"/>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hsdeq1HVUwwvVVVvgDfLXfpLXQ==">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2015-03-25T21:37:00Z</dcterms:created>
  <dc:creator>Sebastian Eslava</dc:creator>
</cp:coreProperties>
</file>