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EE2" w14:textId="77777777" w:rsidR="007C250F" w:rsidRPr="007C250F" w:rsidRDefault="007C250F" w:rsidP="007C250F">
      <w:pPr>
        <w:shd w:val="clear" w:color="auto" w:fill="181A1B"/>
        <w:spacing w:after="150" w:line="288" w:lineRule="atLeast"/>
        <w:jc w:val="center"/>
        <w:textAlignment w:val="baseline"/>
        <w:outlineLvl w:val="0"/>
        <w:rPr>
          <w:rFonts w:ascii="brandon_textregular" w:eastAsia="Times New Roman" w:hAnsi="brandon_textregular" w:cs="Times New Roman"/>
          <w:b/>
          <w:bCs/>
          <w:color w:val="CDC8C2"/>
          <w:kern w:val="36"/>
          <w:sz w:val="39"/>
          <w:szCs w:val="39"/>
          <w:lang w:eastAsia="es-BO"/>
        </w:rPr>
      </w:pPr>
      <w:r w:rsidRPr="007C250F">
        <w:rPr>
          <w:rFonts w:ascii="brandon_textregular" w:eastAsia="Times New Roman" w:hAnsi="brandon_textregular" w:cs="Times New Roman"/>
          <w:b/>
          <w:bCs/>
          <w:color w:val="CDC8C2"/>
          <w:kern w:val="36"/>
          <w:sz w:val="39"/>
          <w:szCs w:val="39"/>
          <w:lang w:eastAsia="es-BO"/>
        </w:rPr>
        <w:t>La vaca Lola</w:t>
      </w:r>
    </w:p>
    <w:p w14:paraId="5F5C0223" w14:textId="77777777" w:rsidR="007C250F" w:rsidRPr="007C250F" w:rsidRDefault="007C250F" w:rsidP="007C250F">
      <w:pPr>
        <w:shd w:val="clear" w:color="auto" w:fill="181A1B"/>
        <w:spacing w:after="0" w:line="240" w:lineRule="auto"/>
        <w:textAlignment w:val="baseline"/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</w:pPr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>Nuestra querida </w:t>
      </w:r>
      <w:hyperlink r:id="rId4" w:history="1">
        <w:r w:rsidRPr="007C250F">
          <w:rPr>
            <w:rFonts w:ascii="brandon_textregular" w:eastAsia="Times New Roman" w:hAnsi="brandon_textregular" w:cs="Times New Roman"/>
            <w:color w:val="C5C0B9"/>
            <w:sz w:val="26"/>
            <w:szCs w:val="26"/>
            <w:bdr w:val="none" w:sz="0" w:space="0" w:color="auto" w:frame="1"/>
            <w:lang w:eastAsia="es-BO"/>
          </w:rPr>
          <w:t>Lola</w:t>
        </w:r>
      </w:hyperlink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> es la vaca más sabia, bella y maternal de </w:t>
      </w:r>
      <w:hyperlink r:id="rId5" w:history="1">
        <w:r w:rsidRPr="007C250F">
          <w:rPr>
            <w:rFonts w:ascii="brandon_textregular" w:eastAsia="Times New Roman" w:hAnsi="brandon_textregular" w:cs="Times New Roman"/>
            <w:b/>
            <w:bCs/>
            <w:color w:val="C5C0B9"/>
            <w:sz w:val="26"/>
            <w:szCs w:val="26"/>
            <w:bdr w:val="none" w:sz="0" w:space="0" w:color="auto" w:frame="1"/>
            <w:lang w:eastAsia="es-BO"/>
          </w:rPr>
          <w:t>La Granja de Zenón</w:t>
        </w:r>
      </w:hyperlink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>. Desde lejos y bien temprano, se la escucha haciendo sonar su cencerro alegremente. Lola es paciente, comprensiva y muy inteligente. Disfruta pasar el tiempo contemplando la vida a su alrededor e ir descubriendo algo nuevo cada día en La Granja. Como es muy grande de tamaño, a Lola no le gusta nada que la apuren y se toma el tiempo para cada cosa: según su parecer, observar y comprender es una tarea para hacer poquito a poco.</w:t>
      </w:r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br/>
        <w:t>Le divierte mucho a Lola los líos en los que se meten los más jóvenes de La Granja y está siempre dispuesta a brindar solución a los imprevistos: ¡es la amiga que todos quieren tener!</w:t>
      </w:r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br/>
        <w:t>Lola adora mover su cola, orejas y cencerro al compás de las canciones de la Granja de Zenón junto a su pequeño ternero. Su hogar es el establo bien mullido de heno y calentito con el resto de sus amigos.</w:t>
      </w:r>
    </w:p>
    <w:p w14:paraId="67CAD0FA" w14:textId="77777777" w:rsidR="007C250F" w:rsidRPr="007C250F" w:rsidRDefault="007C250F" w:rsidP="007C250F">
      <w:pPr>
        <w:shd w:val="clear" w:color="auto" w:fill="181A1B"/>
        <w:spacing w:before="240" w:after="225" w:line="288" w:lineRule="atLeast"/>
        <w:textAlignment w:val="baseline"/>
        <w:outlineLvl w:val="1"/>
        <w:rPr>
          <w:rFonts w:ascii="brandon_textregular" w:eastAsia="Times New Roman" w:hAnsi="brandon_textregular" w:cs="Times New Roman"/>
          <w:b/>
          <w:bCs/>
          <w:color w:val="CDC8C2"/>
          <w:sz w:val="41"/>
          <w:szCs w:val="41"/>
          <w:lang w:eastAsia="es-BO"/>
        </w:rPr>
      </w:pPr>
      <w:r w:rsidRPr="007C250F">
        <w:rPr>
          <w:rFonts w:ascii="brandon_textregular" w:eastAsia="Times New Roman" w:hAnsi="brandon_textregular" w:cs="Times New Roman"/>
          <w:b/>
          <w:bCs/>
          <w:color w:val="CDC8C2"/>
          <w:sz w:val="41"/>
          <w:szCs w:val="41"/>
          <w:lang w:eastAsia="es-BO"/>
        </w:rPr>
        <w:t>Las frases más famosas de La vaca Lola son:</w:t>
      </w:r>
    </w:p>
    <w:p w14:paraId="6AC005F9" w14:textId="77777777" w:rsidR="007C250F" w:rsidRPr="007C250F" w:rsidRDefault="007C250F" w:rsidP="007C250F">
      <w:pPr>
        <w:shd w:val="clear" w:color="auto" w:fill="181A1B"/>
        <w:spacing w:line="240" w:lineRule="auto"/>
        <w:textAlignment w:val="baseline"/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</w:pPr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>Soy la Vaca Lola</w:t>
      </w:r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br/>
        <w:t xml:space="preserve">Los quiero </w:t>
      </w:r>
      <w:proofErr w:type="spellStart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>muuuucho</w:t>
      </w:r>
      <w:proofErr w:type="spellEnd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br/>
        <w:t>Si prestamos atención, encontraremos la solución</w:t>
      </w:r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br/>
        <w:t xml:space="preserve">Es una </w:t>
      </w:r>
      <w:proofErr w:type="spellStart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>muuuy</w:t>
      </w:r>
      <w:proofErr w:type="spellEnd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 xml:space="preserve"> buena idea</w:t>
      </w:r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br/>
      </w:r>
      <w:proofErr w:type="spellStart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>Muuucha</w:t>
      </w:r>
      <w:proofErr w:type="spellEnd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 xml:space="preserve"> atención</w:t>
      </w:r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br/>
      </w:r>
      <w:proofErr w:type="spellStart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>Muuuy</w:t>
      </w:r>
      <w:proofErr w:type="spellEnd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 xml:space="preserve"> buena idea!</w:t>
      </w:r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br/>
        <w:t>¡</w:t>
      </w:r>
      <w:proofErr w:type="spellStart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>Muuuchas</w:t>
      </w:r>
      <w:proofErr w:type="spellEnd"/>
      <w:r w:rsidRPr="007C250F">
        <w:rPr>
          <w:rFonts w:ascii="brandon_textregular" w:eastAsia="Times New Roman" w:hAnsi="brandon_textregular" w:cs="Times New Roman"/>
          <w:color w:val="E8E6E3"/>
          <w:sz w:val="26"/>
          <w:szCs w:val="26"/>
          <w:lang w:eastAsia="es-BO"/>
        </w:rPr>
        <w:t xml:space="preserve"> gracias!</w:t>
      </w:r>
    </w:p>
    <w:p w14:paraId="169A7442" w14:textId="77777777" w:rsidR="00C17EB9" w:rsidRDefault="00C17EB9"/>
    <w:sectPr w:rsidR="00C1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_text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3C"/>
    <w:rsid w:val="00071659"/>
    <w:rsid w:val="0056403C"/>
    <w:rsid w:val="007C250F"/>
    <w:rsid w:val="00C17EB9"/>
    <w:rsid w:val="00D576F5"/>
    <w:rsid w:val="00EB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2E40"/>
  <w15:chartTrackingRefBased/>
  <w15:docId w15:val="{8AE8C68A-4EEE-4FB4-8293-AD71EA36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C2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7C2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50F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7C250F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7C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7C250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C2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004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uppastore.com.mx/collections/la-granja-de-zenon" TargetMode="External"/><Relationship Id="rId4" Type="http://schemas.openxmlformats.org/officeDocument/2006/relationships/hyperlink" Target="https://www.luppastore.com.mx/products/figura-vaca-lola-libro-la-vaca-lola-tiene-raz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2024-06-14T14:14:00Z</dcterms:created>
  <dcterms:modified xsi:type="dcterms:W3CDTF">2024-06-14T14:27:00Z</dcterms:modified>
</cp:coreProperties>
</file>