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2E7D32"/>
          <w:sz w:val="36"/>
          <w:szCs w:val="36"/>
        </w:rPr>
        <w:t xml:space="preserve">DOCUMENTO DE REQUERIMIENTOS</w:t>
      </w:r>
    </w:p>
    <w:p>
      <w:pPr>
        <w:spacing w:after="60"/>
        <w:jc w:val="center"/>
      </w:pPr>
      <w:r>
        <w:rPr>
          <w:rFonts w:ascii="Arial" w:cs="Arial" w:eastAsia="Arial" w:hAnsi="Arial"/>
          <w:i/>
          <w:iCs/>
          <w:color w:val="888888"/>
          <w:sz w:val="22"/>
          <w:szCs w:val="22"/>
        </w:rPr>
        <w:t xml:space="preserve">Software Requirements Specification — SRS</w:t>
      </w:r>
    </w:p>
    <w:p>
      <w:pPr>
        <w:spacing w:after="300"/>
        <w:jc w:val="center"/>
      </w:pPr>
      <w:r>
        <w:rPr>
          <w:rFonts w:ascii="Arial" w:cs="Arial" w:eastAsia="Arial" w:hAnsi="Arial"/>
          <w:b/>
          <w:bCs/>
          <w:color w:val="F57F17"/>
          <w:sz w:val="20"/>
          <w:szCs w:val="20"/>
        </w:rPr>
        <w:t xml:space="preserve">Versión 1.0 — En construcción</w:t>
      </w:r>
    </w:p>
    <w:p>
      <w:pPr>
        <w:pBdr>
          <w:top w:val="single" w:color="F9A825" w:sz="4" w:space="4"/>
          <w:bottom w:val="single" w:color="F9A825" w:sz="4" w:space="4"/>
          <w:left w:val="single" w:color="F9A825" w:sz="16" w:space="4"/>
          <w:right w:val="single" w:color="F9A825" w:sz="4" w:space="4"/>
        </w:pBdr>
        <w:shd w:fill="FFF8E1" w:val="clear"/>
        <w:spacing w:after="200" w:before="80"/>
        <w:ind w:left="200" w:right="200"/>
      </w:pPr>
      <w:r>
        <w:rPr>
          <w:rFonts w:ascii="Arial" w:cs="Arial" w:eastAsia="Arial" w:hAnsi="Arial"/>
          <w:color w:val="5D4037"/>
          <w:sz w:val="19"/>
          <w:szCs w:val="19"/>
        </w:rPr>
        <w:t xml:space="preserve">⚠️  NOTA: Este documento está parcialmente completo. Las secciones marcadas con ⏳ PENDIENTE serán completadas una vez se obtengan y analicen los resultados del cuestionario aplicado a estudiantes y docentes de la Universidad de Pamplona.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40"/>
        <w:gridCol w:w="2500"/>
        <w:gridCol w:w="2540"/>
      </w:tblGrid>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Proyecto</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RepCampus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Versión del Doc.</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Elaborado por</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RepCampus</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Fecha</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Abril 2026</w:t>
            </w:r>
          </w:p>
        </w:tc>
      </w:tr>
      <w:tr>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Docente</w:t>
            </w:r>
          </w:p>
        </w:tc>
        <w:tc>
          <w:tcPr>
            <w:tcW w:type="dxa" w:w="25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Luis Fernando Gelvez Rodríguez</w:t>
            </w:r>
          </w:p>
        </w:tc>
        <w:tc>
          <w:tcPr>
            <w:tcW w:type="dxa" w:w="25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r>
              <w:rPr>
                <w:rFonts w:ascii="Arial" w:cs="Arial" w:eastAsia="Arial" w:hAnsi="Arial"/>
                <w:b/>
                <w:bCs/>
                <w:color w:val="2E7D32"/>
                <w:sz w:val="19"/>
                <w:szCs w:val="19"/>
              </w:rPr>
              <w:t xml:space="preserve">Estado</w:t>
            </w:r>
          </w:p>
        </w:tc>
        <w:tc>
          <w:tcPr>
            <w:tcW w:type="dxa" w:w="254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left"/>
            </w:pPr>
            <w:r>
              <w:rPr>
                <w:rFonts w:ascii="Arial" w:cs="Arial" w:eastAsia="Arial" w:hAnsi="Arial"/>
                <w:b w:val="false"/>
                <w:bCs w:val="false"/>
                <w:color w:val="F57F17"/>
                <w:sz w:val="19"/>
                <w:szCs w:val="19"/>
              </w:rPr>
              <w:t xml:space="preserve">En construcción — Pendiente resultados de encuesta</w:t>
            </w:r>
          </w:p>
        </w:tc>
      </w:tr>
    </w:tbl>
    <w:p>
      <w:pPr>
        <w:spacing w:after="80" w:before="80"/>
      </w:pPr>
      <w:r>
        <w:t xml:space="preserve"/>
      </w:r>
    </w:p>
    <w:p>
      <w:pPr>
        <w:pBdr>
          <w:bottom w:val="single" w:color="2E7D32" w:sz="6" w:space="1"/>
        </w:pBdr>
        <w:spacing w:after="120" w:before="320"/>
      </w:pPr>
      <w:r>
        <w:rPr>
          <w:rFonts w:ascii="Arial" w:cs="Arial" w:eastAsia="Arial" w:hAnsi="Arial"/>
          <w:b/>
          <w:bCs/>
          <w:color w:val="2E7D32"/>
          <w:sz w:val="26"/>
          <w:szCs w:val="26"/>
        </w:rPr>
        <w:t xml:space="preserve">1. Introducción</w:t>
      </w:r>
    </w:p>
    <w:p>
      <w:pPr>
        <w:spacing w:after="80" w:before="80"/>
      </w:pPr>
      <w:r>
        <w:t xml:space="preserve"/>
      </w:r>
    </w:p>
    <w:p>
      <w:pPr>
        <w:spacing w:after="100" w:before="220"/>
      </w:pPr>
      <w:r>
        <w:rPr>
          <w:rFonts w:ascii="Arial" w:cs="Arial" w:eastAsia="Arial" w:hAnsi="Arial"/>
          <w:b/>
          <w:bCs/>
          <w:color w:val="2E7D32"/>
          <w:sz w:val="22"/>
          <w:szCs w:val="22"/>
        </w:rPr>
        <w:t xml:space="preserve">1.1 Propósito</w:t>
      </w:r>
    </w:p>
    <w:p>
      <w:pPr>
        <w:spacing w:after="140"/>
      </w:pPr>
      <w:r>
        <w:rPr>
          <w:rFonts w:ascii="Arial" w:cs="Arial" w:eastAsia="Arial" w:hAnsi="Arial"/>
          <w:sz w:val="20"/>
          <w:szCs w:val="20"/>
        </w:rPr>
        <w:t xml:space="preserve">Este documento describe todos los requerimientos funcionales y no funcionales del sistema RepCampus, una aplicación móvil para el reporte de daños en las instalaciones de la Universidad de Pamplona. Su objetivo es servir como guía principal para el diseño, desarrollo y validación del sistema.</w:t>
      </w:r>
    </w:p>
    <w:p>
      <w:pPr>
        <w:spacing w:after="100" w:before="220"/>
      </w:pPr>
      <w:r>
        <w:rPr>
          <w:rFonts w:ascii="Arial" w:cs="Arial" w:eastAsia="Arial" w:hAnsi="Arial"/>
          <w:b/>
          <w:bCs/>
          <w:color w:val="2E7D32"/>
          <w:sz w:val="22"/>
          <w:szCs w:val="22"/>
        </w:rPr>
        <w:t xml:space="preserve">1.2 Alcance</w:t>
      </w:r>
    </w:p>
    <w:p>
      <w:pPr>
        <w:spacing w:after="140"/>
      </w:pPr>
      <w:r>
        <w:rPr>
          <w:rFonts w:ascii="Arial" w:cs="Arial" w:eastAsia="Arial" w:hAnsi="Arial"/>
          <w:sz w:val="20"/>
          <w:szCs w:val="20"/>
        </w:rPr>
        <w:t xml:space="preserve">RepCampus es una aplicación móvil que permite a estudiantes y docentes reportar daños en el campus universitario de forma rápida y sencilla. Los reportes son recibidos por un encargado administrativo quien coordina con el personal de mantenimiento para ejecutar las reparaciones. El sistema incluye notificaciones de seguimiento para que el usuario sepa el estado de su reporte.</w:t>
      </w:r>
    </w:p>
    <w:p>
      <w:pPr>
        <w:spacing w:after="100" w:before="220"/>
      </w:pPr>
      <w:r>
        <w:rPr>
          <w:rFonts w:ascii="Arial" w:cs="Arial" w:eastAsia="Arial" w:hAnsi="Arial"/>
          <w:b/>
          <w:bCs/>
          <w:color w:val="2E7D32"/>
          <w:sz w:val="22"/>
          <w:szCs w:val="22"/>
        </w:rPr>
        <w:t xml:space="preserve">1.3 Definiciones y Siglas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Término</w:t>
            </w:r>
          </w:p>
        </w:tc>
        <w:tc>
          <w:tcPr>
            <w:tcW w:type="dxa" w:w="80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Definición</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SRS</w:t>
            </w:r>
          </w:p>
        </w:tc>
        <w:tc>
          <w:tcPr>
            <w:tcW w:type="dxa" w:w="8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Software Requirements Specification — Documento de especificación de requerimientos de software</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RF</w:t>
            </w:r>
          </w:p>
        </w:tc>
        <w:tc>
          <w:tcPr>
            <w:tcW w:type="dxa" w:w="8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Requerimiento Funcional — Define qué debe hacer el sistema</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RNF</w:t>
            </w:r>
          </w:p>
        </w:tc>
        <w:tc>
          <w:tcPr>
            <w:tcW w:type="dxa" w:w="8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Requerimiento No Funcional — Define cómo debe comportarse el sistema</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Reporte</w:t>
            </w:r>
          </w:p>
        </w:tc>
        <w:tc>
          <w:tcPr>
            <w:tcW w:type="dxa" w:w="8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Registro creado por un usuario que documenta un daño identificado en el campus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Reportante</w:t>
            </w:r>
          </w:p>
        </w:tc>
        <w:tc>
          <w:tcPr>
            <w:tcW w:type="dxa" w:w="8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Usuario (estudiante o docente) que crea un reporte de daño</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Gestor</w:t>
            </w:r>
          </w:p>
        </w:tc>
        <w:tc>
          <w:tcPr>
            <w:tcW w:type="dxa" w:w="8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Personal administrativo encargado de recibir y gestionar los reportes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App</w:t>
            </w:r>
          </w:p>
        </w:tc>
        <w:tc>
          <w:tcPr>
            <w:tcW w:type="dxa" w:w="80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Aplicación móvil RepCampus</w:t>
            </w:r>
          </w:p>
        </w:tc>
      </w:tr>
    </w:tbl>
    <w:p>
      <w:pPr>
        <w:spacing w:after="80" w:before="80"/>
      </w:pPr>
      <w:r>
        <w:t xml:space="preserve"/>
      </w:r>
    </w:p>
    <w:p>
      <w:pPr>
        <w:pBdr>
          <w:bottom w:val="single" w:color="2E7D32" w:sz="6" w:space="1"/>
        </w:pBdr>
        <w:spacing w:after="120" w:before="320"/>
      </w:pPr>
      <w:r>
        <w:rPr>
          <w:rFonts w:ascii="Arial" w:cs="Arial" w:eastAsia="Arial" w:hAnsi="Arial"/>
          <w:b/>
          <w:bCs/>
          <w:color w:val="2E7D32"/>
          <w:sz w:val="26"/>
          <w:szCs w:val="26"/>
        </w:rPr>
        <w:t xml:space="preserve">2. Descripción General del Sistema</w:t>
      </w:r>
    </w:p>
    <w:p>
      <w:pPr>
        <w:spacing w:after="80" w:before="80"/>
      </w:pPr>
      <w:r>
        <w:t xml:space="preserve"/>
      </w:r>
    </w:p>
    <w:p>
      <w:pPr>
        <w:spacing w:after="100" w:before="220"/>
      </w:pPr>
      <w:r>
        <w:rPr>
          <w:rFonts w:ascii="Arial" w:cs="Arial" w:eastAsia="Arial" w:hAnsi="Arial"/>
          <w:b/>
          <w:bCs/>
          <w:color w:val="2E7D32"/>
          <w:sz w:val="22"/>
          <w:szCs w:val="22"/>
        </w:rPr>
        <w:t xml:space="preserve">2.1 Perspectiva del Producto</w:t>
      </w:r>
    </w:p>
    <w:p>
      <w:pPr>
        <w:spacing w:after="140"/>
      </w:pPr>
      <w:r>
        <w:rPr>
          <w:rFonts w:ascii="Arial" w:cs="Arial" w:eastAsia="Arial" w:hAnsi="Arial"/>
          <w:sz w:val="20"/>
          <w:szCs w:val="20"/>
        </w:rPr>
        <w:t xml:space="preserve">RepCampus es un sistema nuevo, independiente, que no requiere integración con sistemas existentes de la universidad en su primera versión. Consiste en una aplicación móvil para usuarios finales (estudiantes y docentes) y un panel de administración para el gestor y el personal de mantenimiento.</w:t>
      </w:r>
    </w:p>
    <w:p>
      <w:pPr>
        <w:spacing w:after="100" w:before="220"/>
      </w:pPr>
      <w:r>
        <w:rPr>
          <w:rFonts w:ascii="Arial" w:cs="Arial" w:eastAsia="Arial" w:hAnsi="Arial"/>
          <w:b/>
          <w:bCs/>
          <w:color w:val="2E7D32"/>
          <w:sz w:val="22"/>
          <w:szCs w:val="22"/>
        </w:rPr>
        <w:t xml:space="preserve">2.2 Funcionalidades Principales</w:t>
      </w:r>
    </w:p>
    <w:p>
      <w:pPr>
        <w:spacing w:after="140"/>
      </w:pPr>
      <w:r>
        <w:rPr>
          <w:rFonts w:ascii="Arial" w:cs="Arial" w:eastAsia="Arial" w:hAnsi="Arial"/>
          <w:sz w:val="20"/>
          <w:szCs w:val="20"/>
        </w:rPr>
        <w:t xml:space="preserve">El sistema permitirá a los usuarios reportar daños con foto, descripción y ubicación. Los reportes serán recibidos por un gestor quien los asignará al personal de mantenimiento. El usuario recibirá notificaciones sobre el estado de su reporte. El gestor podrá ver, filtrar y gestionar todos los reportes desde un panel centralizado.</w:t>
      </w:r>
    </w:p>
    <w:p>
      <w:pPr>
        <w:spacing w:after="100" w:before="220"/>
      </w:pPr>
      <w:r>
        <w:rPr>
          <w:rFonts w:ascii="Arial" w:cs="Arial" w:eastAsia="Arial" w:hAnsi="Arial"/>
          <w:b/>
          <w:bCs/>
          <w:color w:val="2E7D32"/>
          <w:sz w:val="22"/>
          <w:szCs w:val="22"/>
        </w:rPr>
        <w:t xml:space="preserve">2.3 Usuarios del Sistema</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40"/>
        <w:gridCol w:w="4040"/>
      </w:tblGrid>
      <w:tr>
        <w:tc>
          <w:tcPr>
            <w:tcW w:type="dxa" w:w="20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Usuario</w:t>
            </w:r>
          </w:p>
        </w:tc>
        <w:tc>
          <w:tcPr>
            <w:tcW w:type="dxa" w:w="404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404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Acciones Principales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Estudiante</w:t>
            </w:r>
          </w:p>
        </w:tc>
        <w:tc>
          <w:tcPr>
            <w:tcW w:type="dxa" w:w="4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Miembro de la comunidad universitaria — usuario final de la app</w:t>
            </w:r>
          </w:p>
        </w:tc>
        <w:tc>
          <w:tcPr>
            <w:tcW w:type="dxa" w:w="4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Crear reportes, adjuntar foto, ver estado de sus reportes, recibir notificaciones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Docente</w:t>
            </w:r>
          </w:p>
        </w:tc>
        <w:tc>
          <w:tcPr>
            <w:tcW w:type="dxa" w:w="4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Miembro de la comunidad universitaria — usuario final de la app</w:t>
            </w:r>
          </w:p>
        </w:tc>
        <w:tc>
          <w:tcPr>
            <w:tcW w:type="dxa" w:w="4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Crear reportes, adjuntar foto, ver estado de sus reportes, recibir notificaciones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Gestor</w:t>
            </w:r>
          </w:p>
        </w:tc>
        <w:tc>
          <w:tcPr>
            <w:tcW w:type="dxa" w:w="4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Personal administrativo encargado de gestionar los reportes recibidos</w:t>
            </w:r>
          </w:p>
        </w:tc>
        <w:tc>
          <w:tcPr>
            <w:tcW w:type="dxa" w:w="4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Ver todos los reportes, asignar al personal de mantenimiento, actualizar estados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Mantenimiento</w:t>
            </w:r>
          </w:p>
        </w:tc>
        <w:tc>
          <w:tcPr>
            <w:tcW w:type="dxa" w:w="4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Personal técnico encargado de ejecutar las reparaciones</w:t>
            </w:r>
          </w:p>
        </w:tc>
        <w:tc>
          <w:tcPr>
            <w:tcW w:type="dxa" w:w="40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Ver reportes asignados, marcar reparaciones como completadas</w:t>
            </w:r>
          </w:p>
        </w:tc>
      </w:tr>
    </w:tbl>
    <w:p>
      <w:pPr>
        <w:spacing w:after="80" w:before="80"/>
      </w:pPr>
      <w:r>
        <w:t xml:space="preserve"/>
      </w:r>
    </w:p>
    <w:p>
      <w:pPr>
        <w:spacing w:after="100" w:before="220"/>
      </w:pPr>
      <w:r>
        <w:rPr>
          <w:rFonts w:ascii="Arial" w:cs="Arial" w:eastAsia="Arial" w:hAnsi="Arial"/>
          <w:b/>
          <w:bCs/>
          <w:color w:val="2E7D32"/>
          <w:sz w:val="22"/>
          <w:szCs w:val="22"/>
        </w:rPr>
        <w:t xml:space="preserve">2.4 Restricciones Generales</w:t>
      </w:r>
    </w:p>
    <w:p>
      <w:pPr>
        <w:spacing w:after="140"/>
      </w:pPr>
      <w:r>
        <w:rPr>
          <w:rFonts w:ascii="Arial" w:cs="Arial" w:eastAsia="Arial" w:hAnsi="Arial"/>
          <w:sz w:val="20"/>
          <w:szCs w:val="20"/>
        </w:rPr>
        <w:t xml:space="preserve">La aplicación será desarrollada para plataformas móviles (Android e iOS). Requiere conexión a internet para enviar y recibir reportes. Los usuarios deben registrarse con un correo institucional de la Universidad de Pamplona. La primera versión no incluirá integración con sistemas externos de la universidad.</w:t>
      </w:r>
    </w:p>
    <w:p>
      <w:pPr>
        <w:spacing w:after="80" w:before="80"/>
      </w:pPr>
      <w:r>
        <w:t xml:space="preserve"/>
      </w:r>
    </w:p>
    <w:p>
      <w:pPr>
        <w:pBdr>
          <w:bottom w:val="single" w:color="2E7D32" w:sz="6" w:space="1"/>
        </w:pBdr>
        <w:spacing w:after="120" w:before="320"/>
      </w:pPr>
      <w:r>
        <w:rPr>
          <w:rFonts w:ascii="Arial" w:cs="Arial" w:eastAsia="Arial" w:hAnsi="Arial"/>
          <w:b/>
          <w:bCs/>
          <w:color w:val="2E7D32"/>
          <w:sz w:val="26"/>
          <w:szCs w:val="26"/>
        </w:rPr>
        <w:t xml:space="preserve">3. Requerimientos Funcionales</w:t>
      </w:r>
    </w:p>
    <w:p>
      <w:pPr>
        <w:spacing w:after="80" w:before="80"/>
      </w:pPr>
      <w:r>
        <w:t xml:space="preserve"/>
      </w:r>
    </w:p>
    <w:p>
      <w:pPr>
        <w:spacing w:after="140"/>
      </w:pPr>
      <w:r>
        <w:rPr>
          <w:rFonts w:ascii="Arial" w:cs="Arial" w:eastAsia="Arial" w:hAnsi="Arial"/>
          <w:sz w:val="20"/>
          <w:szCs w:val="20"/>
        </w:rPr>
        <w:t xml:space="preserve">Los requerimientos funcionales describen qué debe hacer el sistema. Se clasifican por módulo y se indica la prioridad de cada uno. Los marcados como PENDIENTE serán confirmados o ajustados con los resultados del cuestionario.</w:t>
      </w:r>
    </w:p>
    <w:p>
      <w:pPr>
        <w:spacing w:after="80" w:before="80"/>
      </w:pPr>
      <w:r>
        <w:t xml:space="preserve"/>
      </w:r>
    </w:p>
    <w:p>
      <w:pPr>
        <w:spacing w:after="100" w:before="220"/>
      </w:pPr>
      <w:r>
        <w:rPr>
          <w:rFonts w:ascii="Arial" w:cs="Arial" w:eastAsia="Arial" w:hAnsi="Arial"/>
          <w:b/>
          <w:bCs/>
          <w:color w:val="2E7D32"/>
          <w:sz w:val="22"/>
          <w:szCs w:val="22"/>
        </w:rPr>
        <w:t xml:space="preserve">3.1 Módulo de Autenticación</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5480"/>
        <w:gridCol w:w="1400"/>
        <w:gridCol w:w="2400"/>
      </w:tblGrid>
      <w:tr>
        <w:tc>
          <w:tcPr>
            <w:tcW w:type="dxa" w:w="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4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c>
          <w:tcPr>
            <w:tcW w:type="dxa" w:w="2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Fuente</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RF-01</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sistema debe permitir al usuario registrarse con su correo institucional y una contraseña</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RF-02</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sistema debe permitir al usuario iniciar sesión con sus credenciales registradas</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RF-03</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sistema debe permitir al usuario cerrar sesión desde cualquier pantalla</w:t>
            </w:r>
          </w:p>
        </w:tc>
        <w:tc>
          <w:tcPr>
            <w:tcW w:type="dxa" w:w="14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RF-04</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sistema debe permitir recuperar la contraseña mediante el correo registrado</w:t>
            </w:r>
          </w:p>
        </w:tc>
        <w:tc>
          <w:tcPr>
            <w:tcW w:type="dxa" w:w="14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bl>
    <w:p>
      <w:pPr>
        <w:spacing w:after="80" w:before="80"/>
      </w:pPr>
      <w:r>
        <w:t xml:space="preserve"/>
      </w:r>
    </w:p>
    <w:p>
      <w:pPr>
        <w:spacing w:after="100" w:before="220"/>
      </w:pPr>
      <w:r>
        <w:rPr>
          <w:rFonts w:ascii="Arial" w:cs="Arial" w:eastAsia="Arial" w:hAnsi="Arial"/>
          <w:b/>
          <w:bCs/>
          <w:color w:val="2E7D32"/>
          <w:sz w:val="22"/>
          <w:szCs w:val="22"/>
        </w:rPr>
        <w:t xml:space="preserve">3.2 Módulo de Reportes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5480"/>
        <w:gridCol w:w="1400"/>
        <w:gridCol w:w="2400"/>
      </w:tblGrid>
      <w:tr>
        <w:tc>
          <w:tcPr>
            <w:tcW w:type="dxa" w:w="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4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c>
          <w:tcPr>
            <w:tcW w:type="dxa" w:w="2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Fuente</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RF-05</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usuario debe poder crear un nuevo reporte de daño desde la app</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RF-06</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reporte debe incluir una descripción textual del daño observado</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RF-07</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usuario debe poder adjuntar al menos una foto del daño al crear el reporte</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RF-08</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usuario debe poder indicar la ubicación del daño dentro del campus (edificio, piso, salón o área)</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RF-09</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usuario debe poder seleccionar el tipo o categoría del daño (eléctrico, sanitario, mobiliario, infraestructura, etc.)</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RF-10</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usuario debe poder indicar el nivel de urgencia del daño (baja, media, alta)</w:t>
            </w:r>
          </w:p>
        </w:tc>
        <w:tc>
          <w:tcPr>
            <w:tcW w:type="dxa" w:w="14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RF-11</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usuario debe poder ver el historial de sus reportes anteriores y el estado actual de cada uno</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RF-12</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usuario debe poder ver el detalle completo de cada reporte que haya creado</w:t>
            </w:r>
          </w:p>
        </w:tc>
        <w:tc>
          <w:tcPr>
            <w:tcW w:type="dxa" w:w="14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RF-13</w:t>
            </w:r>
          </w:p>
        </w:tc>
        <w:tc>
          <w:tcPr>
            <w:tcW w:type="dxa" w:w="5480"/>
            <w:gridSpan w:val="1"/>
            <w:tcBorders>
              <w:top w:val="single" w:color="F9A825" w:sz="1"/>
              <w:left w:val="single" w:color="F9A825" w:sz="1"/>
              <w:bottom w:val="single" w:color="F9A825" w:sz="1"/>
              <w:right w:val="single" w:color="F9A825" w:sz="1"/>
            </w:tcBorders>
            <w:shd w:fill="FFF8E1" w:val="clear"/>
            <w:tcMar>
              <w:top w:type="dxa" w:w="80"/>
              <w:left w:type="dxa" w:w="120"/>
              <w:bottom w:type="dxa" w:w="80"/>
              <w:right w:type="dxa" w:w="120"/>
            </w:tcMar>
            <w:vAlign w:val="center"/>
          </w:tcPr>
          <w:p>
            <w:r>
              <w:rPr>
                <w:rFonts w:ascii="Arial" w:cs="Arial" w:eastAsia="Arial" w:hAnsi="Arial"/>
                <w:b/>
                <w:bCs/>
                <w:color w:val="F57F17"/>
                <w:sz w:val="19"/>
                <w:szCs w:val="19"/>
              </w:rPr>
              <w:t xml:space="preserve">⏳ PENDIENTE — </w:t>
            </w:r>
            <w:r>
              <w:rPr>
                <w:rFonts w:ascii="Arial" w:cs="Arial" w:eastAsia="Arial" w:hAnsi="Arial"/>
                <w:color w:val="5D4037"/>
                <w:sz w:val="19"/>
                <w:szCs w:val="19"/>
              </w:rPr>
              <w:t xml:space="preserve">Confirmar con resultados del cuestionario si el usuario puede editar un reporte ya enviado</w:t>
            </w:r>
          </w:p>
        </w:tc>
        <w:tc>
          <w:tcPr>
            <w:tcW w:type="dxa" w:w="1400"/>
            <w:gridSpan w:val="1"/>
            <w:tcBorders>
              <w:top w:val="single" w:color="F9A825" w:sz="1"/>
              <w:left w:val="single" w:color="F9A825" w:sz="1"/>
              <w:bottom w:val="single" w:color="F9A825" w:sz="1"/>
              <w:right w:val="single" w:color="F9A825" w:sz="1"/>
            </w:tcBorders>
            <w:shd w:fill="FFF8E1" w:val="clear"/>
            <w:tcMar>
              <w:top w:type="dxa" w:w="80"/>
              <w:left w:type="dxa" w:w="120"/>
              <w:bottom w:type="dxa" w:w="80"/>
              <w:right w:type="dxa" w:w="120"/>
            </w:tcMar>
            <w:vAlign w:val="center"/>
          </w:tcPr>
          <w:p>
            <w:r>
              <w:rPr>
                <w:rFonts w:ascii="Arial" w:cs="Arial" w:eastAsia="Arial" w:hAnsi="Arial"/>
                <w:b/>
                <w:bCs/>
                <w:color w:val="F57F17"/>
                <w:sz w:val="19"/>
                <w:szCs w:val="19"/>
              </w:rPr>
              <w:t xml:space="preserve">⏳ PENDIENTE — </w:t>
            </w:r>
            <w:r>
              <w:rPr>
                <w:rFonts w:ascii="Arial" w:cs="Arial" w:eastAsia="Arial" w:hAnsi="Arial"/>
                <w:color w:val="5D4037"/>
                <w:sz w:val="19"/>
                <w:szCs w:val="19"/>
              </w:rPr>
              <w:t xml:space="preserve">—</w:t>
            </w:r>
          </w:p>
        </w:tc>
        <w:tc>
          <w:tcPr>
            <w:tcW w:type="dxa" w:w="2400"/>
            <w:gridSpan w:val="1"/>
            <w:tcBorders>
              <w:top w:val="single" w:color="F9A825" w:sz="1"/>
              <w:left w:val="single" w:color="F9A825" w:sz="1"/>
              <w:bottom w:val="single" w:color="F9A825" w:sz="1"/>
              <w:right w:val="single" w:color="F9A825" w:sz="1"/>
            </w:tcBorders>
            <w:shd w:fill="FFF8E1" w:val="clear"/>
            <w:tcMar>
              <w:top w:type="dxa" w:w="80"/>
              <w:left w:type="dxa" w:w="120"/>
              <w:bottom w:type="dxa" w:w="80"/>
              <w:right w:type="dxa" w:w="120"/>
            </w:tcMar>
            <w:vAlign w:val="center"/>
          </w:tcPr>
          <w:p>
            <w:r>
              <w:rPr>
                <w:rFonts w:ascii="Arial" w:cs="Arial" w:eastAsia="Arial" w:hAnsi="Arial"/>
                <w:b/>
                <w:bCs/>
                <w:color w:val="F57F17"/>
                <w:sz w:val="19"/>
                <w:szCs w:val="19"/>
              </w:rPr>
              <w:t xml:space="preserve">⏳ PENDIENTE — </w:t>
            </w:r>
            <w:r>
              <w:rPr>
                <w:rFonts w:ascii="Arial" w:cs="Arial" w:eastAsia="Arial" w:hAnsi="Arial"/>
                <w:color w:val="5D4037"/>
                <w:sz w:val="19"/>
                <w:szCs w:val="19"/>
              </w:rPr>
              <w:t xml:space="preserve">Cuestionario</w:t>
            </w:r>
          </w:p>
        </w:tc>
      </w:tr>
    </w:tbl>
    <w:p>
      <w:pPr>
        <w:spacing w:after="80" w:before="80"/>
      </w:pPr>
      <w:r>
        <w:t xml:space="preserve"/>
      </w:r>
    </w:p>
    <w:p>
      <w:pPr>
        <w:spacing w:after="100" w:before="220"/>
      </w:pPr>
      <w:r>
        <w:rPr>
          <w:rFonts w:ascii="Arial" w:cs="Arial" w:eastAsia="Arial" w:hAnsi="Arial"/>
          <w:b/>
          <w:bCs/>
          <w:color w:val="2E7D32"/>
          <w:sz w:val="22"/>
          <w:szCs w:val="22"/>
        </w:rPr>
        <w:t xml:space="preserve">3.3 Módulo de Notificaciones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5480"/>
        <w:gridCol w:w="1400"/>
        <w:gridCol w:w="2400"/>
      </w:tblGrid>
      <w:tr>
        <w:tc>
          <w:tcPr>
            <w:tcW w:type="dxa" w:w="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4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c>
          <w:tcPr>
            <w:tcW w:type="dxa" w:w="2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Fuente</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RF-14</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sistema debe notificar al usuario cuando su reporte haya sido recibido y registrado</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RF-15</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sistema debe notificar al usuario cuando el estado de su reporte cambie (en proceso, resuelto, rechazado)</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RF-16</w:t>
            </w:r>
          </w:p>
        </w:tc>
        <w:tc>
          <w:tcPr>
            <w:tcW w:type="dxa" w:w="5480"/>
            <w:gridSpan w:val="1"/>
            <w:tcBorders>
              <w:top w:val="single" w:color="F9A825" w:sz="1"/>
              <w:left w:val="single" w:color="F9A825" w:sz="1"/>
              <w:bottom w:val="single" w:color="F9A825" w:sz="1"/>
              <w:right w:val="single" w:color="F9A825" w:sz="1"/>
            </w:tcBorders>
            <w:shd w:fill="FFF8E1" w:val="clear"/>
            <w:tcMar>
              <w:top w:type="dxa" w:w="80"/>
              <w:left w:type="dxa" w:w="120"/>
              <w:bottom w:type="dxa" w:w="80"/>
              <w:right w:type="dxa" w:w="120"/>
            </w:tcMar>
            <w:vAlign w:val="center"/>
          </w:tcPr>
          <w:p>
            <w:r>
              <w:rPr>
                <w:rFonts w:ascii="Arial" w:cs="Arial" w:eastAsia="Arial" w:hAnsi="Arial"/>
                <w:b/>
                <w:bCs/>
                <w:color w:val="F57F17"/>
                <w:sz w:val="19"/>
                <w:szCs w:val="19"/>
              </w:rPr>
              <w:t xml:space="preserve">⏳ PENDIENTE — </w:t>
            </w:r>
            <w:r>
              <w:rPr>
                <w:rFonts w:ascii="Arial" w:cs="Arial" w:eastAsia="Arial" w:hAnsi="Arial"/>
                <w:color w:val="5D4037"/>
                <w:sz w:val="19"/>
                <w:szCs w:val="19"/>
              </w:rPr>
              <w:t xml:space="preserve">Confirmar con cuestionario el canal preferido de notificación: push, correo electrónico o ambos</w:t>
            </w:r>
          </w:p>
        </w:tc>
        <w:tc>
          <w:tcPr>
            <w:tcW w:type="dxa" w:w="1400"/>
            <w:gridSpan w:val="1"/>
            <w:tcBorders>
              <w:top w:val="single" w:color="F9A825" w:sz="1"/>
              <w:left w:val="single" w:color="F9A825" w:sz="1"/>
              <w:bottom w:val="single" w:color="F9A825" w:sz="1"/>
              <w:right w:val="single" w:color="F9A825" w:sz="1"/>
            </w:tcBorders>
            <w:shd w:fill="FFF8E1" w:val="clear"/>
            <w:tcMar>
              <w:top w:type="dxa" w:w="80"/>
              <w:left w:type="dxa" w:w="120"/>
              <w:bottom w:type="dxa" w:w="80"/>
              <w:right w:type="dxa" w:w="120"/>
            </w:tcMar>
            <w:vAlign w:val="center"/>
          </w:tcPr>
          <w:p>
            <w:r>
              <w:rPr>
                <w:rFonts w:ascii="Arial" w:cs="Arial" w:eastAsia="Arial" w:hAnsi="Arial"/>
                <w:b/>
                <w:bCs/>
                <w:color w:val="F57F17"/>
                <w:sz w:val="19"/>
                <w:szCs w:val="19"/>
              </w:rPr>
              <w:t xml:space="preserve">⏳ PENDIENTE — </w:t>
            </w:r>
            <w:r>
              <w:rPr>
                <w:rFonts w:ascii="Arial" w:cs="Arial" w:eastAsia="Arial" w:hAnsi="Arial"/>
                <w:color w:val="5D4037"/>
                <w:sz w:val="19"/>
                <w:szCs w:val="19"/>
              </w:rPr>
              <w:t xml:space="preserve">—</w:t>
            </w:r>
          </w:p>
        </w:tc>
        <w:tc>
          <w:tcPr>
            <w:tcW w:type="dxa" w:w="2400"/>
            <w:gridSpan w:val="1"/>
            <w:tcBorders>
              <w:top w:val="single" w:color="F9A825" w:sz="1"/>
              <w:left w:val="single" w:color="F9A825" w:sz="1"/>
              <w:bottom w:val="single" w:color="F9A825" w:sz="1"/>
              <w:right w:val="single" w:color="F9A825" w:sz="1"/>
            </w:tcBorders>
            <w:shd w:fill="FFF8E1" w:val="clear"/>
            <w:tcMar>
              <w:top w:type="dxa" w:w="80"/>
              <w:left w:type="dxa" w:w="120"/>
              <w:bottom w:type="dxa" w:w="80"/>
              <w:right w:type="dxa" w:w="120"/>
            </w:tcMar>
            <w:vAlign w:val="center"/>
          </w:tcPr>
          <w:p>
            <w:r>
              <w:rPr>
                <w:rFonts w:ascii="Arial" w:cs="Arial" w:eastAsia="Arial" w:hAnsi="Arial"/>
                <w:b/>
                <w:bCs/>
                <w:color w:val="F57F17"/>
                <w:sz w:val="19"/>
                <w:szCs w:val="19"/>
              </w:rPr>
              <w:t xml:space="preserve">⏳ PENDIENTE — </w:t>
            </w:r>
            <w:r>
              <w:rPr>
                <w:rFonts w:ascii="Arial" w:cs="Arial" w:eastAsia="Arial" w:hAnsi="Arial"/>
                <w:color w:val="5D4037"/>
                <w:sz w:val="19"/>
                <w:szCs w:val="19"/>
              </w:rPr>
              <w:t xml:space="preserve">Cuestionario</w:t>
            </w:r>
          </w:p>
        </w:tc>
      </w:tr>
    </w:tbl>
    <w:p>
      <w:pPr>
        <w:spacing w:after="80" w:before="80"/>
      </w:pPr>
      <w:r>
        <w:t xml:space="preserve"/>
      </w:r>
    </w:p>
    <w:p>
      <w:pPr>
        <w:spacing w:after="100" w:before="220"/>
      </w:pPr>
      <w:r>
        <w:rPr>
          <w:rFonts w:ascii="Arial" w:cs="Arial" w:eastAsia="Arial" w:hAnsi="Arial"/>
          <w:b/>
          <w:bCs/>
          <w:color w:val="2E7D32"/>
          <w:sz w:val="22"/>
          <w:szCs w:val="22"/>
        </w:rPr>
        <w:t xml:space="preserve">3.4 Módulo de Gestión (Panel del Administrador)</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5480"/>
        <w:gridCol w:w="1400"/>
        <w:gridCol w:w="2400"/>
      </w:tblGrid>
      <w:tr>
        <w:tc>
          <w:tcPr>
            <w:tcW w:type="dxa" w:w="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4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c>
          <w:tcPr>
            <w:tcW w:type="dxa" w:w="2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Fuente</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RF-17</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gestor debe poder ver todos los reportes recibidos en un panel centralizado</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RF-18</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gestor debe poder filtrar los reportes por estado, tipo de daño, ubicación y fecha</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RF-19</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gestor debe poder actualizar el estado de un reporte (pendiente, en proceso, resuelto, rechazado)</w:t>
            </w:r>
          </w:p>
        </w:tc>
        <w:tc>
          <w:tcPr>
            <w:tcW w:type="dxa" w:w="14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RF-20</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gestor debe poder agregar comentarios o notas internas a cada reporte</w:t>
            </w:r>
          </w:p>
        </w:tc>
        <w:tc>
          <w:tcPr>
            <w:tcW w:type="dxa" w:w="14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RF-21</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sistema debe mostrar al gestor la cantidad de reportes pendientes, en proceso y resueltos</w:t>
            </w:r>
          </w:p>
        </w:tc>
        <w:tc>
          <w:tcPr>
            <w:tcW w:type="dxa" w:w="14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c>
          <w:tcPr>
            <w:tcW w:type="dxa" w:w="2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Equipo de desarrollo</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RF-22</w:t>
            </w:r>
          </w:p>
        </w:tc>
        <w:tc>
          <w:tcPr>
            <w:tcW w:type="dxa" w:w="5480"/>
            <w:gridSpan w:val="1"/>
            <w:tcBorders>
              <w:top w:val="single" w:color="F9A825" w:sz="1"/>
              <w:left w:val="single" w:color="F9A825" w:sz="1"/>
              <w:bottom w:val="single" w:color="F9A825" w:sz="1"/>
              <w:right w:val="single" w:color="F9A825" w:sz="1"/>
            </w:tcBorders>
            <w:shd w:fill="FFF8E1" w:val="clear"/>
            <w:tcMar>
              <w:top w:type="dxa" w:w="80"/>
              <w:left w:type="dxa" w:w="120"/>
              <w:bottom w:type="dxa" w:w="80"/>
              <w:right w:type="dxa" w:w="120"/>
            </w:tcMar>
            <w:vAlign w:val="center"/>
          </w:tcPr>
          <w:p>
            <w:r>
              <w:rPr>
                <w:rFonts w:ascii="Arial" w:cs="Arial" w:eastAsia="Arial" w:hAnsi="Arial"/>
                <w:b/>
                <w:bCs/>
                <w:color w:val="F57F17"/>
                <w:sz w:val="19"/>
                <w:szCs w:val="19"/>
              </w:rPr>
              <w:t xml:space="preserve">⏳ PENDIENTE — </w:t>
            </w:r>
            <w:r>
              <w:rPr>
                <w:rFonts w:ascii="Arial" w:cs="Arial" w:eastAsia="Arial" w:hAnsi="Arial"/>
                <w:color w:val="5D4037"/>
                <w:sz w:val="19"/>
                <w:szCs w:val="19"/>
              </w:rPr>
              <w:t xml:space="preserve">Determinar con cuestionario si el gestor necesita generar reportes estadísticos o informes de daños</w:t>
            </w:r>
          </w:p>
        </w:tc>
        <w:tc>
          <w:tcPr>
            <w:tcW w:type="dxa" w:w="1400"/>
            <w:gridSpan w:val="1"/>
            <w:tcBorders>
              <w:top w:val="single" w:color="F9A825" w:sz="1"/>
              <w:left w:val="single" w:color="F9A825" w:sz="1"/>
              <w:bottom w:val="single" w:color="F9A825" w:sz="1"/>
              <w:right w:val="single" w:color="F9A825" w:sz="1"/>
            </w:tcBorders>
            <w:shd w:fill="FFF8E1" w:val="clear"/>
            <w:tcMar>
              <w:top w:type="dxa" w:w="80"/>
              <w:left w:type="dxa" w:w="120"/>
              <w:bottom w:type="dxa" w:w="80"/>
              <w:right w:type="dxa" w:w="120"/>
            </w:tcMar>
            <w:vAlign w:val="center"/>
          </w:tcPr>
          <w:p>
            <w:r>
              <w:rPr>
                <w:rFonts w:ascii="Arial" w:cs="Arial" w:eastAsia="Arial" w:hAnsi="Arial"/>
                <w:b/>
                <w:bCs/>
                <w:color w:val="F57F17"/>
                <w:sz w:val="19"/>
                <w:szCs w:val="19"/>
              </w:rPr>
              <w:t xml:space="preserve">⏳ PENDIENTE — </w:t>
            </w:r>
            <w:r>
              <w:rPr>
                <w:rFonts w:ascii="Arial" w:cs="Arial" w:eastAsia="Arial" w:hAnsi="Arial"/>
                <w:color w:val="5D4037"/>
                <w:sz w:val="19"/>
                <w:szCs w:val="19"/>
              </w:rPr>
              <w:t xml:space="preserve">—</w:t>
            </w:r>
          </w:p>
        </w:tc>
        <w:tc>
          <w:tcPr>
            <w:tcW w:type="dxa" w:w="2400"/>
            <w:gridSpan w:val="1"/>
            <w:tcBorders>
              <w:top w:val="single" w:color="F9A825" w:sz="1"/>
              <w:left w:val="single" w:color="F9A825" w:sz="1"/>
              <w:bottom w:val="single" w:color="F9A825" w:sz="1"/>
              <w:right w:val="single" w:color="F9A825" w:sz="1"/>
            </w:tcBorders>
            <w:shd w:fill="FFF8E1" w:val="clear"/>
            <w:tcMar>
              <w:top w:type="dxa" w:w="80"/>
              <w:left w:type="dxa" w:w="120"/>
              <w:bottom w:type="dxa" w:w="80"/>
              <w:right w:type="dxa" w:w="120"/>
            </w:tcMar>
            <w:vAlign w:val="center"/>
          </w:tcPr>
          <w:p>
            <w:r>
              <w:rPr>
                <w:rFonts w:ascii="Arial" w:cs="Arial" w:eastAsia="Arial" w:hAnsi="Arial"/>
                <w:b/>
                <w:bCs/>
                <w:color w:val="F57F17"/>
                <w:sz w:val="19"/>
                <w:szCs w:val="19"/>
              </w:rPr>
              <w:t xml:space="preserve">⏳ PENDIENTE — </w:t>
            </w:r>
            <w:r>
              <w:rPr>
                <w:rFonts w:ascii="Arial" w:cs="Arial" w:eastAsia="Arial" w:hAnsi="Arial"/>
                <w:color w:val="5D4037"/>
                <w:sz w:val="19"/>
                <w:szCs w:val="19"/>
              </w:rPr>
              <w:t xml:space="preserve">Cuestionario</w:t>
            </w:r>
          </w:p>
        </w:tc>
      </w:tr>
    </w:tbl>
    <w:p>
      <w:pPr>
        <w:spacing w:after="80" w:before="80"/>
      </w:pPr>
      <w:r>
        <w:t xml:space="preserve"/>
      </w:r>
    </w:p>
    <w:p>
      <w:pPr>
        <w:spacing w:after="100" w:before="220"/>
      </w:pPr>
      <w:r>
        <w:rPr>
          <w:rFonts w:ascii="Arial" w:cs="Arial" w:eastAsia="Arial" w:hAnsi="Arial"/>
          <w:b/>
          <w:bCs/>
          <w:color w:val="2E7D32"/>
          <w:sz w:val="22"/>
          <w:szCs w:val="22"/>
        </w:rPr>
        <w:t xml:space="preserve">3.5 Requerimientos Funcionales Pendientes de Cuestionario</w:t>
      </w:r>
    </w:p>
    <w:p>
      <w:pPr>
        <w:spacing w:after="80" w:before="80"/>
      </w:pPr>
      <w:r>
        <w:t xml:space="preserve"/>
      </w:r>
    </w:p>
    <w:p>
      <w:pPr>
        <w:pBdr>
          <w:top w:val="single" w:color="F9A825" w:sz="4" w:space="4"/>
          <w:bottom w:val="single" w:color="F9A825" w:sz="4" w:space="4"/>
          <w:left w:val="single" w:color="F9A825" w:sz="12" w:space="4"/>
          <w:right w:val="single" w:color="F9A825" w:sz="4" w:space="4"/>
        </w:pBdr>
        <w:shd w:fill="FFF8E1" w:val="clear"/>
        <w:spacing w:after="120" w:before="120"/>
        <w:ind w:left="200" w:right="200"/>
      </w:pPr>
      <w:r>
        <w:rPr>
          <w:rFonts w:ascii="Arial" w:cs="Arial" w:eastAsia="Arial" w:hAnsi="Arial"/>
          <w:b/>
          <w:bCs/>
          <w:color w:val="F57F17"/>
          <w:sz w:val="20"/>
          <w:szCs w:val="20"/>
        </w:rPr>
        <w:t xml:space="preserve">⏳ PENDIENTE — </w:t>
      </w:r>
      <w:r>
        <w:rPr>
          <w:rFonts w:ascii="Arial" w:cs="Arial" w:eastAsia="Arial" w:hAnsi="Arial"/>
          <w:color w:val="5D4037"/>
          <w:sz w:val="20"/>
          <w:szCs w:val="20"/>
        </w:rPr>
        <w:t xml:space="preserve">¿Los usuarios prefieren reportar de forma anónima o siempre con su nombre? — Determina si se necesita opción de anonimato en el reporte.</w:t>
      </w:r>
    </w:p>
    <w:p>
      <w:pPr>
        <w:pBdr>
          <w:top w:val="single" w:color="F9A825" w:sz="4" w:space="4"/>
          <w:bottom w:val="single" w:color="F9A825" w:sz="4" w:space="4"/>
          <w:left w:val="single" w:color="F9A825" w:sz="12" w:space="4"/>
          <w:right w:val="single" w:color="F9A825" w:sz="4" w:space="4"/>
        </w:pBdr>
        <w:shd w:fill="FFF8E1" w:val="clear"/>
        <w:spacing w:after="120" w:before="120"/>
        <w:ind w:left="200" w:right="200"/>
      </w:pPr>
      <w:r>
        <w:rPr>
          <w:rFonts w:ascii="Arial" w:cs="Arial" w:eastAsia="Arial" w:hAnsi="Arial"/>
          <w:b/>
          <w:bCs/>
          <w:color w:val="F57F17"/>
          <w:sz w:val="20"/>
          <w:szCs w:val="20"/>
        </w:rPr>
        <w:t xml:space="preserve">⏳ PENDIENTE — </w:t>
      </w:r>
      <w:r>
        <w:rPr>
          <w:rFonts w:ascii="Arial" w:cs="Arial" w:eastAsia="Arial" w:hAnsi="Arial"/>
          <w:color w:val="5D4037"/>
          <w:sz w:val="20"/>
          <w:szCs w:val="20"/>
        </w:rPr>
        <w:t xml:space="preserve">¿Qué tan importante es poder ver en un mapa la ubicación exacta del daño? — Determina si se necesita integración con mapas del campus.</w:t>
      </w:r>
    </w:p>
    <w:p>
      <w:pPr>
        <w:pBdr>
          <w:top w:val="single" w:color="F9A825" w:sz="4" w:space="4"/>
          <w:bottom w:val="single" w:color="F9A825" w:sz="4" w:space="4"/>
          <w:left w:val="single" w:color="F9A825" w:sz="12" w:space="4"/>
          <w:right w:val="single" w:color="F9A825" w:sz="4" w:space="4"/>
        </w:pBdr>
        <w:shd w:fill="FFF8E1" w:val="clear"/>
        <w:spacing w:after="120" w:before="120"/>
        <w:ind w:left="200" w:right="200"/>
      </w:pPr>
      <w:r>
        <w:rPr>
          <w:rFonts w:ascii="Arial" w:cs="Arial" w:eastAsia="Arial" w:hAnsi="Arial"/>
          <w:b/>
          <w:bCs/>
          <w:color w:val="F57F17"/>
          <w:sz w:val="20"/>
          <w:szCs w:val="20"/>
        </w:rPr>
        <w:t xml:space="preserve">⏳ PENDIENTE — </w:t>
      </w:r>
      <w:r>
        <w:rPr>
          <w:rFonts w:ascii="Arial" w:cs="Arial" w:eastAsia="Arial" w:hAnsi="Arial"/>
          <w:color w:val="5D4037"/>
          <w:sz w:val="20"/>
          <w:szCs w:val="20"/>
        </w:rPr>
        <w:t xml:space="preserve">¿Los usuarios esperan ver los reportes de otros usuarios o solo los propios? — Determina si se necesita un mapa o feed público de reportes.</w:t>
      </w:r>
    </w:p>
    <w:p>
      <w:pPr>
        <w:pBdr>
          <w:top w:val="single" w:color="F9A825" w:sz="4" w:space="4"/>
          <w:bottom w:val="single" w:color="F9A825" w:sz="4" w:space="4"/>
          <w:left w:val="single" w:color="F9A825" w:sz="12" w:space="4"/>
          <w:right w:val="single" w:color="F9A825" w:sz="4" w:space="4"/>
        </w:pBdr>
        <w:shd w:fill="FFF8E1" w:val="clear"/>
        <w:spacing w:after="120" w:before="120"/>
        <w:ind w:left="200" w:right="200"/>
      </w:pPr>
      <w:r>
        <w:rPr>
          <w:rFonts w:ascii="Arial" w:cs="Arial" w:eastAsia="Arial" w:hAnsi="Arial"/>
          <w:b/>
          <w:bCs/>
          <w:color w:val="F57F17"/>
          <w:sz w:val="20"/>
          <w:szCs w:val="20"/>
        </w:rPr>
        <w:t xml:space="preserve">⏳ PENDIENTE — </w:t>
      </w:r>
      <w:r>
        <w:rPr>
          <w:rFonts w:ascii="Arial" w:cs="Arial" w:eastAsia="Arial" w:hAnsi="Arial"/>
          <w:color w:val="5D4037"/>
          <w:sz w:val="20"/>
          <w:szCs w:val="20"/>
        </w:rPr>
        <w:t xml:space="preserve">¿Qué funcionalidades adicionales sugieren los usuarios que debería tener la app? — Se completará con las respuestas abiertas del cuestionario.</w:t>
      </w:r>
    </w:p>
    <w:p>
      <w:pPr>
        <w:spacing w:after="80" w:before="80"/>
      </w:pPr>
      <w:r>
        <w:t xml:space="preserve"/>
      </w:r>
    </w:p>
    <w:p>
      <w:pPr>
        <w:pBdr>
          <w:bottom w:val="single" w:color="2E7D32" w:sz="6" w:space="1"/>
        </w:pBdr>
        <w:spacing w:after="120" w:before="320"/>
      </w:pPr>
      <w:r>
        <w:rPr>
          <w:rFonts w:ascii="Arial" w:cs="Arial" w:eastAsia="Arial" w:hAnsi="Arial"/>
          <w:b/>
          <w:bCs/>
          <w:color w:val="2E7D32"/>
          <w:sz w:val="26"/>
          <w:szCs w:val="26"/>
        </w:rPr>
        <w:t xml:space="preserve">4. Requerimientos No Funcionales</w:t>
      </w:r>
    </w:p>
    <w:p>
      <w:pPr>
        <w:spacing w:after="80" w:before="80"/>
      </w:pPr>
      <w:r>
        <w:t xml:space="preserve"/>
      </w:r>
    </w:p>
    <w:p>
      <w:pPr>
        <w:spacing w:after="140"/>
      </w:pPr>
      <w:r>
        <w:rPr>
          <w:rFonts w:ascii="Arial" w:cs="Arial" w:eastAsia="Arial" w:hAnsi="Arial"/>
          <w:sz w:val="20"/>
          <w:szCs w:val="20"/>
        </w:rPr>
        <w:t xml:space="preserve">Los requerimientos no funcionales definen cómo debe comportarse el sistema en términos de calidad, rendimiento y seguridad. Estos no dependen de los resultados del cuestionario y están completamente definidos.</w:t>
      </w:r>
    </w:p>
    <w:p>
      <w:pPr>
        <w:spacing w:after="80" w:before="80"/>
      </w:pPr>
      <w:r>
        <w:t xml:space="preserve"/>
      </w:r>
    </w:p>
    <w:p>
      <w:pPr>
        <w:spacing w:after="100" w:before="220"/>
      </w:pPr>
      <w:r>
        <w:rPr>
          <w:rFonts w:ascii="Arial" w:cs="Arial" w:eastAsia="Arial" w:hAnsi="Arial"/>
          <w:b/>
          <w:bCs/>
          <w:color w:val="2E7D32"/>
          <w:sz w:val="22"/>
          <w:szCs w:val="22"/>
        </w:rPr>
        <w:t xml:space="preserve">4.1 Rendimiento</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1800"/>
      </w:tblGrid>
      <w:tr>
        <w:tc>
          <w:tcPr>
            <w:tcW w:type="dxa" w:w="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74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RNF-01</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 app debe cargar la pantalla principal en menos de 3 segundos con conexión a internet normal</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RNF-02</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envío de un reporte no debe tardar más de 5 segundos en condiciones normales de red</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RNF-03</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sistema debe soportar al menos 200 usuarios simultáneos sin degradación del servicio</w:t>
            </w:r>
          </w:p>
        </w:tc>
        <w:tc>
          <w:tcPr>
            <w:tcW w:type="dxa" w:w="18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r>
    </w:tbl>
    <w:p>
      <w:pPr>
        <w:spacing w:after="80" w:before="80"/>
      </w:pPr>
      <w:r>
        <w:t xml:space="preserve"/>
      </w:r>
    </w:p>
    <w:p>
      <w:pPr>
        <w:spacing w:after="100" w:before="220"/>
      </w:pPr>
      <w:r>
        <w:rPr>
          <w:rFonts w:ascii="Arial" w:cs="Arial" w:eastAsia="Arial" w:hAnsi="Arial"/>
          <w:b/>
          <w:bCs/>
          <w:color w:val="2E7D32"/>
          <w:sz w:val="22"/>
          <w:szCs w:val="22"/>
        </w:rPr>
        <w:t xml:space="preserve">4.2 Usabilidad</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1800"/>
      </w:tblGrid>
      <w:tr>
        <w:tc>
          <w:tcPr>
            <w:tcW w:type="dxa" w:w="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74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RNF-04</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Un usuario nuevo debe poder crear su primer reporte en menos de 3 minutos sin necesidad de instrucciones previas</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RNF-05</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 interfaz debe ser intuitiva, con textos claros en español y elementos visuales que guíen al usuario</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RNF-06</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 app debe ser accesible desde dispositivos Android e iOS con versiones de los últimos 4 años</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RNF-07</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 app debe funcionar correctamente en pantallas de diferentes tamaños (smartphones y tablets)</w:t>
            </w:r>
          </w:p>
        </w:tc>
        <w:tc>
          <w:tcPr>
            <w:tcW w:type="dxa" w:w="18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r>
    </w:tbl>
    <w:p>
      <w:pPr>
        <w:spacing w:after="80" w:before="80"/>
      </w:pPr>
      <w:r>
        <w:t xml:space="preserve"/>
      </w:r>
    </w:p>
    <w:p>
      <w:pPr>
        <w:spacing w:after="100" w:before="220"/>
      </w:pPr>
      <w:r>
        <w:rPr>
          <w:rFonts w:ascii="Arial" w:cs="Arial" w:eastAsia="Arial" w:hAnsi="Arial"/>
          <w:b/>
          <w:bCs/>
          <w:color w:val="2E7D32"/>
          <w:sz w:val="22"/>
          <w:szCs w:val="22"/>
        </w:rPr>
        <w:t xml:space="preserve">4.3 Seguridad</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1800"/>
      </w:tblGrid>
      <w:tr>
        <w:tc>
          <w:tcPr>
            <w:tcW w:type="dxa" w:w="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74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RNF-08</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Toda la comunicación entre la app y el servidor debe estar cifrada mediante HTTPS/TLS</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RNF-09</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sistema debe autenticar a los usuarios mediante tokens seguros (JWT) con expiración definida</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RNF-10</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Las contraseñas de los usuarios deben almacenarse cifradas, nunca en texto plano</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RNF-11</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Solo usuarios autenticados podrán crear reportes o acceder a información del sistema</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RNF-12</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acceso al panel de gestión estará restringido exclusivamente al personal autorizado</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bl>
    <w:p>
      <w:pPr>
        <w:spacing w:after="80" w:before="80"/>
      </w:pPr>
      <w:r>
        <w:t xml:space="preserve"/>
      </w:r>
    </w:p>
    <w:p>
      <w:pPr>
        <w:spacing w:after="100" w:before="220"/>
      </w:pPr>
      <w:r>
        <w:rPr>
          <w:rFonts w:ascii="Arial" w:cs="Arial" w:eastAsia="Arial" w:hAnsi="Arial"/>
          <w:b/>
          <w:bCs/>
          <w:color w:val="2E7D32"/>
          <w:sz w:val="22"/>
          <w:szCs w:val="22"/>
        </w:rPr>
        <w:t xml:space="preserve">4.4 Disponibilidad y Mantenibilidad</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7480"/>
        <w:gridCol w:w="1800"/>
      </w:tblGrid>
      <w:tr>
        <w:tc>
          <w:tcPr>
            <w:tcW w:type="dxa" w:w="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74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1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RNF-13</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sistema debe tener una disponibilidad mínima del 95% durante el horario universitario (6am - 10pm)</w:t>
            </w:r>
          </w:p>
        </w:tc>
        <w:tc>
          <w:tcPr>
            <w:tcW w:type="dxa" w:w="1800"/>
            <w:tcBorders>
              <w:top w:val="single" w:color="BDBDBD" w:sz="1"/>
              <w:left w:val="single" w:color="BDBDBD" w:sz="1"/>
              <w:bottom w:val="single" w:color="BDBDBD" w:sz="1"/>
              <w:right w:val="single" w:color="BDBDBD" w:sz="1"/>
            </w:tcBorders>
            <w:shd w:fill="FFEBEE" w:val="clear"/>
            <w:tcMar>
              <w:top w:type="dxa" w:w="80"/>
              <w:left w:type="dxa" w:w="120"/>
              <w:bottom w:type="dxa" w:w="80"/>
              <w:right w:type="dxa" w:w="120"/>
            </w:tcMar>
            <w:vAlign w:val="center"/>
          </w:tcPr>
          <w:p>
            <w:pPr>
              <w:jc w:val="center"/>
            </w:pPr>
            <w:r>
              <w:rPr>
                <w:rFonts w:ascii="Arial" w:cs="Arial" w:eastAsia="Arial" w:hAnsi="Arial"/>
                <w:b/>
                <w:bCs/>
                <w:color w:val="C62828"/>
                <w:sz w:val="19"/>
                <w:szCs w:val="19"/>
              </w:rPr>
              <w:t xml:space="preserve">Alta</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RNF-14</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código fuente debe estar documentado y organizado para facilitar el mantenimiento futuro</w:t>
            </w:r>
          </w:p>
        </w:tc>
        <w:tc>
          <w:tcPr>
            <w:tcW w:type="dxa" w:w="18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r>
      <w:tr>
        <w:tc>
          <w:tcPr>
            <w:tcW w:type="dxa" w:w="800"/>
            <w:tcBorders>
              <w:top w:val="single" w:color="BDBDBD" w:sz="1"/>
              <w:left w:val="single" w:color="BDBDBD" w:sz="1"/>
              <w:bottom w:val="single" w:color="BDBDBD" w:sz="1"/>
              <w:right w:val="single" w:color="BDBDBD" w:sz="1"/>
            </w:tcBorders>
            <w:shd w:fill="E8F5E9" w:val="clear"/>
            <w:tcMar>
              <w:top w:type="dxa" w:w="80"/>
              <w:left w:type="dxa" w:w="120"/>
              <w:bottom w:type="dxa" w:w="80"/>
              <w:right w:type="dxa" w:w="120"/>
            </w:tcMar>
            <w:vAlign w:val="center"/>
          </w:tcPr>
          <w:p>
            <w:pPr>
              <w:jc w:val="center"/>
            </w:pPr>
            <w:r>
              <w:rPr>
                <w:rFonts w:ascii="Arial" w:cs="Arial" w:eastAsia="Arial" w:hAnsi="Arial"/>
                <w:b/>
                <w:bCs/>
                <w:color w:val="2E7D32"/>
                <w:sz w:val="19"/>
                <w:szCs w:val="19"/>
              </w:rPr>
              <w:t xml:space="preserve">RNF-15</w:t>
            </w:r>
          </w:p>
        </w:tc>
        <w:tc>
          <w:tcPr>
            <w:tcW w:type="dxa" w:w="7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sistema debe realizar copias de seguridad automáticas de la base de datos diariamente</w:t>
            </w:r>
          </w:p>
        </w:tc>
        <w:tc>
          <w:tcPr>
            <w:tcW w:type="dxa" w:w="1800"/>
            <w:tcBorders>
              <w:top w:val="single" w:color="BDBDBD" w:sz="1"/>
              <w:left w:val="single" w:color="BDBDBD" w:sz="1"/>
              <w:bottom w:val="single" w:color="BDBDBD" w:sz="1"/>
              <w:right w:val="single" w:color="BDBDBD" w:sz="1"/>
            </w:tcBorders>
            <w:shd w:fill="FFF8E1" w:val="clear"/>
            <w:tcMar>
              <w:top w:type="dxa" w:w="80"/>
              <w:left w:type="dxa" w:w="120"/>
              <w:bottom w:type="dxa" w:w="80"/>
              <w:right w:type="dxa" w:w="120"/>
            </w:tcMar>
            <w:vAlign w:val="center"/>
          </w:tcPr>
          <w:p>
            <w:pPr>
              <w:jc w:val="center"/>
            </w:pPr>
            <w:r>
              <w:rPr>
                <w:rFonts w:ascii="Arial" w:cs="Arial" w:eastAsia="Arial" w:hAnsi="Arial"/>
                <w:b/>
                <w:bCs/>
                <w:color w:val="F57F17"/>
                <w:sz w:val="19"/>
                <w:szCs w:val="19"/>
              </w:rPr>
              <w:t xml:space="preserve">Media</w:t>
            </w:r>
          </w:p>
        </w:tc>
      </w:tr>
    </w:tbl>
    <w:p>
      <w:pPr>
        <w:spacing w:after="80" w:before="80"/>
      </w:pPr>
      <w:r>
        <w:t xml:space="preserve"/>
      </w:r>
    </w:p>
    <w:p>
      <w:pPr>
        <w:pBdr>
          <w:bottom w:val="single" w:color="2E7D32" w:sz="6" w:space="1"/>
        </w:pBdr>
        <w:spacing w:after="120" w:before="320"/>
      </w:pPr>
      <w:r>
        <w:rPr>
          <w:rFonts w:ascii="Arial" w:cs="Arial" w:eastAsia="Arial" w:hAnsi="Arial"/>
          <w:b/>
          <w:bCs/>
          <w:color w:val="2E7D32"/>
          <w:sz w:val="26"/>
          <w:szCs w:val="26"/>
        </w:rPr>
        <w:t xml:space="preserve">5. Resumen de Secciones Pendientes</w:t>
      </w:r>
    </w:p>
    <w:p>
      <w:pPr>
        <w:spacing w:after="80" w:before="80"/>
      </w:pPr>
      <w:r>
        <w:t xml:space="preserve"/>
      </w:r>
    </w:p>
    <w:p>
      <w:pPr>
        <w:spacing w:after="140"/>
      </w:pPr>
      <w:r>
        <w:rPr>
          <w:rFonts w:ascii="Arial" w:cs="Arial" w:eastAsia="Arial" w:hAnsi="Arial"/>
          <w:sz w:val="20"/>
          <w:szCs w:val="20"/>
        </w:rPr>
        <w:t xml:space="preserve">La siguiente tabla resume todos los puntos que deben completarse una vez se obtengan y analicen los resultados del cuestionario aplicado a los stakeholders.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5480"/>
        <w:gridCol w:w="3400"/>
      </w:tblGrid>
      <w:tr>
        <w:tc>
          <w:tcPr>
            <w:tcW w:type="dxa" w:w="1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48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Punto Pendiente</w:t>
            </w:r>
          </w:p>
        </w:tc>
        <w:tc>
          <w:tcPr>
            <w:tcW w:type="dxa" w:w="3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Sección del Documento</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RF-13</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usuario puede editar un reporte ya enviado?</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3.2 Módulo de Reportes</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RF-16</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Canal preferido de notificación (push, correo o ambos)</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3.3 Módulo de Notificaciones</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RF-22</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¿El gestor necesita generar reportes estadísticos?</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3.4 Módulo de Gestión</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P-01</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¿Los usuarios prefieren reportar de forma anónima?</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3.5 Pendientes de Cuestionario</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P-02</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¿Se necesita mapa interactivo del campus para ubicar el daño?</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3.5 Pendientes de Cuestionario</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P-03</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¿Los usuarios quieren ver reportes de otros usuarios?</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3.5 Pendientes de Cuestionario</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P-04</w:t>
            </w:r>
          </w:p>
        </w:tc>
        <w:tc>
          <w:tcPr>
            <w:tcW w:type="dxa" w:w="54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Funcionalidades adicionales sugeridas por los usuarios</w:t>
            </w:r>
          </w:p>
        </w:tc>
        <w:tc>
          <w:tcPr>
            <w:tcW w:type="dxa" w:w="3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3.5 Pendientes de Cuestionario</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space="1"/>
      </w:pBdr>
      <w:spacing w:before="100"/>
      <w:jc w:val="center"/>
    </w:pPr>
    <w:r>
      <w:rPr>
        <w:rFonts w:ascii="Arial" w:cs="Arial" w:eastAsia="Arial" w:hAnsi="Arial"/>
        <w:color w:val="888888"/>
        <w:sz w:val="16"/>
        <w:szCs w:val="16"/>
      </w:rPr>
      <w:t xml:space="preserve">Gestión de Proyectos — Universidad de Pamplona  |  Página </w:t>
    </w:r>
    <w:fldSimple w:instr="PAGE">
      <w:r>
        <w:rPr>
          <w:rFonts w:ascii="Arial" w:cs="Arial" w:eastAsia="Arial" w:hAnsi="Arial"/>
          <w:color w:val="888888"/>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2E7D32"/>
              <w:sz w:val="28"/>
              <w:szCs w:val="28"/>
            </w:rPr>
            <w:t xml:space="preserve">RepCampus</w:t>
          </w:r>
        </w:p>
        <w:p>
          <w:r>
            <w:rPr>
              <w:rFonts w:ascii="Arial" w:cs="Arial" w:eastAsia="Arial" w:hAnsi="Arial"/>
              <w:color w:val="666666"/>
              <w:sz w:val="18"/>
              <w:szCs w:val="18"/>
            </w:rPr>
            <w:t xml:space="preserve">Documento de Requerimientos — SRS</w:t>
          </w:r>
        </w:p>
      </w:tc>
      <w:tc>
        <w:tcPr>
          <w:tcW w:type="dxa" w:w="3000"/>
          <w:tcBorders>
            <w:top w:val="none" w:color="FFFFFF" w:sz="0"/>
            <w:left w:val="none" w:color="FFFFFF" w:sz="0"/>
            <w:bottom w:val="none" w:color="FFFFFF" w:sz="0"/>
            <w:right w:val="none" w:color="FFFFFF" w:sz="0"/>
          </w:tcBorders>
          <w:tcMar>
            <w:top w:type="dxa" w:w="60"/>
            <w:left w:type="dxa" w:w="120"/>
            <w:bottom w:type="dxa" w:w="60"/>
            <w:right w:type="dxa" w:w="0"/>
          </w:tcMar>
          <w:vAlign w:val="center"/>
        </w:tcPr>
        <w:p>
          <w:pPr>
            <w:jc w:val="right"/>
          </w:pPr>
          <w:r>
            <w:rPr>
              <w:rFonts w:ascii="Arial" w:cs="Arial" w:eastAsia="Arial" w:hAnsi="Arial"/>
              <w:color w:val="666666"/>
              <w:sz w:val="18"/>
              <w:szCs w:val="18"/>
            </w:rPr>
            <w:t xml:space="preserve">Universidad de Pamplona</w:t>
          </w:r>
        </w:p>
      </w:tc>
    </w:tr>
  </w:tbl>
  <w:p>
    <w:pPr>
      <w:pBdr>
        <w:bottom w:val="single" w:color="2E7D32"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2026-04-30T01:22:25.202Z</dcterms:created>
  <dcterms:modified xsi:type="dcterms:W3CDTF">2026-04-30T01:22:25.203Z</dcterms:modified>
</cp:coreProperties>
</file>

<file path=docProps/custom.xml><?xml version="1.0" encoding="utf-8"?>
<Properties xmlns="http://schemas.openxmlformats.org/officeDocument/2006/custom-properties" xmlns:vt="http://schemas.openxmlformats.org/officeDocument/2006/docPropsVTypes"/>
</file>