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02">
      <w:pPr>
        <w:spacing w:after="0" w:before="0" w:line="240" w:lineRule="auto"/>
        <w:jc w:val="center"/>
        <w:rPr>
          <w:b w:val="1"/>
          <w:color w:val="002060"/>
          <w:sz w:val="24"/>
          <w:szCs w:val="24"/>
        </w:rPr>
      </w:pPr>
      <w:r w:rsidDel="00000000" w:rsidR="00000000" w:rsidRPr="00000000">
        <w:rPr>
          <w:b w:val="1"/>
          <w:color w:val="002060"/>
          <w:sz w:val="24"/>
          <w:szCs w:val="24"/>
          <w:rtl w:val="0"/>
        </w:rPr>
        <w:t xml:space="preserve">INFORME  DE RESULTADOS</w:t>
      </w:r>
    </w:p>
    <w:p w:rsidR="00000000" w:rsidDel="00000000" w:rsidP="00000000" w:rsidRDefault="00000000" w:rsidRPr="00000000" w14:paraId="00000003">
      <w:pPr>
        <w:tabs>
          <w:tab w:val="center" w:leader="none" w:pos="4252"/>
          <w:tab w:val="right" w:leader="none" w:pos="8504"/>
        </w:tabs>
        <w:spacing w:after="0" w:before="0" w:line="240" w:lineRule="auto"/>
        <w:jc w:val="center"/>
        <w:rPr>
          <w:b w:val="1"/>
          <w:color w:val="000000"/>
        </w:rPr>
      </w:pPr>
      <w:r w:rsidDel="00000000" w:rsidR="00000000" w:rsidRPr="00000000">
        <w:rPr>
          <w:b w:val="1"/>
          <w:rtl w:val="0"/>
        </w:rPr>
        <w:t xml:space="preserve">Unidad 3 - Tarea 7</w:t>
      </w:r>
      <w:r w:rsidDel="00000000" w:rsidR="00000000" w:rsidRPr="00000000">
        <w:rPr>
          <w:rtl w:val="0"/>
        </w:rPr>
      </w:r>
    </w:p>
    <w:p w:rsidR="00000000" w:rsidDel="00000000" w:rsidP="00000000" w:rsidRDefault="00000000" w:rsidRPr="00000000" w14:paraId="00000004">
      <w:pPr>
        <w:tabs>
          <w:tab w:val="center" w:leader="none" w:pos="4252"/>
          <w:tab w:val="right" w:leader="none" w:pos="8504"/>
        </w:tabs>
        <w:spacing w:after="0" w:before="0" w:line="240" w:lineRule="auto"/>
        <w:jc w:val="center"/>
        <w:rPr>
          <w:b w:val="1"/>
          <w:color w:val="000000"/>
        </w:rPr>
      </w:pPr>
      <w:bookmarkStart w:colFirst="0" w:colLast="0" w:name="_heading=h.gjdgxs" w:id="0"/>
      <w:bookmarkEnd w:id="0"/>
      <w:r w:rsidDel="00000000" w:rsidR="00000000" w:rsidRPr="00000000">
        <w:rPr>
          <w:b w:val="1"/>
          <w:color w:val="000000"/>
          <w:rtl w:val="0"/>
        </w:rPr>
        <w:t xml:space="preserve">Peso: 20%</w:t>
      </w:r>
    </w:p>
    <w:p w:rsidR="00000000" w:rsidDel="00000000" w:rsidP="00000000" w:rsidRDefault="00000000" w:rsidRPr="00000000" w14:paraId="00000005">
      <w:pPr>
        <w:spacing w:after="0" w:before="0" w:line="240" w:lineRule="auto"/>
        <w:jc w:val="both"/>
        <w:rPr>
          <w:color w:val="000000"/>
          <w:sz w:val="16"/>
          <w:szCs w:val="16"/>
        </w:rPr>
      </w:pPr>
      <w:r w:rsidDel="00000000" w:rsidR="00000000" w:rsidRPr="00000000">
        <w:rPr>
          <w:rtl w:val="0"/>
        </w:rPr>
      </w:r>
    </w:p>
    <w:p w:rsidR="00000000" w:rsidDel="00000000" w:rsidP="00000000" w:rsidRDefault="00000000" w:rsidRPr="00000000" w14:paraId="00000006">
      <w:pPr>
        <w:spacing w:after="0" w:before="0" w:line="240" w:lineRule="auto"/>
        <w:jc w:val="both"/>
        <w:rPr>
          <w:sz w:val="20"/>
          <w:szCs w:val="20"/>
        </w:rPr>
      </w:pPr>
      <w:r w:rsidDel="00000000" w:rsidR="00000000" w:rsidRPr="00000000">
        <w:rPr>
          <w:b w:val="1"/>
          <w:sz w:val="20"/>
          <w:szCs w:val="20"/>
          <w:rtl w:val="0"/>
        </w:rPr>
        <w:t xml:space="preserve">Equipo/Grupo</w:t>
        <w:tab/>
        <w:tab/>
        <w:t xml:space="preserve">: </w:t>
      </w:r>
      <w:r w:rsidDel="00000000" w:rsidR="00000000" w:rsidRPr="00000000">
        <w:rPr>
          <w:sz w:val="20"/>
          <w:szCs w:val="20"/>
          <w:rtl w:val="0"/>
        </w:rPr>
        <w:t xml:space="preserve">Grupo 6</w:t>
      </w:r>
    </w:p>
    <w:p w:rsidR="00000000" w:rsidDel="00000000" w:rsidP="00000000" w:rsidRDefault="00000000" w:rsidRPr="00000000" w14:paraId="00000007">
      <w:pPr>
        <w:spacing w:after="0" w:before="0" w:line="240" w:lineRule="auto"/>
        <w:jc w:val="both"/>
        <w:rPr>
          <w:rFonts w:ascii="Roboto" w:cs="Roboto" w:eastAsia="Roboto" w:hAnsi="Roboto"/>
          <w:color w:val="1d2125"/>
          <w:sz w:val="20"/>
          <w:szCs w:val="20"/>
          <w:highlight w:val="white"/>
        </w:rPr>
      </w:pPr>
      <w:r w:rsidDel="00000000" w:rsidR="00000000" w:rsidRPr="00000000">
        <w:rPr>
          <w:b w:val="1"/>
          <w:sz w:val="20"/>
          <w:szCs w:val="20"/>
          <w:rtl w:val="0"/>
        </w:rPr>
        <w:t xml:space="preserve">Estudiantes</w:t>
        <w:tab/>
        <w:tab/>
        <w:t xml:space="preserve">: </w:t>
      </w:r>
      <w:r w:rsidDel="00000000" w:rsidR="00000000" w:rsidRPr="00000000">
        <w:rPr>
          <w:rFonts w:ascii="Roboto" w:cs="Roboto" w:eastAsia="Roboto" w:hAnsi="Roboto"/>
          <w:color w:val="1d2125"/>
          <w:sz w:val="20"/>
          <w:szCs w:val="20"/>
          <w:highlight w:val="white"/>
          <w:rtl w:val="0"/>
        </w:rPr>
        <w:t xml:space="preserve">Juan Pablo Arango Gaviria</w:t>
      </w:r>
    </w:p>
    <w:p w:rsidR="00000000" w:rsidDel="00000000" w:rsidP="00000000" w:rsidRDefault="00000000" w:rsidRPr="00000000" w14:paraId="00000008">
      <w:pPr>
        <w:spacing w:after="0" w:line="240" w:lineRule="auto"/>
        <w:ind w:left="2160" w:firstLine="0"/>
        <w:jc w:val="both"/>
        <w:rPr>
          <w:sz w:val="20"/>
          <w:szCs w:val="20"/>
        </w:rPr>
      </w:pPr>
      <w:r w:rsidDel="00000000" w:rsidR="00000000" w:rsidRPr="00000000">
        <w:rPr>
          <w:rFonts w:ascii="Roboto" w:cs="Roboto" w:eastAsia="Roboto" w:hAnsi="Roboto"/>
          <w:color w:val="1d2125"/>
          <w:sz w:val="20"/>
          <w:szCs w:val="20"/>
          <w:highlight w:val="white"/>
          <w:rtl w:val="0"/>
        </w:rPr>
        <w:t xml:space="preserve">  Maria Camila Duran Garcia</w:t>
      </w:r>
      <w:r w:rsidDel="00000000" w:rsidR="00000000" w:rsidRPr="00000000">
        <w:rPr>
          <w:rtl w:val="0"/>
        </w:rPr>
      </w:r>
    </w:p>
    <w:p w:rsidR="00000000" w:rsidDel="00000000" w:rsidP="00000000" w:rsidRDefault="00000000" w:rsidRPr="00000000" w14:paraId="00000009">
      <w:pPr>
        <w:spacing w:after="0" w:line="240" w:lineRule="auto"/>
        <w:jc w:val="both"/>
        <w:rPr>
          <w:b w:val="1"/>
          <w:color w:val="000000"/>
          <w:sz w:val="24"/>
          <w:szCs w:val="24"/>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0A">
      <w:pPr>
        <w:spacing w:after="0" w:before="0" w:line="360" w:lineRule="auto"/>
        <w:jc w:val="both"/>
        <w:rPr/>
      </w:pPr>
      <w:bookmarkStart w:colFirst="0" w:colLast="0" w:name="_heading=h.z92z7vgskdpd" w:id="1"/>
      <w:bookmarkEnd w:id="1"/>
      <w:r w:rsidDel="00000000" w:rsidR="00000000" w:rsidRPr="00000000">
        <w:rPr>
          <w:b w:val="1"/>
          <w:color w:val="002060"/>
          <w:rtl w:val="0"/>
        </w:rPr>
        <w:t xml:space="preserve">Objetivo General</w:t>
      </w:r>
      <w:r w:rsidDel="00000000" w:rsidR="00000000" w:rsidRPr="00000000">
        <w:rPr>
          <w:rtl w:val="0"/>
        </w:rPr>
      </w:r>
    </w:p>
    <w:p w:rsidR="00000000" w:rsidDel="00000000" w:rsidP="00000000" w:rsidRDefault="00000000" w:rsidRPr="00000000" w14:paraId="0000000B">
      <w:pPr>
        <w:spacing w:after="0" w:before="0" w:line="360" w:lineRule="auto"/>
        <w:ind w:firstLine="720"/>
        <w:jc w:val="both"/>
        <w:rPr/>
      </w:pPr>
      <w:r w:rsidDel="00000000" w:rsidR="00000000" w:rsidRPr="00000000">
        <w:rPr>
          <w:b w:val="1"/>
          <w:color w:val="002060"/>
          <w:rtl w:val="0"/>
        </w:rPr>
        <w:t xml:space="preserve">Diseñar una Arquitectura de Sistema de Información para el procesamiento de Big Data</w:t>
      </w:r>
      <w:r w:rsidDel="00000000" w:rsidR="00000000" w:rsidRPr="00000000">
        <w:rPr>
          <w:color w:val="000000"/>
          <w:rtl w:val="0"/>
        </w:rPr>
        <w:t xml:space="preserve"> que esté estructurado en una serie de componentes, tanto hardware como software, que permitan la implementación de un Proceso ETL (Extracción, Transformación, Carga), Analítica, Visualización de información del monitoreo, y la generación de alarmas durante el proceso de producción y emisión de gases tóxicos de las fábricas de la empresa “Sustancias Locas”; en particular, el Benceno que representa un peligro para la Salud humana y el medio ambiente. </w:t>
      </w:r>
      <w:r w:rsidDel="00000000" w:rsidR="00000000" w:rsidRPr="00000000">
        <w:rPr>
          <w:rtl w:val="0"/>
        </w:rPr>
      </w:r>
    </w:p>
    <w:p w:rsidR="00000000" w:rsidDel="00000000" w:rsidP="00000000" w:rsidRDefault="00000000" w:rsidRPr="00000000" w14:paraId="0000000C">
      <w:pPr>
        <w:spacing w:after="0" w:before="0" w:line="360" w:lineRule="auto"/>
        <w:ind w:firstLine="720"/>
        <w:jc w:val="both"/>
        <w:rPr/>
      </w:pPr>
      <w:bookmarkStart w:colFirst="0" w:colLast="0" w:name="_heading=h.eahxy3ktt6z7" w:id="2"/>
      <w:bookmarkEnd w:id="2"/>
      <w:r w:rsidDel="00000000" w:rsidR="00000000" w:rsidRPr="00000000">
        <w:rPr>
          <w:color w:val="000000"/>
          <w:rtl w:val="0"/>
        </w:rPr>
        <w:t xml:space="preserve">Adicionalmente, se plantea la posibilidad de inclusión del total de fábricas de la empresa. La cantidad de datos que se incorporan con la integración de todas la fábricas, requiere de una modificación a la </w:t>
      </w:r>
      <w:r w:rsidDel="00000000" w:rsidR="00000000" w:rsidRPr="00000000">
        <w:rPr>
          <w:rtl w:val="0"/>
        </w:rPr>
        <w:t xml:space="preserve">arquitectura</w:t>
      </w:r>
      <w:r w:rsidDel="00000000" w:rsidR="00000000" w:rsidRPr="00000000">
        <w:rPr>
          <w:color w:val="000000"/>
          <w:rtl w:val="0"/>
        </w:rPr>
        <w:t xml:space="preserve"> original para incluir mayor capacidad y potencia de cómputo. En este caso, la evaluación de Hadoop como sistema de almacenamiento distribuido y escalable.</w:t>
      </w:r>
      <w:r w:rsidDel="00000000" w:rsidR="00000000" w:rsidRPr="00000000">
        <w:rPr>
          <w:rtl w:val="0"/>
        </w:rPr>
      </w:r>
    </w:p>
    <w:p w:rsidR="00000000" w:rsidDel="00000000" w:rsidP="00000000" w:rsidRDefault="00000000" w:rsidRPr="00000000" w14:paraId="0000000D">
      <w:pPr>
        <w:spacing w:after="0" w:before="0" w:line="360" w:lineRule="auto"/>
        <w:ind w:firstLine="720"/>
        <w:jc w:val="both"/>
        <w:rPr/>
        <w:sectPr>
          <w:headerReference r:id="rId7" w:type="default"/>
          <w:pgSz w:h="16838" w:w="11906" w:orient="portrait"/>
          <w:pgMar w:bottom="851" w:top="1417" w:left="1134" w:right="1274" w:header="708" w:footer="0"/>
          <w:pgNumType w:start="1"/>
        </w:sectPr>
      </w:pPr>
      <w:r w:rsidDel="00000000" w:rsidR="00000000" w:rsidRPr="00000000">
        <w:rPr>
          <w:color w:val="000000"/>
          <w:rtl w:val="0"/>
        </w:rPr>
        <w:t xml:space="preserve">En ese mismo orden de ideas, se requiere una prueba de esfuerzo y rendimiento del sistema para llevar a cabo almacenamiento y visualización en tiempo real a través de una simulación del proceso completo: ETL, Analítica y Visualización..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2060"/>
          <w:sz w:val="20"/>
          <w:szCs w:val="20"/>
          <w:u w:val="none"/>
          <w:shd w:fill="auto" w:val="clear"/>
          <w:vertAlign w:val="baseline"/>
          <w:rtl w:val="0"/>
        </w:rPr>
        <w:t xml:space="preserve">1.- Diseño Arquitectura del Sistema de Información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procesamiento Big Data)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8">
        <w:r w:rsidDel="00000000" w:rsidR="00000000" w:rsidRPr="00000000">
          <w:rPr>
            <w:color w:val="1155cc"/>
            <w:sz w:val="20"/>
            <w:szCs w:val="20"/>
            <w:u w:val="single"/>
            <w:rtl w:val="0"/>
          </w:rPr>
          <w:t xml:space="preserve">Diseño</w:t>
        </w:r>
      </w:hyperlink>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1095375</wp:posOffset>
            </wp:positionH>
            <wp:positionV relativeFrom="paragraph">
              <wp:posOffset>152400</wp:posOffset>
            </wp:positionV>
            <wp:extent cx="7546052" cy="4983242"/>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546052" cy="4983242"/>
                    </a:xfrm>
                    <a:prstGeom prst="rect"/>
                    <a:ln/>
                  </pic:spPr>
                </pic:pic>
              </a:graphicData>
            </a:graphic>
          </wp:anchor>
        </w:drawing>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11">
      <w:pPr>
        <w:spacing w:after="0" w:line="360" w:lineRule="auto"/>
        <w:jc w:val="center"/>
        <w:rPr>
          <w:i w:val="1"/>
          <w:sz w:val="20"/>
          <w:szCs w:val="20"/>
        </w:rPr>
        <w:sectPr>
          <w:headerReference r:id="rId10" w:type="default"/>
          <w:type w:val="nextPage"/>
          <w:pgSz w:h="11906" w:w="16838" w:orient="landscape"/>
          <w:pgMar w:bottom="1274" w:top="1134" w:left="851" w:right="1417" w:header="708" w:footer="0"/>
        </w:sectPr>
      </w:pPr>
      <w:r w:rsidDel="00000000" w:rsidR="00000000" w:rsidRPr="00000000">
        <w:rPr>
          <w:rtl w:val="0"/>
        </w:rPr>
      </w:r>
    </w:p>
    <w:p w:rsidR="00000000" w:rsidDel="00000000" w:rsidP="00000000" w:rsidRDefault="00000000" w:rsidRPr="00000000" w14:paraId="00000012">
      <w:pPr>
        <w:spacing w:after="0" w:before="0" w:line="240" w:lineRule="auto"/>
        <w:jc w:val="both"/>
        <w:rPr>
          <w:b w:val="1"/>
          <w:color w:val="002060"/>
          <w:sz w:val="20"/>
          <w:szCs w:val="20"/>
        </w:rPr>
      </w:pPr>
      <w:r w:rsidDel="00000000" w:rsidR="00000000" w:rsidRPr="00000000">
        <w:rPr>
          <w:b w:val="1"/>
          <w:color w:val="002060"/>
          <w:sz w:val="20"/>
          <w:szCs w:val="20"/>
          <w:rtl w:val="0"/>
        </w:rPr>
        <w:t xml:space="preserve">2.- Cálculos de procesamiento y almacenamiento en la tabla lecturas</w:t>
      </w:r>
    </w:p>
    <w:p w:rsidR="00000000" w:rsidDel="00000000" w:rsidP="00000000" w:rsidRDefault="00000000" w:rsidRPr="00000000" w14:paraId="00000013">
      <w:pPr>
        <w:spacing w:after="0" w:before="0" w:line="240" w:lineRule="auto"/>
        <w:ind w:firstLine="360"/>
        <w:jc w:val="both"/>
        <w:rPr>
          <w:i w:val="1"/>
          <w:color w:val="7f7f7f"/>
          <w:sz w:val="20"/>
          <w:szCs w:val="20"/>
        </w:rPr>
      </w:pPr>
      <w:r w:rsidDel="00000000" w:rsidR="00000000" w:rsidRPr="00000000">
        <w:rPr>
          <w:i w:val="1"/>
          <w:color w:val="7f7f7f"/>
          <w:sz w:val="20"/>
          <w:szCs w:val="20"/>
          <w:rtl w:val="0"/>
        </w:rPr>
        <w:t xml:space="preserve">Colocar en esta sección los resultados de los cálculos. Nota: utilizar el tamaño de una tupla de la tabla de lecturas:</w:t>
      </w:r>
    </w:p>
    <w:p w:rsidR="00000000" w:rsidDel="00000000" w:rsidP="00000000" w:rsidRDefault="00000000" w:rsidRPr="00000000" w14:paraId="00000014">
      <w:pPr>
        <w:spacing w:after="0" w:before="0" w:line="240" w:lineRule="auto"/>
        <w:jc w:val="both"/>
        <w:rPr>
          <w:i w:val="1"/>
          <w:color w:val="7f7f7f"/>
          <w:sz w:val="20"/>
          <w:szCs w:val="20"/>
        </w:rPr>
      </w:pPr>
      <w:r w:rsidDel="00000000" w:rsidR="00000000" w:rsidRPr="00000000">
        <w:rPr>
          <w:rtl w:val="0"/>
        </w:rPr>
      </w:r>
    </w:p>
    <w:p w:rsidR="00000000" w:rsidDel="00000000" w:rsidP="00000000" w:rsidRDefault="00000000" w:rsidRPr="00000000" w14:paraId="00000015">
      <w:pPr>
        <w:spacing w:after="0" w:before="0" w:line="240" w:lineRule="auto"/>
        <w:ind w:firstLine="360"/>
        <w:jc w:val="both"/>
        <w:rPr>
          <w:sz w:val="20"/>
          <w:szCs w:val="20"/>
        </w:rPr>
      </w:pPr>
      <w:r w:rsidDel="00000000" w:rsidR="00000000" w:rsidRPr="00000000">
        <w:rPr>
          <w:b w:val="1"/>
          <w:color w:val="000000"/>
          <w:sz w:val="20"/>
          <w:szCs w:val="20"/>
          <w:rtl w:val="0"/>
        </w:rPr>
        <w:t xml:space="preserve">2.1.-Cálculos del procesamiento de lecturas</w:t>
      </w:r>
      <w:r w:rsidDel="00000000" w:rsidR="00000000" w:rsidRPr="00000000">
        <w:rPr>
          <w:rtl w:val="0"/>
        </w:rPr>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3259"/>
        <w:gridCol w:w="2695"/>
        <w:tblGridChange w:id="0">
          <w:tblGrid>
            <w:gridCol w:w="3397"/>
            <w:gridCol w:w="3259"/>
            <w:gridCol w:w="2695"/>
          </w:tblGrid>
        </w:tblGridChange>
      </w:tblGrid>
      <w:tr>
        <w:trPr>
          <w:cantSplit w:val="0"/>
          <w:tblHeader w:val="0"/>
        </w:trPr>
        <w:tc>
          <w:tcPr>
            <w:shd w:fill="dbeef3" w:val="clear"/>
          </w:tcPr>
          <w:p w:rsidR="00000000" w:rsidDel="00000000" w:rsidP="00000000" w:rsidRDefault="00000000" w:rsidRPr="00000000" w14:paraId="00000016">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Tipo de Lectura</w:t>
            </w:r>
          </w:p>
        </w:tc>
        <w:tc>
          <w:tcPr>
            <w:shd w:fill="dbeef3" w:val="clear"/>
          </w:tcPr>
          <w:p w:rsidR="00000000" w:rsidDel="00000000" w:rsidP="00000000" w:rsidRDefault="00000000" w:rsidRPr="00000000" w14:paraId="00000017">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Cálculos</w:t>
            </w:r>
          </w:p>
        </w:tc>
        <w:tc>
          <w:tcPr>
            <w:shd w:fill="dbeef3" w:val="clear"/>
          </w:tcPr>
          <w:p w:rsidR="00000000" w:rsidDel="00000000" w:rsidP="00000000" w:rsidRDefault="00000000" w:rsidRPr="00000000" w14:paraId="00000018">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Total lecturas</w:t>
            </w:r>
          </w:p>
        </w:tc>
      </w:tr>
      <w:tr>
        <w:trPr>
          <w:cantSplit w:val="0"/>
          <w:tblHeader w:val="0"/>
        </w:trPr>
        <w:tc>
          <w:tcPr/>
          <w:p w:rsidR="00000000" w:rsidDel="00000000" w:rsidP="00000000" w:rsidRDefault="00000000" w:rsidRPr="00000000" w14:paraId="00000019">
            <w:pPr>
              <w:widowControl w:val="0"/>
              <w:spacing w:after="0" w:before="0" w:line="240" w:lineRule="auto"/>
              <w:jc w:val="both"/>
              <w:rPr>
                <w:color w:val="000000"/>
                <w:sz w:val="18"/>
                <w:szCs w:val="18"/>
              </w:rPr>
            </w:pPr>
            <w:r w:rsidDel="00000000" w:rsidR="00000000" w:rsidRPr="00000000">
              <w:rPr>
                <w:color w:val="000000"/>
                <w:sz w:val="18"/>
                <w:szCs w:val="18"/>
                <w:rtl w:val="0"/>
              </w:rPr>
              <w:t xml:space="preserve">Lecturas diarias de un sensor</w:t>
            </w:r>
          </w:p>
        </w:tc>
        <w:tc>
          <w:tcPr/>
          <w:p w:rsidR="00000000" w:rsidDel="00000000" w:rsidP="00000000" w:rsidRDefault="00000000" w:rsidRPr="00000000" w14:paraId="0000001A">
            <w:pPr>
              <w:widowControl w:val="0"/>
              <w:jc w:val="both"/>
              <w:rPr>
                <w:color w:val="000000"/>
                <w:sz w:val="20"/>
                <w:szCs w:val="20"/>
              </w:rPr>
            </w:pPr>
            <w:r w:rsidDel="00000000" w:rsidR="00000000" w:rsidRPr="00000000">
              <w:rPr>
                <w:sz w:val="20"/>
                <w:szCs w:val="20"/>
                <w:rtl w:val="0"/>
              </w:rPr>
              <w:t xml:space="preserve">1440 minutos/dia * 6 lecturas por minuto</w:t>
            </w:r>
            <w:r w:rsidDel="00000000" w:rsidR="00000000" w:rsidRPr="00000000">
              <w:rPr>
                <w:rtl w:val="0"/>
              </w:rPr>
            </w:r>
          </w:p>
        </w:tc>
        <w:tc>
          <w:tcPr/>
          <w:p w:rsidR="00000000" w:rsidDel="00000000" w:rsidP="00000000" w:rsidRDefault="00000000" w:rsidRPr="00000000" w14:paraId="0000001B">
            <w:pPr>
              <w:widowControl w:val="0"/>
              <w:jc w:val="both"/>
              <w:rPr>
                <w:color w:val="000000"/>
                <w:sz w:val="20"/>
                <w:szCs w:val="20"/>
              </w:rPr>
            </w:pPr>
            <w:r w:rsidDel="00000000" w:rsidR="00000000" w:rsidRPr="00000000">
              <w:rPr>
                <w:sz w:val="20"/>
                <w:szCs w:val="20"/>
                <w:rtl w:val="0"/>
              </w:rPr>
              <w:t xml:space="preserve">8640 lecturas</w:t>
            </w:r>
            <w:r w:rsidDel="00000000" w:rsidR="00000000" w:rsidRPr="00000000">
              <w:rPr>
                <w:rtl w:val="0"/>
              </w:rPr>
            </w:r>
          </w:p>
        </w:tc>
      </w:tr>
      <w:tr>
        <w:trPr>
          <w:cantSplit w:val="0"/>
          <w:tblHeader w:val="0"/>
        </w:trPr>
        <w:tc>
          <w:tcPr/>
          <w:p w:rsidR="00000000" w:rsidDel="00000000" w:rsidP="00000000" w:rsidRDefault="00000000" w:rsidRPr="00000000" w14:paraId="0000001C">
            <w:pPr>
              <w:widowControl w:val="0"/>
              <w:spacing w:after="0" w:before="0" w:line="240" w:lineRule="auto"/>
              <w:jc w:val="both"/>
              <w:rPr>
                <w:color w:val="000000"/>
                <w:sz w:val="18"/>
                <w:szCs w:val="18"/>
              </w:rPr>
            </w:pPr>
            <w:r w:rsidDel="00000000" w:rsidR="00000000" w:rsidRPr="00000000">
              <w:rPr>
                <w:color w:val="000000"/>
                <w:sz w:val="18"/>
                <w:szCs w:val="18"/>
                <w:rtl w:val="0"/>
              </w:rPr>
              <w:t xml:space="preserve">Lecturas de un mes de una línea de producción. Nota: un mes = 30 días.</w:t>
            </w:r>
          </w:p>
        </w:tc>
        <w:tc>
          <w:tcPr/>
          <w:p w:rsidR="00000000" w:rsidDel="00000000" w:rsidP="00000000" w:rsidRDefault="00000000" w:rsidRPr="00000000" w14:paraId="0000001D">
            <w:pPr>
              <w:widowControl w:val="0"/>
              <w:spacing w:after="0" w:before="0" w:line="240" w:lineRule="auto"/>
              <w:jc w:val="both"/>
              <w:rPr>
                <w:color w:val="000000"/>
                <w:sz w:val="20"/>
                <w:szCs w:val="20"/>
              </w:rPr>
            </w:pPr>
            <w:r w:rsidDel="00000000" w:rsidR="00000000" w:rsidRPr="00000000">
              <w:rPr>
                <w:sz w:val="20"/>
                <w:szCs w:val="20"/>
                <w:rtl w:val="0"/>
              </w:rPr>
              <w:t xml:space="preserve">8640 lecturas/ dia * 20 sensores por 30 dias mes</w:t>
            </w:r>
            <w:r w:rsidDel="00000000" w:rsidR="00000000" w:rsidRPr="00000000">
              <w:rPr>
                <w:rtl w:val="0"/>
              </w:rPr>
            </w:r>
          </w:p>
        </w:tc>
        <w:tc>
          <w:tcPr/>
          <w:p w:rsidR="00000000" w:rsidDel="00000000" w:rsidP="00000000" w:rsidRDefault="00000000" w:rsidRPr="00000000" w14:paraId="0000001E">
            <w:pPr>
              <w:widowControl w:val="0"/>
              <w:spacing w:after="0" w:before="0" w:line="240" w:lineRule="auto"/>
              <w:jc w:val="both"/>
              <w:rPr>
                <w:sz w:val="20"/>
                <w:szCs w:val="20"/>
              </w:rPr>
            </w:pPr>
            <w:r w:rsidDel="00000000" w:rsidR="00000000" w:rsidRPr="00000000">
              <w:rPr>
                <w:sz w:val="20"/>
                <w:szCs w:val="20"/>
                <w:rtl w:val="0"/>
              </w:rPr>
              <w:t xml:space="preserve">5.184.000  lecturas </w:t>
            </w:r>
          </w:p>
          <w:p w:rsidR="00000000" w:rsidDel="00000000" w:rsidP="00000000" w:rsidRDefault="00000000" w:rsidRPr="00000000" w14:paraId="0000001F">
            <w:pPr>
              <w:widowControl w:val="0"/>
              <w:spacing w:after="0" w:before="0" w:line="240" w:lineRule="auto"/>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0">
            <w:pPr>
              <w:widowControl w:val="0"/>
              <w:spacing w:after="0" w:before="0" w:line="240" w:lineRule="auto"/>
              <w:jc w:val="both"/>
              <w:rPr>
                <w:color w:val="000000"/>
                <w:sz w:val="18"/>
                <w:szCs w:val="18"/>
              </w:rPr>
            </w:pPr>
            <w:r w:rsidDel="00000000" w:rsidR="00000000" w:rsidRPr="00000000">
              <w:rPr>
                <w:color w:val="000000"/>
                <w:sz w:val="18"/>
                <w:szCs w:val="18"/>
                <w:rtl w:val="0"/>
              </w:rPr>
              <w:t xml:space="preserve">Lecturas de un año de todas las líneas de producción de todas las fábricas. Nota: un año = 365 días.</w:t>
            </w:r>
          </w:p>
        </w:tc>
        <w:tc>
          <w:tcPr/>
          <w:p w:rsidR="00000000" w:rsidDel="00000000" w:rsidP="00000000" w:rsidRDefault="00000000" w:rsidRPr="00000000" w14:paraId="00000021">
            <w:pPr>
              <w:widowControl w:val="0"/>
              <w:spacing w:after="0" w:before="0" w:line="240" w:lineRule="auto"/>
              <w:jc w:val="both"/>
              <w:rPr>
                <w:color w:val="000000"/>
                <w:sz w:val="20"/>
                <w:szCs w:val="20"/>
              </w:rPr>
            </w:pPr>
            <w:r w:rsidDel="00000000" w:rsidR="00000000" w:rsidRPr="00000000">
              <w:rPr>
                <w:sz w:val="20"/>
                <w:szCs w:val="20"/>
                <w:rtl w:val="0"/>
              </w:rPr>
              <w:t xml:space="preserve">Lecturas dia por linea de produccion * 4 lineas cada fabrica* 3 fabricas totales *365 dias</w:t>
            </w:r>
            <w:r w:rsidDel="00000000" w:rsidR="00000000" w:rsidRPr="00000000">
              <w:rPr>
                <w:rtl w:val="0"/>
              </w:rPr>
            </w:r>
          </w:p>
        </w:tc>
        <w:tc>
          <w:tcPr/>
          <w:p w:rsidR="00000000" w:rsidDel="00000000" w:rsidP="00000000" w:rsidRDefault="00000000" w:rsidRPr="00000000" w14:paraId="00000022">
            <w:pPr>
              <w:widowControl w:val="0"/>
              <w:spacing w:after="0" w:before="0" w:line="240" w:lineRule="auto"/>
              <w:jc w:val="both"/>
              <w:rPr>
                <w:sz w:val="20"/>
                <w:szCs w:val="20"/>
              </w:rPr>
            </w:pPr>
            <w:r w:rsidDel="00000000" w:rsidR="00000000" w:rsidRPr="00000000">
              <w:rPr>
                <w:sz w:val="20"/>
                <w:szCs w:val="20"/>
                <w:rtl w:val="0"/>
              </w:rPr>
              <w:t xml:space="preserve">756.864.000 lecturas </w:t>
            </w:r>
          </w:p>
          <w:p w:rsidR="00000000" w:rsidDel="00000000" w:rsidP="00000000" w:rsidRDefault="00000000" w:rsidRPr="00000000" w14:paraId="00000023">
            <w:pPr>
              <w:widowControl w:val="0"/>
              <w:spacing w:after="0" w:before="0" w:line="240" w:lineRule="auto"/>
              <w:jc w:val="both"/>
              <w:rPr>
                <w:sz w:val="20"/>
                <w:szCs w:val="20"/>
              </w:rPr>
            </w:pPr>
            <w:r w:rsidDel="00000000" w:rsidR="00000000" w:rsidRPr="00000000">
              <w:rPr>
                <w:rtl w:val="0"/>
              </w:rPr>
            </w:r>
          </w:p>
        </w:tc>
      </w:tr>
    </w:tbl>
    <w:p w:rsidR="00000000" w:rsidDel="00000000" w:rsidP="00000000" w:rsidRDefault="00000000" w:rsidRPr="00000000" w14:paraId="00000024">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25">
      <w:pPr>
        <w:spacing w:after="0" w:before="0" w:line="240" w:lineRule="auto"/>
        <w:ind w:firstLine="360"/>
        <w:jc w:val="both"/>
        <w:rPr>
          <w:sz w:val="20"/>
          <w:szCs w:val="20"/>
        </w:rPr>
      </w:pPr>
      <w:r w:rsidDel="00000000" w:rsidR="00000000" w:rsidRPr="00000000">
        <w:rPr>
          <w:b w:val="1"/>
          <w:color w:val="000000"/>
          <w:sz w:val="20"/>
          <w:szCs w:val="20"/>
          <w:rtl w:val="0"/>
        </w:rPr>
        <w:t xml:space="preserve">2.2.- Almacenamiento en tabla “lecturas” </w:t>
      </w:r>
      <w:r w:rsidDel="00000000" w:rsidR="00000000" w:rsidRPr="00000000">
        <w:rPr>
          <w:rtl w:val="0"/>
        </w:rPr>
      </w:r>
    </w:p>
    <w:tbl>
      <w:tblPr>
        <w:tblStyle w:val="Table2"/>
        <w:tblW w:w="94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5"/>
        <w:gridCol w:w="1050"/>
        <w:gridCol w:w="1440"/>
        <w:gridCol w:w="2355"/>
        <w:tblGridChange w:id="0">
          <w:tblGrid>
            <w:gridCol w:w="4635"/>
            <w:gridCol w:w="1050"/>
            <w:gridCol w:w="1440"/>
            <w:gridCol w:w="2355"/>
          </w:tblGrid>
        </w:tblGridChange>
      </w:tblGrid>
      <w:tr>
        <w:trPr>
          <w:cantSplit w:val="0"/>
          <w:tblHeader w:val="0"/>
        </w:trPr>
        <w:tc>
          <w:tcPr>
            <w:shd w:fill="dbeef3" w:val="clear"/>
          </w:tcPr>
          <w:p w:rsidR="00000000" w:rsidDel="00000000" w:rsidP="00000000" w:rsidRDefault="00000000" w:rsidRPr="00000000" w14:paraId="00000026">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Período de almacenamiento</w:t>
            </w:r>
          </w:p>
        </w:tc>
        <w:tc>
          <w:tcPr>
            <w:shd w:fill="dbeef3" w:val="clear"/>
          </w:tcPr>
          <w:p w:rsidR="00000000" w:rsidDel="00000000" w:rsidP="00000000" w:rsidRDefault="00000000" w:rsidRPr="00000000" w14:paraId="00000027">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Lecturas</w:t>
            </w:r>
          </w:p>
        </w:tc>
        <w:tc>
          <w:tcPr>
            <w:shd w:fill="dbeef3" w:val="clear"/>
          </w:tcPr>
          <w:p w:rsidR="00000000" w:rsidDel="00000000" w:rsidP="00000000" w:rsidRDefault="00000000" w:rsidRPr="00000000" w14:paraId="00000028">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Tamaño Tupla</w:t>
            </w:r>
          </w:p>
        </w:tc>
        <w:tc>
          <w:tcPr>
            <w:shd w:fill="dbeef3" w:val="clear"/>
          </w:tcPr>
          <w:p w:rsidR="00000000" w:rsidDel="00000000" w:rsidP="00000000" w:rsidRDefault="00000000" w:rsidRPr="00000000" w14:paraId="00000029">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Total Bytes</w:t>
            </w:r>
          </w:p>
        </w:tc>
      </w:tr>
      <w:tr>
        <w:trPr>
          <w:cantSplit w:val="0"/>
          <w:tblHeader w:val="0"/>
        </w:trPr>
        <w:tc>
          <w:tcPr/>
          <w:p w:rsidR="00000000" w:rsidDel="00000000" w:rsidP="00000000" w:rsidRDefault="00000000" w:rsidRPr="00000000" w14:paraId="0000002A">
            <w:pPr>
              <w:widowControl w:val="0"/>
              <w:spacing w:after="0" w:before="0" w:line="240" w:lineRule="auto"/>
              <w:jc w:val="both"/>
              <w:rPr>
                <w:color w:val="000000"/>
                <w:sz w:val="20"/>
                <w:szCs w:val="20"/>
              </w:rPr>
            </w:pPr>
            <w:r w:rsidDel="00000000" w:rsidR="00000000" w:rsidRPr="00000000">
              <w:rPr>
                <w:color w:val="000000"/>
                <w:sz w:val="20"/>
                <w:szCs w:val="20"/>
                <w:rtl w:val="0"/>
              </w:rPr>
              <w:t xml:space="preserve">Un (1) minuto</w:t>
            </w:r>
          </w:p>
        </w:tc>
        <w:tc>
          <w:tcPr>
            <w:vAlign w:val="center"/>
          </w:tcPr>
          <w:p w:rsidR="00000000" w:rsidDel="00000000" w:rsidP="00000000" w:rsidRDefault="00000000" w:rsidRPr="00000000" w14:paraId="0000002B">
            <w:pPr>
              <w:widowControl w:val="0"/>
              <w:spacing w:after="0" w:before="0" w:line="240" w:lineRule="auto"/>
              <w:jc w:val="right"/>
              <w:rPr>
                <w:b w:val="1"/>
                <w:color w:val="000000"/>
                <w:sz w:val="18"/>
                <w:szCs w:val="18"/>
              </w:rPr>
            </w:pPr>
            <w:r w:rsidDel="00000000" w:rsidR="00000000" w:rsidRPr="00000000">
              <w:rPr>
                <w:b w:val="1"/>
                <w:sz w:val="18"/>
                <w:szCs w:val="18"/>
                <w:rtl w:val="0"/>
              </w:rPr>
              <w:t xml:space="preserve">6</w:t>
            </w:r>
            <w:r w:rsidDel="00000000" w:rsidR="00000000" w:rsidRPr="00000000">
              <w:rPr>
                <w:rtl w:val="0"/>
              </w:rPr>
            </w:r>
          </w:p>
        </w:tc>
        <w:tc>
          <w:tcPr/>
          <w:p w:rsidR="00000000" w:rsidDel="00000000" w:rsidP="00000000" w:rsidRDefault="00000000" w:rsidRPr="00000000" w14:paraId="0000002C">
            <w:pPr>
              <w:widowControl w:val="0"/>
              <w:spacing w:after="0" w:before="0" w:line="240" w:lineRule="auto"/>
              <w:jc w:val="both"/>
              <w:rPr>
                <w:color w:val="000000"/>
                <w:sz w:val="20"/>
                <w:szCs w:val="20"/>
              </w:rPr>
            </w:pPr>
            <w:r w:rsidDel="00000000" w:rsidR="00000000" w:rsidRPr="00000000">
              <w:rPr>
                <w:sz w:val="20"/>
                <w:szCs w:val="20"/>
                <w:rtl w:val="0"/>
              </w:rPr>
              <w:t xml:space="preserve">67</w:t>
            </w:r>
            <w:r w:rsidDel="00000000" w:rsidR="00000000" w:rsidRPr="00000000">
              <w:rPr>
                <w:rtl w:val="0"/>
              </w:rPr>
            </w:r>
          </w:p>
        </w:tc>
        <w:tc>
          <w:tcPr/>
          <w:p w:rsidR="00000000" w:rsidDel="00000000" w:rsidP="00000000" w:rsidRDefault="00000000" w:rsidRPr="00000000" w14:paraId="0000002D">
            <w:pPr>
              <w:widowControl w:val="0"/>
              <w:spacing w:after="0" w:before="0" w:line="240" w:lineRule="auto"/>
              <w:jc w:val="both"/>
              <w:rPr>
                <w:color w:val="000000"/>
                <w:sz w:val="20"/>
                <w:szCs w:val="20"/>
              </w:rPr>
            </w:pPr>
            <w:r w:rsidDel="00000000" w:rsidR="00000000" w:rsidRPr="00000000">
              <w:rPr>
                <w:sz w:val="20"/>
                <w:szCs w:val="20"/>
                <w:rtl w:val="0"/>
              </w:rPr>
              <w:t xml:space="preserve">402</w:t>
            </w:r>
            <w:r w:rsidDel="00000000" w:rsidR="00000000" w:rsidRPr="00000000">
              <w:rPr>
                <w:rtl w:val="0"/>
              </w:rPr>
            </w:r>
          </w:p>
        </w:tc>
      </w:tr>
      <w:tr>
        <w:trPr>
          <w:cantSplit w:val="0"/>
          <w:trHeight w:val="349.140625" w:hRule="atLeast"/>
          <w:tblHeader w:val="0"/>
        </w:trPr>
        <w:tc>
          <w:tcPr>
            <w:tcBorders>
              <w:top w:color="000000" w:space="0" w:sz="0" w:val="nil"/>
            </w:tcBorders>
          </w:tcPr>
          <w:p w:rsidR="00000000" w:rsidDel="00000000" w:rsidP="00000000" w:rsidRDefault="00000000" w:rsidRPr="00000000" w14:paraId="0000002E">
            <w:pPr>
              <w:widowControl w:val="0"/>
              <w:spacing w:after="0" w:before="0" w:line="240" w:lineRule="auto"/>
              <w:jc w:val="both"/>
              <w:rPr>
                <w:color w:val="000000"/>
                <w:sz w:val="20"/>
                <w:szCs w:val="20"/>
              </w:rPr>
            </w:pPr>
            <w:r w:rsidDel="00000000" w:rsidR="00000000" w:rsidRPr="00000000">
              <w:rPr>
                <w:color w:val="000000"/>
                <w:sz w:val="20"/>
                <w:szCs w:val="20"/>
                <w:rtl w:val="0"/>
              </w:rPr>
              <w:t xml:space="preserve">Un (1) hora</w:t>
            </w:r>
          </w:p>
        </w:tc>
        <w:tc>
          <w:tcPr>
            <w:tcBorders>
              <w:top w:color="000000" w:space="0" w:sz="0" w:val="nil"/>
            </w:tcBorders>
            <w:vAlign w:val="center"/>
          </w:tcPr>
          <w:p w:rsidR="00000000" w:rsidDel="00000000" w:rsidP="00000000" w:rsidRDefault="00000000" w:rsidRPr="00000000" w14:paraId="0000002F">
            <w:pPr>
              <w:widowControl w:val="0"/>
              <w:spacing w:after="0" w:before="0" w:line="240" w:lineRule="auto"/>
              <w:jc w:val="right"/>
              <w:rPr>
                <w:b w:val="1"/>
                <w:color w:val="000000"/>
                <w:sz w:val="18"/>
                <w:szCs w:val="18"/>
              </w:rPr>
            </w:pPr>
            <w:r w:rsidDel="00000000" w:rsidR="00000000" w:rsidRPr="00000000">
              <w:rPr>
                <w:b w:val="1"/>
                <w:sz w:val="18"/>
                <w:szCs w:val="18"/>
                <w:rtl w:val="0"/>
              </w:rPr>
              <w:t xml:space="preserve">360</w:t>
            </w:r>
            <w:r w:rsidDel="00000000" w:rsidR="00000000" w:rsidRPr="00000000">
              <w:rPr>
                <w:rtl w:val="0"/>
              </w:rPr>
            </w:r>
          </w:p>
        </w:tc>
        <w:tc>
          <w:tcPr>
            <w:tcBorders>
              <w:top w:color="000000" w:space="0" w:sz="0" w:val="nil"/>
            </w:tcBorders>
          </w:tcPr>
          <w:p w:rsidR="00000000" w:rsidDel="00000000" w:rsidP="00000000" w:rsidRDefault="00000000" w:rsidRPr="00000000" w14:paraId="00000030">
            <w:pPr>
              <w:widowControl w:val="0"/>
              <w:spacing w:after="0" w:before="0" w:line="240" w:lineRule="auto"/>
              <w:jc w:val="both"/>
              <w:rPr>
                <w:color w:val="000000"/>
                <w:sz w:val="20"/>
                <w:szCs w:val="20"/>
              </w:rPr>
            </w:pPr>
            <w:r w:rsidDel="00000000" w:rsidR="00000000" w:rsidRPr="00000000">
              <w:rPr>
                <w:sz w:val="20"/>
                <w:szCs w:val="20"/>
                <w:rtl w:val="0"/>
              </w:rPr>
              <w:t xml:space="preserve">67</w:t>
            </w:r>
            <w:r w:rsidDel="00000000" w:rsidR="00000000" w:rsidRPr="00000000">
              <w:rPr>
                <w:rtl w:val="0"/>
              </w:rPr>
            </w:r>
          </w:p>
        </w:tc>
        <w:tc>
          <w:tcPr>
            <w:tcBorders>
              <w:top w:color="000000" w:space="0" w:sz="0" w:val="nil"/>
            </w:tcBorders>
          </w:tcPr>
          <w:p w:rsidR="00000000" w:rsidDel="00000000" w:rsidP="00000000" w:rsidRDefault="00000000" w:rsidRPr="00000000" w14:paraId="00000031">
            <w:pPr>
              <w:widowControl w:val="0"/>
              <w:spacing w:after="0" w:before="0" w:line="240" w:lineRule="auto"/>
              <w:jc w:val="both"/>
              <w:rPr>
                <w:color w:val="000000"/>
                <w:sz w:val="20"/>
                <w:szCs w:val="20"/>
              </w:rPr>
            </w:pPr>
            <w:r w:rsidDel="00000000" w:rsidR="00000000" w:rsidRPr="00000000">
              <w:rPr>
                <w:sz w:val="20"/>
                <w:szCs w:val="20"/>
                <w:rtl w:val="0"/>
              </w:rPr>
              <w:t xml:space="preserve">24,120</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32">
            <w:pPr>
              <w:widowControl w:val="0"/>
              <w:spacing w:after="0" w:before="0" w:line="240" w:lineRule="auto"/>
              <w:jc w:val="both"/>
              <w:rPr>
                <w:color w:val="000000"/>
                <w:sz w:val="20"/>
                <w:szCs w:val="20"/>
              </w:rPr>
            </w:pPr>
            <w:r w:rsidDel="00000000" w:rsidR="00000000" w:rsidRPr="00000000">
              <w:rPr>
                <w:color w:val="000000"/>
                <w:sz w:val="20"/>
                <w:szCs w:val="20"/>
                <w:rtl w:val="0"/>
              </w:rPr>
              <w:t xml:space="preserve">Un (1) día</w:t>
            </w:r>
          </w:p>
        </w:tc>
        <w:tc>
          <w:tcPr>
            <w:tcBorders>
              <w:top w:color="000000" w:space="0" w:sz="0" w:val="nil"/>
            </w:tcBorders>
            <w:vAlign w:val="center"/>
          </w:tcPr>
          <w:p w:rsidR="00000000" w:rsidDel="00000000" w:rsidP="00000000" w:rsidRDefault="00000000" w:rsidRPr="00000000" w14:paraId="00000033">
            <w:pPr>
              <w:widowControl w:val="0"/>
              <w:spacing w:after="0" w:before="0" w:line="240" w:lineRule="auto"/>
              <w:jc w:val="right"/>
              <w:rPr>
                <w:b w:val="1"/>
                <w:color w:val="000000"/>
                <w:sz w:val="18"/>
                <w:szCs w:val="18"/>
              </w:rPr>
            </w:pPr>
            <w:r w:rsidDel="00000000" w:rsidR="00000000" w:rsidRPr="00000000">
              <w:rPr>
                <w:b w:val="1"/>
                <w:sz w:val="18"/>
                <w:szCs w:val="18"/>
                <w:rtl w:val="0"/>
              </w:rPr>
              <w:t xml:space="preserve">8640</w:t>
            </w:r>
            <w:r w:rsidDel="00000000" w:rsidR="00000000" w:rsidRPr="00000000">
              <w:rPr>
                <w:rtl w:val="0"/>
              </w:rPr>
            </w:r>
          </w:p>
        </w:tc>
        <w:tc>
          <w:tcPr>
            <w:tcBorders>
              <w:top w:color="000000" w:space="0" w:sz="0" w:val="nil"/>
            </w:tcBorders>
          </w:tcPr>
          <w:p w:rsidR="00000000" w:rsidDel="00000000" w:rsidP="00000000" w:rsidRDefault="00000000" w:rsidRPr="00000000" w14:paraId="00000034">
            <w:pPr>
              <w:widowControl w:val="0"/>
              <w:spacing w:after="0" w:before="0" w:line="240" w:lineRule="auto"/>
              <w:jc w:val="both"/>
              <w:rPr>
                <w:color w:val="000000"/>
                <w:sz w:val="20"/>
                <w:szCs w:val="20"/>
              </w:rPr>
            </w:pPr>
            <w:r w:rsidDel="00000000" w:rsidR="00000000" w:rsidRPr="00000000">
              <w:rPr>
                <w:sz w:val="20"/>
                <w:szCs w:val="20"/>
                <w:rtl w:val="0"/>
              </w:rPr>
              <w:t xml:space="preserve">67</w:t>
            </w:r>
            <w:r w:rsidDel="00000000" w:rsidR="00000000" w:rsidRPr="00000000">
              <w:rPr>
                <w:rtl w:val="0"/>
              </w:rPr>
            </w:r>
          </w:p>
        </w:tc>
        <w:tc>
          <w:tcPr>
            <w:tcBorders>
              <w:top w:color="000000" w:space="0" w:sz="0" w:val="nil"/>
            </w:tcBorders>
          </w:tcPr>
          <w:p w:rsidR="00000000" w:rsidDel="00000000" w:rsidP="00000000" w:rsidRDefault="00000000" w:rsidRPr="00000000" w14:paraId="00000035">
            <w:pPr>
              <w:widowControl w:val="0"/>
              <w:spacing w:after="0" w:before="0" w:line="240" w:lineRule="auto"/>
              <w:jc w:val="both"/>
              <w:rPr>
                <w:color w:val="000000"/>
                <w:sz w:val="20"/>
                <w:szCs w:val="20"/>
              </w:rPr>
            </w:pPr>
            <w:r w:rsidDel="00000000" w:rsidR="00000000" w:rsidRPr="00000000">
              <w:rPr>
                <w:sz w:val="20"/>
                <w:szCs w:val="20"/>
                <w:rtl w:val="0"/>
              </w:rPr>
              <w:t xml:space="preserve">578,880</w:t>
            </w:r>
            <w:r w:rsidDel="00000000" w:rsidR="00000000" w:rsidRPr="00000000">
              <w:rPr>
                <w:rtl w:val="0"/>
              </w:rPr>
            </w:r>
          </w:p>
        </w:tc>
      </w:tr>
      <w:tr>
        <w:trPr>
          <w:cantSplit w:val="0"/>
          <w:tblHeader w:val="0"/>
        </w:trPr>
        <w:tc>
          <w:tcPr/>
          <w:p w:rsidR="00000000" w:rsidDel="00000000" w:rsidP="00000000" w:rsidRDefault="00000000" w:rsidRPr="00000000" w14:paraId="00000036">
            <w:pPr>
              <w:widowControl w:val="0"/>
              <w:spacing w:after="0" w:before="0" w:line="240" w:lineRule="auto"/>
              <w:jc w:val="both"/>
              <w:rPr>
                <w:color w:val="000000"/>
                <w:sz w:val="20"/>
                <w:szCs w:val="20"/>
              </w:rPr>
            </w:pPr>
            <w:r w:rsidDel="00000000" w:rsidR="00000000" w:rsidRPr="00000000">
              <w:rPr>
                <w:color w:val="000000"/>
                <w:sz w:val="20"/>
                <w:szCs w:val="20"/>
                <w:rtl w:val="0"/>
              </w:rPr>
              <w:t xml:space="preserve">Un (1) mes</w:t>
            </w:r>
          </w:p>
        </w:tc>
        <w:tc>
          <w:tcPr>
            <w:vAlign w:val="center"/>
          </w:tcPr>
          <w:p w:rsidR="00000000" w:rsidDel="00000000" w:rsidP="00000000" w:rsidRDefault="00000000" w:rsidRPr="00000000" w14:paraId="00000037">
            <w:pPr>
              <w:widowControl w:val="0"/>
              <w:spacing w:after="0" w:before="0" w:line="240" w:lineRule="auto"/>
              <w:jc w:val="right"/>
              <w:rPr>
                <w:b w:val="1"/>
                <w:color w:val="000000"/>
                <w:sz w:val="18"/>
                <w:szCs w:val="18"/>
              </w:rPr>
            </w:pPr>
            <w:r w:rsidDel="00000000" w:rsidR="00000000" w:rsidRPr="00000000">
              <w:rPr>
                <w:b w:val="1"/>
                <w:sz w:val="18"/>
                <w:szCs w:val="18"/>
                <w:rtl w:val="0"/>
              </w:rPr>
              <w:t xml:space="preserve">259,200</w:t>
            </w:r>
            <w:r w:rsidDel="00000000" w:rsidR="00000000" w:rsidRPr="00000000">
              <w:rPr>
                <w:rtl w:val="0"/>
              </w:rPr>
            </w:r>
          </w:p>
        </w:tc>
        <w:tc>
          <w:tcPr/>
          <w:p w:rsidR="00000000" w:rsidDel="00000000" w:rsidP="00000000" w:rsidRDefault="00000000" w:rsidRPr="00000000" w14:paraId="00000038">
            <w:pPr>
              <w:widowControl w:val="0"/>
              <w:spacing w:after="0" w:before="0" w:line="240" w:lineRule="auto"/>
              <w:jc w:val="both"/>
              <w:rPr>
                <w:color w:val="000000"/>
                <w:sz w:val="20"/>
                <w:szCs w:val="20"/>
              </w:rPr>
            </w:pPr>
            <w:r w:rsidDel="00000000" w:rsidR="00000000" w:rsidRPr="00000000">
              <w:rPr>
                <w:sz w:val="20"/>
                <w:szCs w:val="20"/>
                <w:rtl w:val="0"/>
              </w:rPr>
              <w:t xml:space="preserve">67</w:t>
            </w:r>
            <w:r w:rsidDel="00000000" w:rsidR="00000000" w:rsidRPr="00000000">
              <w:rPr>
                <w:rtl w:val="0"/>
              </w:rPr>
            </w:r>
          </w:p>
        </w:tc>
        <w:tc>
          <w:tcPr/>
          <w:p w:rsidR="00000000" w:rsidDel="00000000" w:rsidP="00000000" w:rsidRDefault="00000000" w:rsidRPr="00000000" w14:paraId="00000039">
            <w:pPr>
              <w:widowControl w:val="0"/>
              <w:spacing w:after="0" w:before="0" w:line="240" w:lineRule="auto"/>
              <w:jc w:val="both"/>
              <w:rPr>
                <w:color w:val="000000"/>
                <w:sz w:val="20"/>
                <w:szCs w:val="20"/>
              </w:rPr>
            </w:pPr>
            <w:r w:rsidDel="00000000" w:rsidR="00000000" w:rsidRPr="00000000">
              <w:rPr>
                <w:sz w:val="20"/>
                <w:szCs w:val="20"/>
                <w:rtl w:val="0"/>
              </w:rPr>
              <w:t xml:space="preserve">17,366,400</w:t>
            </w:r>
            <w:r w:rsidDel="00000000" w:rsidR="00000000" w:rsidRPr="00000000">
              <w:rPr>
                <w:rtl w:val="0"/>
              </w:rPr>
            </w:r>
          </w:p>
        </w:tc>
      </w:tr>
      <w:tr>
        <w:trPr>
          <w:cantSplit w:val="0"/>
          <w:tblHeader w:val="0"/>
        </w:trPr>
        <w:tc>
          <w:tcPr/>
          <w:p w:rsidR="00000000" w:rsidDel="00000000" w:rsidP="00000000" w:rsidRDefault="00000000" w:rsidRPr="00000000" w14:paraId="0000003A">
            <w:pPr>
              <w:widowControl w:val="0"/>
              <w:spacing w:after="0" w:before="0" w:line="240" w:lineRule="auto"/>
              <w:jc w:val="both"/>
              <w:rPr>
                <w:color w:val="000000"/>
                <w:sz w:val="20"/>
                <w:szCs w:val="20"/>
              </w:rPr>
            </w:pPr>
            <w:r w:rsidDel="00000000" w:rsidR="00000000" w:rsidRPr="00000000">
              <w:rPr>
                <w:color w:val="000000"/>
                <w:sz w:val="20"/>
                <w:szCs w:val="20"/>
                <w:rtl w:val="0"/>
              </w:rPr>
              <w:t xml:space="preserve">Un (1) año</w:t>
            </w:r>
          </w:p>
        </w:tc>
        <w:tc>
          <w:tcPr>
            <w:vAlign w:val="center"/>
          </w:tcPr>
          <w:p w:rsidR="00000000" w:rsidDel="00000000" w:rsidP="00000000" w:rsidRDefault="00000000" w:rsidRPr="00000000" w14:paraId="0000003B">
            <w:pPr>
              <w:widowControl w:val="0"/>
              <w:spacing w:after="0" w:before="0" w:line="240" w:lineRule="auto"/>
              <w:jc w:val="right"/>
              <w:rPr>
                <w:b w:val="1"/>
                <w:color w:val="000000"/>
                <w:sz w:val="18"/>
                <w:szCs w:val="18"/>
              </w:rPr>
            </w:pPr>
            <w:r w:rsidDel="00000000" w:rsidR="00000000" w:rsidRPr="00000000">
              <w:rPr>
                <w:b w:val="1"/>
                <w:sz w:val="18"/>
                <w:szCs w:val="18"/>
                <w:rtl w:val="0"/>
              </w:rPr>
              <w:t xml:space="preserve">3,153,600</w:t>
            </w:r>
            <w:r w:rsidDel="00000000" w:rsidR="00000000" w:rsidRPr="00000000">
              <w:rPr>
                <w:rtl w:val="0"/>
              </w:rPr>
            </w:r>
          </w:p>
        </w:tc>
        <w:tc>
          <w:tcPr/>
          <w:p w:rsidR="00000000" w:rsidDel="00000000" w:rsidP="00000000" w:rsidRDefault="00000000" w:rsidRPr="00000000" w14:paraId="0000003C">
            <w:pPr>
              <w:widowControl w:val="0"/>
              <w:spacing w:after="0" w:before="0" w:line="240" w:lineRule="auto"/>
              <w:jc w:val="both"/>
              <w:rPr>
                <w:color w:val="000000"/>
                <w:sz w:val="20"/>
                <w:szCs w:val="20"/>
              </w:rPr>
            </w:pPr>
            <w:r w:rsidDel="00000000" w:rsidR="00000000" w:rsidRPr="00000000">
              <w:rPr>
                <w:sz w:val="20"/>
                <w:szCs w:val="20"/>
                <w:rtl w:val="0"/>
              </w:rPr>
              <w:t xml:space="preserve">67</w:t>
            </w:r>
            <w:r w:rsidDel="00000000" w:rsidR="00000000" w:rsidRPr="00000000">
              <w:rPr>
                <w:rtl w:val="0"/>
              </w:rPr>
            </w:r>
          </w:p>
        </w:tc>
        <w:tc>
          <w:tcPr/>
          <w:p w:rsidR="00000000" w:rsidDel="00000000" w:rsidP="00000000" w:rsidRDefault="00000000" w:rsidRPr="00000000" w14:paraId="0000003D">
            <w:pPr>
              <w:widowControl w:val="0"/>
              <w:spacing w:after="0" w:before="0" w:line="240" w:lineRule="auto"/>
              <w:jc w:val="both"/>
              <w:rPr>
                <w:color w:val="000000"/>
                <w:sz w:val="20"/>
                <w:szCs w:val="20"/>
              </w:rPr>
            </w:pPr>
            <w:r w:rsidDel="00000000" w:rsidR="00000000" w:rsidRPr="00000000">
              <w:rPr>
                <w:sz w:val="20"/>
                <w:szCs w:val="20"/>
                <w:rtl w:val="0"/>
              </w:rPr>
              <w:t xml:space="preserve">211,891,200</w:t>
            </w:r>
            <w:r w:rsidDel="00000000" w:rsidR="00000000" w:rsidRPr="00000000">
              <w:rPr>
                <w:rtl w:val="0"/>
              </w:rPr>
            </w:r>
          </w:p>
        </w:tc>
      </w:tr>
    </w:tbl>
    <w:p w:rsidR="00000000" w:rsidDel="00000000" w:rsidP="00000000" w:rsidRDefault="00000000" w:rsidRPr="00000000" w14:paraId="0000003E">
      <w:pPr>
        <w:spacing w:after="0" w:before="0" w:line="240" w:lineRule="auto"/>
        <w:ind w:left="0" w:firstLine="0"/>
        <w:jc w:val="both"/>
        <w:rPr>
          <w:i w:val="1"/>
          <w:color w:val="7f7f7f"/>
          <w:sz w:val="20"/>
          <w:szCs w:val="20"/>
        </w:rPr>
      </w:pPr>
      <w:r w:rsidDel="00000000" w:rsidR="00000000" w:rsidRPr="00000000">
        <w:rPr>
          <w:rtl w:val="0"/>
        </w:rPr>
      </w:r>
    </w:p>
    <w:p w:rsidR="00000000" w:rsidDel="00000000" w:rsidP="00000000" w:rsidRDefault="00000000" w:rsidRPr="00000000" w14:paraId="0000003F">
      <w:pPr>
        <w:spacing w:after="0" w:before="0" w:line="240" w:lineRule="auto"/>
        <w:ind w:firstLine="360"/>
        <w:jc w:val="both"/>
        <w:rPr>
          <w:sz w:val="20"/>
          <w:szCs w:val="20"/>
        </w:rPr>
      </w:pPr>
      <w:r w:rsidDel="00000000" w:rsidR="00000000" w:rsidRPr="00000000">
        <w:rPr>
          <w:b w:val="1"/>
          <w:color w:val="000000"/>
          <w:sz w:val="20"/>
          <w:szCs w:val="20"/>
          <w:rtl w:val="0"/>
        </w:rPr>
        <w:t xml:space="preserve">2.3.- Almacenamiento en tabla “lecturas” </w:t>
      </w:r>
      <w:r w:rsidDel="00000000" w:rsidR="00000000" w:rsidRPr="00000000">
        <w:rPr>
          <w:rtl w:val="0"/>
        </w:rPr>
      </w:r>
    </w:p>
    <w:tbl>
      <w:tblPr>
        <w:tblStyle w:val="Table3"/>
        <w:tblW w:w="94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1"/>
        <w:gridCol w:w="1043"/>
        <w:gridCol w:w="1449"/>
        <w:gridCol w:w="2354"/>
        <w:tblGridChange w:id="0">
          <w:tblGrid>
            <w:gridCol w:w="4641"/>
            <w:gridCol w:w="1043"/>
            <w:gridCol w:w="1449"/>
            <w:gridCol w:w="2354"/>
          </w:tblGrid>
        </w:tblGridChange>
      </w:tblGrid>
      <w:tr>
        <w:trPr>
          <w:cantSplit w:val="0"/>
          <w:tblHeader w:val="0"/>
        </w:trPr>
        <w:tc>
          <w:tcPr>
            <w:shd w:fill="dbeef3" w:val="clear"/>
          </w:tcPr>
          <w:p w:rsidR="00000000" w:rsidDel="00000000" w:rsidP="00000000" w:rsidRDefault="00000000" w:rsidRPr="00000000" w14:paraId="00000040">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Lote de “lecturas”</w:t>
            </w:r>
          </w:p>
        </w:tc>
        <w:tc>
          <w:tcPr>
            <w:shd w:fill="dbeef3" w:val="clear"/>
          </w:tcPr>
          <w:p w:rsidR="00000000" w:rsidDel="00000000" w:rsidP="00000000" w:rsidRDefault="00000000" w:rsidRPr="00000000" w14:paraId="00000041">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Lecturas</w:t>
            </w:r>
          </w:p>
        </w:tc>
        <w:tc>
          <w:tcPr>
            <w:shd w:fill="dbeef3" w:val="clear"/>
          </w:tcPr>
          <w:p w:rsidR="00000000" w:rsidDel="00000000" w:rsidP="00000000" w:rsidRDefault="00000000" w:rsidRPr="00000000" w14:paraId="00000042">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Tamaño Tupla</w:t>
            </w:r>
          </w:p>
        </w:tc>
        <w:tc>
          <w:tcPr>
            <w:shd w:fill="dbeef3" w:val="clear"/>
          </w:tcPr>
          <w:p w:rsidR="00000000" w:rsidDel="00000000" w:rsidP="00000000" w:rsidRDefault="00000000" w:rsidRPr="00000000" w14:paraId="00000043">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Total Bytes</w:t>
            </w:r>
          </w:p>
        </w:tc>
      </w:tr>
      <w:tr>
        <w:trPr>
          <w:cantSplit w:val="0"/>
          <w:tblHeader w:val="0"/>
        </w:trPr>
        <w:tc>
          <w:tcPr/>
          <w:p w:rsidR="00000000" w:rsidDel="00000000" w:rsidP="00000000" w:rsidRDefault="00000000" w:rsidRPr="00000000" w14:paraId="00000044">
            <w:pPr>
              <w:widowControl w:val="0"/>
              <w:spacing w:after="0" w:before="0" w:line="240" w:lineRule="auto"/>
              <w:jc w:val="both"/>
              <w:rPr>
                <w:color w:val="000000"/>
                <w:sz w:val="20"/>
                <w:szCs w:val="20"/>
              </w:rPr>
            </w:pPr>
            <w:r w:rsidDel="00000000" w:rsidR="00000000" w:rsidRPr="00000000">
              <w:rPr>
                <w:color w:val="000000"/>
                <w:sz w:val="20"/>
                <w:szCs w:val="20"/>
                <w:rtl w:val="0"/>
              </w:rPr>
              <w:t xml:space="preserve">Lote 1</w:t>
            </w:r>
          </w:p>
        </w:tc>
        <w:tc>
          <w:tcPr>
            <w:vAlign w:val="center"/>
          </w:tcPr>
          <w:p w:rsidR="00000000" w:rsidDel="00000000" w:rsidP="00000000" w:rsidRDefault="00000000" w:rsidRPr="00000000" w14:paraId="00000045">
            <w:pPr>
              <w:widowControl w:val="0"/>
              <w:spacing w:after="0" w:before="0" w:line="240" w:lineRule="auto"/>
              <w:jc w:val="right"/>
              <w:rPr>
                <w:b w:val="1"/>
                <w:color w:val="000000"/>
                <w:sz w:val="18"/>
                <w:szCs w:val="18"/>
              </w:rPr>
            </w:pPr>
            <w:r w:rsidDel="00000000" w:rsidR="00000000" w:rsidRPr="00000000">
              <w:rPr>
                <w:b w:val="1"/>
                <w:color w:val="000000"/>
                <w:sz w:val="18"/>
                <w:szCs w:val="18"/>
                <w:rtl w:val="0"/>
              </w:rPr>
              <w:t xml:space="preserve">3.000.000</w:t>
            </w:r>
          </w:p>
        </w:tc>
        <w:tc>
          <w:tcPr/>
          <w:p w:rsidR="00000000" w:rsidDel="00000000" w:rsidP="00000000" w:rsidRDefault="00000000" w:rsidRPr="00000000" w14:paraId="00000046">
            <w:pPr>
              <w:widowControl w:val="0"/>
              <w:spacing w:after="0" w:before="0" w:line="240" w:lineRule="auto"/>
              <w:jc w:val="both"/>
              <w:rPr>
                <w:color w:val="000000"/>
                <w:sz w:val="20"/>
                <w:szCs w:val="20"/>
              </w:rPr>
            </w:pPr>
            <w:r w:rsidDel="00000000" w:rsidR="00000000" w:rsidRPr="00000000">
              <w:rPr>
                <w:sz w:val="20"/>
                <w:szCs w:val="20"/>
                <w:rtl w:val="0"/>
              </w:rPr>
              <w:t xml:space="preserve">67</w:t>
            </w:r>
            <w:r w:rsidDel="00000000" w:rsidR="00000000" w:rsidRPr="00000000">
              <w:rPr>
                <w:rtl w:val="0"/>
              </w:rPr>
            </w:r>
          </w:p>
        </w:tc>
        <w:tc>
          <w:tcPr/>
          <w:p w:rsidR="00000000" w:rsidDel="00000000" w:rsidP="00000000" w:rsidRDefault="00000000" w:rsidRPr="00000000" w14:paraId="00000047">
            <w:pPr>
              <w:widowControl w:val="0"/>
              <w:spacing w:after="0" w:before="0" w:line="240" w:lineRule="auto"/>
              <w:jc w:val="both"/>
              <w:rPr>
                <w:color w:val="000000"/>
                <w:sz w:val="20"/>
                <w:szCs w:val="20"/>
              </w:rPr>
            </w:pPr>
            <w:r w:rsidDel="00000000" w:rsidR="00000000" w:rsidRPr="00000000">
              <w:rPr>
                <w:sz w:val="20"/>
                <w:szCs w:val="20"/>
                <w:rtl w:val="0"/>
              </w:rPr>
              <w:t xml:space="preserve">201.000.000</w:t>
            </w:r>
            <w:r w:rsidDel="00000000" w:rsidR="00000000" w:rsidRPr="00000000">
              <w:rPr>
                <w:rtl w:val="0"/>
              </w:rPr>
            </w:r>
          </w:p>
        </w:tc>
      </w:tr>
      <w:tr>
        <w:trPr>
          <w:cantSplit w:val="0"/>
          <w:tblHeader w:val="0"/>
        </w:trPr>
        <w:tc>
          <w:tcPr/>
          <w:p w:rsidR="00000000" w:rsidDel="00000000" w:rsidP="00000000" w:rsidRDefault="00000000" w:rsidRPr="00000000" w14:paraId="00000048">
            <w:pPr>
              <w:widowControl w:val="0"/>
              <w:spacing w:after="0" w:before="0" w:line="240" w:lineRule="auto"/>
              <w:jc w:val="both"/>
              <w:rPr>
                <w:color w:val="000000"/>
                <w:sz w:val="20"/>
                <w:szCs w:val="20"/>
              </w:rPr>
            </w:pPr>
            <w:r w:rsidDel="00000000" w:rsidR="00000000" w:rsidRPr="00000000">
              <w:rPr>
                <w:color w:val="000000"/>
                <w:sz w:val="20"/>
                <w:szCs w:val="20"/>
                <w:rtl w:val="0"/>
              </w:rPr>
              <w:t xml:space="preserve">Lote 2</w:t>
            </w:r>
          </w:p>
        </w:tc>
        <w:tc>
          <w:tcPr>
            <w:vAlign w:val="center"/>
          </w:tcPr>
          <w:p w:rsidR="00000000" w:rsidDel="00000000" w:rsidP="00000000" w:rsidRDefault="00000000" w:rsidRPr="00000000" w14:paraId="00000049">
            <w:pPr>
              <w:widowControl w:val="0"/>
              <w:spacing w:after="0" w:before="0" w:line="240" w:lineRule="auto"/>
              <w:jc w:val="right"/>
              <w:rPr>
                <w:b w:val="1"/>
                <w:color w:val="000000"/>
                <w:sz w:val="18"/>
                <w:szCs w:val="18"/>
              </w:rPr>
            </w:pPr>
            <w:r w:rsidDel="00000000" w:rsidR="00000000" w:rsidRPr="00000000">
              <w:rPr>
                <w:b w:val="1"/>
                <w:color w:val="000000"/>
                <w:sz w:val="18"/>
                <w:szCs w:val="18"/>
                <w:rtl w:val="0"/>
              </w:rPr>
              <w:t xml:space="preserve">20.000.000</w:t>
            </w:r>
          </w:p>
        </w:tc>
        <w:tc>
          <w:tcPr/>
          <w:p w:rsidR="00000000" w:rsidDel="00000000" w:rsidP="00000000" w:rsidRDefault="00000000" w:rsidRPr="00000000" w14:paraId="0000004A">
            <w:pPr>
              <w:widowControl w:val="0"/>
              <w:spacing w:after="0" w:before="0" w:line="240" w:lineRule="auto"/>
              <w:jc w:val="both"/>
              <w:rPr>
                <w:color w:val="000000"/>
                <w:sz w:val="20"/>
                <w:szCs w:val="20"/>
              </w:rPr>
            </w:pPr>
            <w:r w:rsidDel="00000000" w:rsidR="00000000" w:rsidRPr="00000000">
              <w:rPr>
                <w:sz w:val="20"/>
                <w:szCs w:val="20"/>
                <w:rtl w:val="0"/>
              </w:rPr>
              <w:t xml:space="preserve">67</w:t>
            </w:r>
            <w:r w:rsidDel="00000000" w:rsidR="00000000" w:rsidRPr="00000000">
              <w:rPr>
                <w:rtl w:val="0"/>
              </w:rPr>
            </w:r>
          </w:p>
        </w:tc>
        <w:tc>
          <w:tcPr/>
          <w:p w:rsidR="00000000" w:rsidDel="00000000" w:rsidP="00000000" w:rsidRDefault="00000000" w:rsidRPr="00000000" w14:paraId="0000004B">
            <w:pPr>
              <w:widowControl w:val="0"/>
              <w:spacing w:after="0" w:before="0" w:line="240" w:lineRule="auto"/>
              <w:jc w:val="both"/>
              <w:rPr>
                <w:color w:val="000000"/>
                <w:sz w:val="20"/>
                <w:szCs w:val="20"/>
              </w:rPr>
            </w:pPr>
            <w:r w:rsidDel="00000000" w:rsidR="00000000" w:rsidRPr="00000000">
              <w:rPr>
                <w:sz w:val="20"/>
                <w:szCs w:val="20"/>
                <w:rtl w:val="0"/>
              </w:rPr>
              <w:t xml:space="preserve">1.340.000.000</w:t>
            </w:r>
            <w:r w:rsidDel="00000000" w:rsidR="00000000" w:rsidRPr="00000000">
              <w:rPr>
                <w:rtl w:val="0"/>
              </w:rPr>
            </w:r>
          </w:p>
        </w:tc>
      </w:tr>
    </w:tbl>
    <w:p w:rsidR="00000000" w:rsidDel="00000000" w:rsidP="00000000" w:rsidRDefault="00000000" w:rsidRPr="00000000" w14:paraId="0000004C">
      <w:pPr>
        <w:spacing w:after="0" w:before="0" w:line="240" w:lineRule="auto"/>
        <w:ind w:firstLine="360"/>
        <w:jc w:val="both"/>
        <w:rPr>
          <w:b w:val="1"/>
          <w:sz w:val="18"/>
          <w:szCs w:val="18"/>
        </w:rPr>
      </w:pPr>
      <w:r w:rsidDel="00000000" w:rsidR="00000000" w:rsidRPr="00000000">
        <w:rPr>
          <w:rtl w:val="0"/>
        </w:rPr>
      </w:r>
    </w:p>
    <w:p w:rsidR="00000000" w:rsidDel="00000000" w:rsidP="00000000" w:rsidRDefault="00000000" w:rsidRPr="00000000" w14:paraId="0000004D">
      <w:pPr>
        <w:spacing w:after="0" w:before="0" w:line="240" w:lineRule="auto"/>
        <w:ind w:firstLine="360"/>
        <w:jc w:val="both"/>
        <w:rPr>
          <w:b w:val="1"/>
          <w:i w:val="1"/>
          <w:color w:val="000000"/>
          <w:sz w:val="20"/>
          <w:szCs w:val="20"/>
        </w:rPr>
      </w:pPr>
      <w:r w:rsidDel="00000000" w:rsidR="00000000" w:rsidRPr="00000000">
        <w:rPr>
          <w:b w:val="1"/>
          <w:i w:val="1"/>
          <w:color w:val="000000"/>
          <w:sz w:val="20"/>
          <w:szCs w:val="20"/>
          <w:rtl w:val="0"/>
        </w:rPr>
        <w:t xml:space="preserve">2.4.- ¿Cada cuánto tiempo se debe limpiar la hoja de cálculo “lector-sensor” y la hoja de cálculo “lector-fabrica” antes de que se llegue al límite del máximo de registros permitidos por hoja de cálculo con formato “xlxs? Explique brevemente </w:t>
      </w:r>
      <w:r w:rsidDel="00000000" w:rsidR="00000000" w:rsidRPr="00000000">
        <w:rPr>
          <w:b w:val="1"/>
          <w:i w:val="1"/>
          <w:sz w:val="20"/>
          <w:szCs w:val="20"/>
          <w:rtl w:val="0"/>
        </w:rPr>
        <w:t xml:space="preserve">cómo</w:t>
      </w:r>
      <w:r w:rsidDel="00000000" w:rsidR="00000000" w:rsidRPr="00000000">
        <w:rPr>
          <w:b w:val="1"/>
          <w:i w:val="1"/>
          <w:color w:val="000000"/>
          <w:sz w:val="20"/>
          <w:szCs w:val="20"/>
          <w:rtl w:val="0"/>
        </w:rPr>
        <w:t xml:space="preserve"> realizó </w:t>
      </w:r>
      <w:r w:rsidDel="00000000" w:rsidR="00000000" w:rsidRPr="00000000">
        <w:rPr>
          <w:b w:val="1"/>
          <w:i w:val="1"/>
          <w:sz w:val="20"/>
          <w:szCs w:val="20"/>
          <w:rtl w:val="0"/>
        </w:rPr>
        <w:t xml:space="preserve">los </w:t>
      </w:r>
      <w:r w:rsidDel="00000000" w:rsidR="00000000" w:rsidRPr="00000000">
        <w:rPr>
          <w:b w:val="1"/>
          <w:i w:val="1"/>
          <w:color w:val="000000"/>
          <w:sz w:val="20"/>
          <w:szCs w:val="20"/>
          <w:rtl w:val="0"/>
        </w:rPr>
        <w:t xml:space="preserve">cálculos.</w:t>
      </w:r>
    </w:p>
    <w:p w:rsidR="00000000" w:rsidDel="00000000" w:rsidP="00000000" w:rsidRDefault="00000000" w:rsidRPr="00000000" w14:paraId="0000004E">
      <w:pPr>
        <w:tabs>
          <w:tab w:val="center" w:leader="none" w:pos="4252"/>
          <w:tab w:val="right" w:leader="none" w:pos="8504"/>
        </w:tabs>
        <w:spacing w:after="0" w:line="240" w:lineRule="auto"/>
        <w:jc w:val="center"/>
        <w:rPr>
          <w:b w:val="1"/>
          <w:i w:val="1"/>
          <w:sz w:val="20"/>
          <w:szCs w:val="20"/>
        </w:rPr>
      </w:pPr>
      <w:r w:rsidDel="00000000" w:rsidR="00000000" w:rsidRPr="00000000">
        <w:rPr>
          <w:sz w:val="20"/>
          <w:szCs w:val="20"/>
        </w:rPr>
        <w:drawing>
          <wp:inline distB="114300" distT="114300" distL="114300" distR="114300">
            <wp:extent cx="4853673" cy="3049741"/>
            <wp:effectExtent b="0" l="0" r="0" t="0"/>
            <wp:docPr id="2" name="image1.png"/>
            <a:graphic>
              <a:graphicData uri="http://schemas.openxmlformats.org/drawingml/2006/picture">
                <pic:pic>
                  <pic:nvPicPr>
                    <pic:cNvPr id="0" name="image1.png"/>
                    <pic:cNvPicPr preferRelativeResize="0"/>
                  </pic:nvPicPr>
                  <pic:blipFill>
                    <a:blip r:embed="rId11"/>
                    <a:srcRect b="0" l="0" r="4831" t="0"/>
                    <a:stretch>
                      <a:fillRect/>
                    </a:stretch>
                  </pic:blipFill>
                  <pic:spPr>
                    <a:xfrm>
                      <a:off x="0" y="0"/>
                      <a:ext cx="4853673" cy="304974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before="0" w:line="240" w:lineRule="auto"/>
        <w:ind w:left="0" w:firstLine="0"/>
        <w:jc w:val="both"/>
        <w:rPr>
          <w:b w:val="1"/>
          <w:i w:val="1"/>
          <w:sz w:val="20"/>
          <w:szCs w:val="20"/>
        </w:rPr>
      </w:pPr>
      <w:r w:rsidDel="00000000" w:rsidR="00000000" w:rsidRPr="00000000">
        <w:rPr>
          <w:rtl w:val="0"/>
        </w:rPr>
      </w:r>
    </w:p>
    <w:p w:rsidR="00000000" w:rsidDel="00000000" w:rsidP="00000000" w:rsidRDefault="00000000" w:rsidRPr="00000000" w14:paraId="00000050">
      <w:pPr>
        <w:spacing w:after="0" w:before="0" w:line="240" w:lineRule="auto"/>
        <w:ind w:left="0" w:firstLine="0"/>
        <w:jc w:val="both"/>
        <w:rPr>
          <w:sz w:val="20"/>
          <w:szCs w:val="20"/>
        </w:rPr>
      </w:pPr>
      <w:r w:rsidDel="00000000" w:rsidR="00000000" w:rsidRPr="00000000">
        <w:rPr>
          <w:sz w:val="20"/>
          <w:szCs w:val="20"/>
          <w:rtl w:val="0"/>
        </w:rPr>
        <w:t xml:space="preserve">En la hoja de cálculo de lector-sensor se hace el cálculo teniendo en cuenta que cada minuto se realiza 6 lecturas y un día tiene 1.440 minutos por lo cual cada día se tienen 8.640 lecturas por sensor y teniendo en cuenta que según Microsoft una hoja de cálculo de Excel tiene 1’048.576 filas nos da como resultado que se debe limpiar cada 121 días la hoja antes de sobrecargarla.</w:t>
      </w:r>
    </w:p>
    <w:p w:rsidR="00000000" w:rsidDel="00000000" w:rsidP="00000000" w:rsidRDefault="00000000" w:rsidRPr="00000000" w14:paraId="00000051">
      <w:pPr>
        <w:spacing w:after="0" w:before="0"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52">
      <w:pPr>
        <w:spacing w:after="0" w:before="0" w:line="240" w:lineRule="auto"/>
        <w:ind w:left="0" w:firstLine="0"/>
        <w:jc w:val="both"/>
        <w:rPr>
          <w:sz w:val="20"/>
          <w:szCs w:val="20"/>
        </w:rPr>
      </w:pPr>
      <w:r w:rsidDel="00000000" w:rsidR="00000000" w:rsidRPr="00000000">
        <w:rPr>
          <w:sz w:val="20"/>
          <w:szCs w:val="20"/>
          <w:rtl w:val="0"/>
        </w:rPr>
        <w:t xml:space="preserve">Y en la hoja de lector- fábrica se hace el cálculo teniendo en cuenta que las lecturas por día por línea de producción son 172.800 y cada fábrica tiene 4 líneas cada día se tendrían 691.200 lecturas y nuevamente al saber que la hoja de cálculo tiene 1’048.576 filas nos da como resultado que cada 1.5 días se debe limpiar la hoja de cálculo.</w:t>
      </w:r>
    </w:p>
    <w:p w:rsidR="00000000" w:rsidDel="00000000" w:rsidP="00000000" w:rsidRDefault="00000000" w:rsidRPr="00000000" w14:paraId="00000053">
      <w:pPr>
        <w:spacing w:after="0" w:before="0"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54">
      <w:pPr>
        <w:spacing w:after="0" w:before="0" w:line="240" w:lineRule="auto"/>
        <w:ind w:left="0" w:firstLine="0"/>
        <w:jc w:val="both"/>
        <w:rPr/>
      </w:pPr>
      <w:r w:rsidDel="00000000" w:rsidR="00000000" w:rsidRPr="00000000">
        <w:rPr>
          <w:sz w:val="20"/>
          <w:szCs w:val="20"/>
          <w:rtl w:val="0"/>
        </w:rPr>
        <w:t xml:space="preserve">Referencia:  Gomez, M. (2023, June 16). ¿Cuántas hojas de cálculo permite Excel? Descubre el límite - Blog - Cámara de Comercio Exterior. Blog - Cámara de Comercio Exterior. </w:t>
      </w:r>
      <w:hyperlink r:id="rId12">
        <w:r w:rsidDel="00000000" w:rsidR="00000000" w:rsidRPr="00000000">
          <w:rPr>
            <w:color w:val="1155cc"/>
            <w:sz w:val="20"/>
            <w:szCs w:val="20"/>
            <w:u w:val="single"/>
            <w:rtl w:val="0"/>
          </w:rPr>
          <w:t xml:space="preserve">https://blog.camaracomercioexterior.org/excel/cuantas-hojas-de-calculo-permite-excel-descubre-el-limite-ofimatica-windows-365-mac/</w:t>
        </w:r>
      </w:hyperlink>
      <w:r w:rsidDel="00000000" w:rsidR="00000000" w:rsidRPr="00000000">
        <w:rPr>
          <w:rtl w:val="0"/>
        </w:rPr>
      </w:r>
    </w:p>
    <w:p w:rsidR="00000000" w:rsidDel="00000000" w:rsidP="00000000" w:rsidRDefault="00000000" w:rsidRPr="00000000" w14:paraId="00000055">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56">
      <w:pPr>
        <w:spacing w:after="0" w:before="0" w:line="240" w:lineRule="auto"/>
        <w:jc w:val="both"/>
        <w:rPr>
          <w:i w:val="1"/>
          <w:color w:val="7f7f7f"/>
          <w:sz w:val="20"/>
          <w:szCs w:val="20"/>
        </w:rPr>
      </w:pPr>
      <w:r w:rsidDel="00000000" w:rsidR="00000000" w:rsidRPr="00000000">
        <w:rPr>
          <w:b w:val="1"/>
          <w:color w:val="002060"/>
          <w:sz w:val="20"/>
          <w:szCs w:val="20"/>
          <w:rtl w:val="0"/>
        </w:rPr>
        <w:t xml:space="preserve">3.- Cálculo del costo de almacenamiento de en AWS de 20 millones de registros. </w:t>
      </w:r>
      <w:r w:rsidDel="00000000" w:rsidR="00000000" w:rsidRPr="00000000">
        <w:rPr>
          <w:rtl w:val="0"/>
        </w:rPr>
      </w:r>
    </w:p>
    <w:p w:rsidR="00000000" w:rsidDel="00000000" w:rsidP="00000000" w:rsidRDefault="00000000" w:rsidRPr="00000000" w14:paraId="00000057">
      <w:pPr>
        <w:spacing w:after="0" w:before="0" w:line="240" w:lineRule="auto"/>
        <w:jc w:val="both"/>
        <w:rPr>
          <w:i w:val="1"/>
          <w:color w:val="7f7f7f"/>
          <w:sz w:val="20"/>
          <w:szCs w:val="20"/>
        </w:rPr>
      </w:pPr>
      <w:r w:rsidDel="00000000" w:rsidR="00000000" w:rsidRPr="00000000">
        <w:rPr>
          <w:rtl w:val="0"/>
        </w:rPr>
      </w:r>
    </w:p>
    <w:p w:rsidR="00000000" w:rsidDel="00000000" w:rsidP="00000000" w:rsidRDefault="00000000" w:rsidRPr="00000000" w14:paraId="00000058">
      <w:pPr>
        <w:spacing w:after="0" w:before="0" w:line="240" w:lineRule="auto"/>
        <w:ind w:firstLine="360"/>
        <w:jc w:val="both"/>
        <w:rPr>
          <w:b w:val="1"/>
          <w:color w:val="002060"/>
          <w:sz w:val="18"/>
          <w:szCs w:val="18"/>
        </w:rPr>
      </w:pPr>
      <w:r w:rsidDel="00000000" w:rsidR="00000000" w:rsidRPr="00000000">
        <w:rPr>
          <w:b w:val="1"/>
          <w:color w:val="002060"/>
          <w:sz w:val="18"/>
          <w:szCs w:val="18"/>
          <w:rtl w:val="0"/>
        </w:rPr>
        <w:t xml:space="preserve">3.1.- Cálculo de almacenamiento</w:t>
      </w:r>
    </w:p>
    <w:tbl>
      <w:tblPr>
        <w:tblStyle w:val="Table4"/>
        <w:tblW w:w="94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5"/>
        <w:gridCol w:w="1575"/>
        <w:gridCol w:w="1680"/>
        <w:gridCol w:w="2400"/>
        <w:tblGridChange w:id="0">
          <w:tblGrid>
            <w:gridCol w:w="3825"/>
            <w:gridCol w:w="1575"/>
            <w:gridCol w:w="1680"/>
            <w:gridCol w:w="2400"/>
          </w:tblGrid>
        </w:tblGridChange>
      </w:tblGrid>
      <w:tr>
        <w:trPr>
          <w:cantSplit w:val="0"/>
          <w:tblHeader w:val="0"/>
        </w:trPr>
        <w:tc>
          <w:tcPr>
            <w:shd w:fill="dbeef3" w:val="clear"/>
          </w:tcPr>
          <w:p w:rsidR="00000000" w:rsidDel="00000000" w:rsidP="00000000" w:rsidRDefault="00000000" w:rsidRPr="00000000" w14:paraId="00000059">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Tipo Almacenamiento</w:t>
            </w:r>
          </w:p>
        </w:tc>
        <w:tc>
          <w:tcPr>
            <w:shd w:fill="dbeef3" w:val="clear"/>
          </w:tcPr>
          <w:p w:rsidR="00000000" w:rsidDel="00000000" w:rsidP="00000000" w:rsidRDefault="00000000" w:rsidRPr="00000000" w14:paraId="0000005A">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Total Bytes</w:t>
            </w:r>
          </w:p>
        </w:tc>
        <w:tc>
          <w:tcPr>
            <w:shd w:fill="dbeef3" w:val="clear"/>
          </w:tcPr>
          <w:p w:rsidR="00000000" w:rsidDel="00000000" w:rsidP="00000000" w:rsidRDefault="00000000" w:rsidRPr="00000000" w14:paraId="0000005B">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Costo x byte(MENSUAL)</w:t>
            </w:r>
          </w:p>
        </w:tc>
        <w:tc>
          <w:tcPr>
            <w:shd w:fill="dbeef3" w:val="clear"/>
          </w:tcPr>
          <w:p w:rsidR="00000000" w:rsidDel="00000000" w:rsidP="00000000" w:rsidRDefault="00000000" w:rsidRPr="00000000" w14:paraId="0000005C">
            <w:pPr>
              <w:widowControl w:val="0"/>
              <w:spacing w:after="0" w:before="0" w:line="240" w:lineRule="auto"/>
              <w:jc w:val="center"/>
              <w:rPr>
                <w:b w:val="1"/>
                <w:color w:val="000000"/>
                <w:sz w:val="18"/>
                <w:szCs w:val="18"/>
              </w:rPr>
            </w:pPr>
            <w:r w:rsidDel="00000000" w:rsidR="00000000" w:rsidRPr="00000000">
              <w:rPr>
                <w:b w:val="1"/>
                <w:color w:val="000000"/>
                <w:sz w:val="18"/>
                <w:szCs w:val="18"/>
                <w:rtl w:val="0"/>
              </w:rPr>
              <w:t xml:space="preserve">Costo Total(MENSUAL)</w:t>
            </w:r>
          </w:p>
        </w:tc>
      </w:tr>
      <w:tr>
        <w:trPr>
          <w:cantSplit w:val="0"/>
          <w:tblHeader w:val="0"/>
        </w:trPr>
        <w:tc>
          <w:tcPr/>
          <w:p w:rsidR="00000000" w:rsidDel="00000000" w:rsidP="00000000" w:rsidRDefault="00000000" w:rsidRPr="00000000" w14:paraId="0000005D">
            <w:pPr>
              <w:widowControl w:val="0"/>
              <w:spacing w:after="0" w:before="0" w:line="240" w:lineRule="auto"/>
              <w:jc w:val="both"/>
              <w:rPr>
                <w:color w:val="000000"/>
                <w:sz w:val="18"/>
                <w:szCs w:val="18"/>
              </w:rPr>
            </w:pPr>
            <w:r w:rsidDel="00000000" w:rsidR="00000000" w:rsidRPr="00000000">
              <w:rPr>
                <w:color w:val="000000"/>
                <w:sz w:val="18"/>
                <w:szCs w:val="18"/>
                <w:rtl w:val="0"/>
              </w:rPr>
              <w:t xml:space="preserve">Almacenamiento en Bloque Elástico (EBS)</w:t>
            </w:r>
          </w:p>
        </w:tc>
        <w:tc>
          <w:tcPr/>
          <w:p w:rsidR="00000000" w:rsidDel="00000000" w:rsidP="00000000" w:rsidRDefault="00000000" w:rsidRPr="00000000" w14:paraId="0000005E">
            <w:pPr>
              <w:widowControl w:val="0"/>
              <w:spacing w:after="0" w:before="0" w:line="240" w:lineRule="auto"/>
              <w:jc w:val="both"/>
              <w:rPr>
                <w:color w:val="000000"/>
                <w:sz w:val="20"/>
                <w:szCs w:val="20"/>
              </w:rPr>
            </w:pPr>
            <w:r w:rsidDel="00000000" w:rsidR="00000000" w:rsidRPr="00000000">
              <w:rPr>
                <w:sz w:val="20"/>
                <w:szCs w:val="20"/>
                <w:rtl w:val="0"/>
              </w:rPr>
              <w:t xml:space="preserve">70GB</w:t>
            </w:r>
            <w:r w:rsidDel="00000000" w:rsidR="00000000" w:rsidRPr="00000000">
              <w:rPr>
                <w:rtl w:val="0"/>
              </w:rPr>
            </w:r>
          </w:p>
        </w:tc>
        <w:tc>
          <w:tcPr/>
          <w:p w:rsidR="00000000" w:rsidDel="00000000" w:rsidP="00000000" w:rsidRDefault="00000000" w:rsidRPr="00000000" w14:paraId="0000005F">
            <w:pPr>
              <w:widowControl w:val="0"/>
              <w:spacing w:after="0" w:before="0" w:line="240" w:lineRule="auto"/>
              <w:jc w:val="both"/>
              <w:rPr>
                <w:color w:val="000000"/>
                <w:sz w:val="20"/>
                <w:szCs w:val="20"/>
              </w:rPr>
            </w:pPr>
            <w:r w:rsidDel="00000000" w:rsidR="00000000" w:rsidRPr="00000000">
              <w:rPr>
                <w:sz w:val="20"/>
                <w:szCs w:val="20"/>
                <w:rtl w:val="0"/>
              </w:rPr>
              <w:t xml:space="preserve">$0.00000000011</w:t>
            </w:r>
            <w:r w:rsidDel="00000000" w:rsidR="00000000" w:rsidRPr="00000000">
              <w:rPr>
                <w:rtl w:val="0"/>
              </w:rPr>
            </w:r>
          </w:p>
        </w:tc>
        <w:tc>
          <w:tcPr/>
          <w:p w:rsidR="00000000" w:rsidDel="00000000" w:rsidP="00000000" w:rsidRDefault="00000000" w:rsidRPr="00000000" w14:paraId="00000060">
            <w:pPr>
              <w:widowControl w:val="0"/>
              <w:spacing w:after="0" w:before="0" w:line="240" w:lineRule="auto"/>
              <w:jc w:val="both"/>
              <w:rPr>
                <w:color w:val="000000"/>
                <w:sz w:val="20"/>
                <w:szCs w:val="20"/>
              </w:rPr>
            </w:pPr>
            <w:r w:rsidDel="00000000" w:rsidR="00000000" w:rsidRPr="00000000">
              <w:rPr>
                <w:sz w:val="20"/>
                <w:szCs w:val="20"/>
                <w:rtl w:val="0"/>
              </w:rPr>
              <w:t xml:space="preserve">$11.25</w:t>
            </w:r>
            <w:r w:rsidDel="00000000" w:rsidR="00000000" w:rsidRPr="00000000">
              <w:rPr>
                <w:rtl w:val="0"/>
              </w:rPr>
            </w:r>
          </w:p>
        </w:tc>
      </w:tr>
      <w:tr>
        <w:trPr>
          <w:cantSplit w:val="0"/>
          <w:tblHeader w:val="0"/>
        </w:trPr>
        <w:tc>
          <w:tcPr/>
          <w:p w:rsidR="00000000" w:rsidDel="00000000" w:rsidP="00000000" w:rsidRDefault="00000000" w:rsidRPr="00000000" w14:paraId="00000061">
            <w:pPr>
              <w:widowControl w:val="0"/>
              <w:spacing w:after="0" w:before="0" w:line="240" w:lineRule="auto"/>
              <w:jc w:val="both"/>
              <w:rPr>
                <w:color w:val="000000"/>
                <w:sz w:val="18"/>
                <w:szCs w:val="18"/>
              </w:rPr>
            </w:pPr>
            <w:r w:rsidDel="00000000" w:rsidR="00000000" w:rsidRPr="00000000">
              <w:rPr>
                <w:color w:val="000000"/>
                <w:sz w:val="18"/>
                <w:szCs w:val="18"/>
                <w:rtl w:val="0"/>
              </w:rPr>
              <w:t xml:space="preserve">Amazon Simple Storage Service (Amazon S3)</w:t>
            </w:r>
          </w:p>
        </w:tc>
        <w:tc>
          <w:tcPr/>
          <w:p w:rsidR="00000000" w:rsidDel="00000000" w:rsidP="00000000" w:rsidRDefault="00000000" w:rsidRPr="00000000" w14:paraId="00000062">
            <w:pPr>
              <w:widowControl w:val="0"/>
              <w:spacing w:after="0" w:before="0" w:line="240" w:lineRule="auto"/>
              <w:jc w:val="both"/>
              <w:rPr>
                <w:color w:val="000000"/>
                <w:sz w:val="20"/>
                <w:szCs w:val="20"/>
              </w:rPr>
            </w:pPr>
            <w:r w:rsidDel="00000000" w:rsidR="00000000" w:rsidRPr="00000000">
              <w:rPr>
                <w:sz w:val="20"/>
                <w:szCs w:val="20"/>
                <w:rtl w:val="0"/>
              </w:rPr>
              <w:t xml:space="preserve">6GB</w:t>
            </w:r>
            <w:r w:rsidDel="00000000" w:rsidR="00000000" w:rsidRPr="00000000">
              <w:rPr>
                <w:rtl w:val="0"/>
              </w:rPr>
            </w:r>
          </w:p>
        </w:tc>
        <w:tc>
          <w:tcPr/>
          <w:p w:rsidR="00000000" w:rsidDel="00000000" w:rsidP="00000000" w:rsidRDefault="00000000" w:rsidRPr="00000000" w14:paraId="00000063">
            <w:pPr>
              <w:widowControl w:val="0"/>
              <w:spacing w:after="0" w:before="0" w:line="240" w:lineRule="auto"/>
              <w:jc w:val="both"/>
              <w:rPr>
                <w:color w:val="000000"/>
                <w:sz w:val="20"/>
                <w:szCs w:val="20"/>
              </w:rPr>
            </w:pPr>
            <w:r w:rsidDel="00000000" w:rsidR="00000000" w:rsidRPr="00000000">
              <w:rPr>
                <w:sz w:val="20"/>
                <w:szCs w:val="20"/>
                <w:rtl w:val="0"/>
              </w:rPr>
              <w:t xml:space="preserve">$0.00000000011</w:t>
            </w:r>
            <w:r w:rsidDel="00000000" w:rsidR="00000000" w:rsidRPr="00000000">
              <w:rPr>
                <w:rtl w:val="0"/>
              </w:rPr>
            </w:r>
          </w:p>
        </w:tc>
        <w:tc>
          <w:tcPr/>
          <w:p w:rsidR="00000000" w:rsidDel="00000000" w:rsidP="00000000" w:rsidRDefault="00000000" w:rsidRPr="00000000" w14:paraId="00000064">
            <w:pPr>
              <w:widowControl w:val="0"/>
              <w:spacing w:after="0" w:before="0" w:line="240" w:lineRule="auto"/>
              <w:jc w:val="both"/>
              <w:rPr>
                <w:color w:val="000000"/>
                <w:sz w:val="20"/>
                <w:szCs w:val="20"/>
              </w:rPr>
            </w:pPr>
            <w:r w:rsidDel="00000000" w:rsidR="00000000" w:rsidRPr="00000000">
              <w:rPr>
                <w:sz w:val="20"/>
                <w:szCs w:val="20"/>
                <w:rtl w:val="0"/>
              </w:rPr>
              <w:t xml:space="preserve">$0.68</w:t>
            </w:r>
            <w:r w:rsidDel="00000000" w:rsidR="00000000" w:rsidRPr="00000000">
              <w:rPr>
                <w:rtl w:val="0"/>
              </w:rPr>
            </w:r>
          </w:p>
        </w:tc>
      </w:tr>
      <w:tr>
        <w:trPr>
          <w:cantSplit w:val="0"/>
          <w:tblHeader w:val="0"/>
        </w:trPr>
        <w:tc>
          <w:tcPr/>
          <w:p w:rsidR="00000000" w:rsidDel="00000000" w:rsidP="00000000" w:rsidRDefault="00000000" w:rsidRPr="00000000" w14:paraId="00000065">
            <w:pPr>
              <w:widowControl w:val="0"/>
              <w:spacing w:after="0" w:before="0" w:line="240" w:lineRule="auto"/>
              <w:jc w:val="both"/>
              <w:rPr>
                <w:color w:val="000000"/>
                <w:sz w:val="18"/>
                <w:szCs w:val="18"/>
              </w:rPr>
            </w:pPr>
            <w:r w:rsidDel="00000000" w:rsidR="00000000" w:rsidRPr="00000000">
              <w:rPr>
                <w:color w:val="000000"/>
                <w:sz w:val="18"/>
                <w:szCs w:val="18"/>
                <w:rtl w:val="0"/>
              </w:rPr>
              <w:t xml:space="preserve">Amazon Aurora</w:t>
            </w:r>
          </w:p>
        </w:tc>
        <w:tc>
          <w:tcPr/>
          <w:p w:rsidR="00000000" w:rsidDel="00000000" w:rsidP="00000000" w:rsidRDefault="00000000" w:rsidRPr="00000000" w14:paraId="00000066">
            <w:pPr>
              <w:widowControl w:val="0"/>
              <w:spacing w:after="0" w:before="0" w:line="240" w:lineRule="auto"/>
              <w:jc w:val="both"/>
              <w:rPr>
                <w:color w:val="000000"/>
                <w:sz w:val="20"/>
                <w:szCs w:val="20"/>
              </w:rPr>
            </w:pPr>
            <w:r w:rsidDel="00000000" w:rsidR="00000000" w:rsidRPr="00000000">
              <w:rPr>
                <w:sz w:val="20"/>
                <w:szCs w:val="20"/>
                <w:rtl w:val="0"/>
              </w:rPr>
              <w:t xml:space="preserve">70GB</w:t>
            </w:r>
            <w:r w:rsidDel="00000000" w:rsidR="00000000" w:rsidRPr="00000000">
              <w:rPr>
                <w:rtl w:val="0"/>
              </w:rPr>
            </w:r>
          </w:p>
        </w:tc>
        <w:tc>
          <w:tcPr/>
          <w:p w:rsidR="00000000" w:rsidDel="00000000" w:rsidP="00000000" w:rsidRDefault="00000000" w:rsidRPr="00000000" w14:paraId="00000067">
            <w:pPr>
              <w:widowControl w:val="0"/>
              <w:spacing w:after="0" w:before="0" w:line="240" w:lineRule="auto"/>
              <w:jc w:val="both"/>
              <w:rPr>
                <w:color w:val="000000"/>
                <w:sz w:val="20"/>
                <w:szCs w:val="20"/>
              </w:rPr>
            </w:pPr>
            <w:r w:rsidDel="00000000" w:rsidR="00000000" w:rsidRPr="00000000">
              <w:rPr>
                <w:sz w:val="20"/>
                <w:szCs w:val="20"/>
                <w:rtl w:val="0"/>
              </w:rPr>
              <w:t xml:space="preserve">$0.00000000016</w:t>
            </w:r>
            <w:r w:rsidDel="00000000" w:rsidR="00000000" w:rsidRPr="00000000">
              <w:rPr>
                <w:rtl w:val="0"/>
              </w:rPr>
            </w:r>
          </w:p>
        </w:tc>
        <w:tc>
          <w:tcPr/>
          <w:p w:rsidR="00000000" w:rsidDel="00000000" w:rsidP="00000000" w:rsidRDefault="00000000" w:rsidRPr="00000000" w14:paraId="00000068">
            <w:pPr>
              <w:widowControl w:val="0"/>
              <w:spacing w:after="0" w:before="0" w:line="240" w:lineRule="auto"/>
              <w:jc w:val="both"/>
              <w:rPr>
                <w:color w:val="000000"/>
                <w:sz w:val="20"/>
                <w:szCs w:val="20"/>
              </w:rPr>
            </w:pPr>
            <w:r w:rsidDel="00000000" w:rsidR="00000000" w:rsidRPr="00000000">
              <w:rPr>
                <w:sz w:val="20"/>
                <w:szCs w:val="20"/>
                <w:rtl w:val="0"/>
              </w:rPr>
              <w:t xml:space="preserve">$341.51</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spacing w:after="0" w:before="0" w:line="240" w:lineRule="auto"/>
        <w:ind w:firstLine="360"/>
        <w:jc w:val="both"/>
        <w:rPr>
          <w:rFonts w:ascii="Calibri" w:cs="Calibri" w:eastAsia="Calibri" w:hAnsi="Calibri"/>
          <w:b w:val="0"/>
          <w:i w:val="1"/>
          <w:smallCaps w:val="0"/>
          <w:strike w:val="0"/>
          <w:color w:val="7f7f7f"/>
          <w:sz w:val="18"/>
          <w:szCs w:val="18"/>
          <w:u w:val="none"/>
          <w:shd w:fill="auto" w:val="clear"/>
          <w:vertAlign w:val="baseline"/>
        </w:rPr>
      </w:pPr>
      <w:r w:rsidDel="00000000" w:rsidR="00000000" w:rsidRPr="00000000">
        <w:rPr>
          <w:b w:val="1"/>
          <w:color w:val="002060"/>
          <w:sz w:val="18"/>
          <w:szCs w:val="18"/>
          <w:rtl w:val="0"/>
        </w:rPr>
        <w:t xml:space="preserve">3.2.- ¿Por qué la diferencia de costos en los diferentes tipos de almacenamiento?</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7f7f7f"/>
          <w:sz w:val="18"/>
          <w:szCs w:val="1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Las diferencias de precios se deben 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Amazon EBS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Baja latencia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Requiere instancias EC2 asociadas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Ideal para cargas de trabajo transaccionales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Amazon S3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Mayor latencia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Diseñado para durabilidad extrema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Costos más bajos por volumen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Amazon Aurora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Base de datos relacional gestionada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Optimizado para operaciones complejas de bases de datos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spacing w:after="0" w:before="0" w:line="240" w:lineRule="auto"/>
        <w:ind w:firstLine="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b w:val="1"/>
          <w:color w:val="002060"/>
          <w:sz w:val="18"/>
          <w:szCs w:val="18"/>
          <w:rtl w:val="0"/>
        </w:rPr>
        <w:t xml:space="preserve">3.3.- Cotización AWS para el tipo de almacenamiento en EBS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Detalles EBS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Región: US East (Ohio)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Tipo de volumen: gp3</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Capacidad: 70 GB</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IOPS: 3,000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Throughput: 125 MB/s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Snapshots: 1 diario (1 GB retenido)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Duración: 730 horas/mes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Almacenamiento principal</w:t>
      </w:r>
      <w:r w:rsidDel="00000000" w:rsidR="00000000" w:rsidRPr="00000000">
        <w:rPr>
          <w:sz w:val="18"/>
          <w:szCs w:val="18"/>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70 GB × $0.08/GB-mes = $5.60</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Total snapshots: $5.00</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Total EBS: $11.</w:t>
      </w:r>
      <w:r w:rsidDel="00000000" w:rsidR="00000000" w:rsidRPr="00000000">
        <w:rPr>
          <w:sz w:val="18"/>
          <w:szCs w:val="18"/>
          <w:rtl w:val="0"/>
        </w:rPr>
        <w:t xml:space="preserve">6</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5/mes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C">
      <w:pPr>
        <w:spacing w:after="0" w:before="0" w:line="240" w:lineRule="auto"/>
        <w:jc w:val="both"/>
        <w:rPr>
          <w:i w:val="1"/>
          <w:color w:val="7f7f7f"/>
          <w:sz w:val="20"/>
          <w:szCs w:val="20"/>
        </w:rPr>
      </w:pPr>
      <w:r w:rsidDel="00000000" w:rsidR="00000000" w:rsidRPr="00000000">
        <w:rPr>
          <w:b w:val="1"/>
          <w:color w:val="002060"/>
          <w:sz w:val="20"/>
          <w:szCs w:val="20"/>
          <w:rtl w:val="0"/>
        </w:rPr>
        <w:t xml:space="preserve">4.- Cálculo del costo por 1 año de uso de los servicios AWS</w:t>
      </w:r>
      <w:r w:rsidDel="00000000" w:rsidR="00000000" w:rsidRPr="00000000">
        <w:rPr>
          <w:rtl w:val="0"/>
        </w:rPr>
      </w:r>
    </w:p>
    <w:p w:rsidR="00000000" w:rsidDel="00000000" w:rsidP="00000000" w:rsidRDefault="00000000" w:rsidRPr="00000000" w14:paraId="0000009D">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9E">
      <w:pPr>
        <w:spacing w:after="0" w:before="0" w:line="240" w:lineRule="auto"/>
        <w:ind w:firstLine="360"/>
        <w:jc w:val="both"/>
        <w:rPr>
          <w:b w:val="1"/>
          <w:sz w:val="20"/>
          <w:szCs w:val="20"/>
        </w:rPr>
      </w:pPr>
      <w:hyperlink r:id="rId13">
        <w:r w:rsidDel="00000000" w:rsidR="00000000" w:rsidRPr="00000000">
          <w:rPr>
            <w:i w:val="1"/>
            <w:color w:val="1155cc"/>
            <w:sz w:val="20"/>
            <w:szCs w:val="20"/>
            <w:u w:val="single"/>
            <w:rtl w:val="0"/>
          </w:rPr>
          <w:t xml:space="preserve">Calculo AWS</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190500</wp:posOffset>
            </wp:positionV>
            <wp:extent cx="5359907" cy="2413228"/>
            <wp:effectExtent b="0" l="0" r="0" t="0"/>
            <wp:wrapNone/>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59907" cy="2413228"/>
                    </a:xfrm>
                    <a:prstGeom prst="rect"/>
                    <a:ln/>
                  </pic:spPr>
                </pic:pic>
              </a:graphicData>
            </a:graphic>
          </wp:anchor>
        </w:drawing>
      </w:r>
    </w:p>
    <w:p w:rsidR="00000000" w:rsidDel="00000000" w:rsidP="00000000" w:rsidRDefault="00000000" w:rsidRPr="00000000" w14:paraId="0000009F">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0">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1">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2">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3">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4">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5">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6">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7">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8">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9">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A">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B">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C">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D">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AE">
      <w:pPr>
        <w:spacing w:after="0" w:before="0" w:line="240" w:lineRule="auto"/>
        <w:ind w:left="0" w:firstLine="0"/>
        <w:jc w:val="left"/>
        <w:rPr>
          <w:i w:val="1"/>
          <w:color w:val="7f7f7f"/>
          <w:sz w:val="20"/>
          <w:szCs w:val="20"/>
        </w:rPr>
      </w:pPr>
      <w:r w:rsidDel="00000000" w:rsidR="00000000" w:rsidRPr="00000000">
        <w:rPr>
          <w:rtl w:val="0"/>
        </w:rPr>
      </w:r>
    </w:p>
    <w:p w:rsidR="00000000" w:rsidDel="00000000" w:rsidP="00000000" w:rsidRDefault="00000000" w:rsidRPr="00000000" w14:paraId="000000AF">
      <w:pPr>
        <w:spacing w:after="0" w:before="0" w:line="240" w:lineRule="auto"/>
        <w:ind w:left="0" w:firstLine="0"/>
        <w:jc w:val="left"/>
        <w:rPr>
          <w:i w:val="1"/>
          <w:color w:val="7f7f7f"/>
          <w:sz w:val="20"/>
          <w:szCs w:val="20"/>
        </w:rPr>
      </w:pPr>
      <w:r w:rsidDel="00000000" w:rsidR="00000000" w:rsidRPr="00000000">
        <w:rPr>
          <w:rtl w:val="0"/>
        </w:rPr>
      </w:r>
    </w:p>
    <w:p w:rsidR="00000000" w:rsidDel="00000000" w:rsidP="00000000" w:rsidRDefault="00000000" w:rsidRPr="00000000" w14:paraId="000000B0">
      <w:pPr>
        <w:spacing w:after="0" w:before="0" w:line="240" w:lineRule="auto"/>
        <w:ind w:firstLine="360"/>
        <w:jc w:val="both"/>
        <w:rPr>
          <w:i w:val="1"/>
          <w:color w:val="7f7f7f"/>
          <w:sz w:val="20"/>
          <w:szCs w:val="20"/>
        </w:rPr>
      </w:pPr>
      <w:r w:rsidDel="00000000" w:rsidR="00000000" w:rsidRPr="00000000">
        <w:rPr>
          <w:rtl w:val="0"/>
        </w:rPr>
      </w:r>
    </w:p>
    <w:p w:rsidR="00000000" w:rsidDel="00000000" w:rsidP="00000000" w:rsidRDefault="00000000" w:rsidRPr="00000000" w14:paraId="000000B1">
      <w:pPr>
        <w:spacing w:after="0" w:before="0" w:line="240" w:lineRule="auto"/>
        <w:ind w:firstLine="360"/>
        <w:jc w:val="both"/>
        <w:rPr>
          <w:b w:val="1"/>
          <w:color w:val="002060"/>
          <w:sz w:val="18"/>
          <w:szCs w:val="18"/>
        </w:rPr>
      </w:pPr>
      <w:r w:rsidDel="00000000" w:rsidR="00000000" w:rsidRPr="00000000">
        <w:rPr>
          <w:b w:val="1"/>
          <w:color w:val="002060"/>
          <w:sz w:val="18"/>
          <w:szCs w:val="18"/>
          <w:rtl w:val="0"/>
        </w:rPr>
        <w:t xml:space="preserve">4.1.- Cálculo del costo de los servicios</w:t>
      </w:r>
    </w:p>
    <w:p w:rsidR="00000000" w:rsidDel="00000000" w:rsidP="00000000" w:rsidRDefault="00000000" w:rsidRPr="00000000" w14:paraId="000000B2">
      <w:pPr>
        <w:spacing w:after="0" w:line="240" w:lineRule="auto"/>
        <w:ind w:firstLine="360"/>
        <w:jc w:val="both"/>
        <w:rPr>
          <w:b w:val="1"/>
          <w:color w:val="002060"/>
          <w:sz w:val="18"/>
          <w:szCs w:val="18"/>
        </w:rPr>
      </w:pPr>
      <w:r w:rsidDel="00000000" w:rsidR="00000000" w:rsidRPr="00000000">
        <w:rPr>
          <w:rtl w:val="0"/>
        </w:rPr>
      </w:r>
    </w:p>
    <w:sdt>
      <w:sdtPr>
        <w:lock w:val="contentLocked"/>
        <w:tag w:val="goog_rdk_0"/>
      </w:sdtPr>
      <w:sdtContent>
        <w:tbl>
          <w:tblPr>
            <w:tblStyle w:val="Table5"/>
            <w:tblpPr w:leftFromText="180" w:rightFromText="180" w:topFromText="180" w:bottomFromText="180" w:vertAnchor="text" w:horzAnchor="text" w:tblpX="635.9999999999997" w:tblpY="42.820312499989086"/>
            <w:tblW w:w="8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2"/>
            <w:gridCol w:w="1843"/>
            <w:gridCol w:w="2405"/>
            <w:tblGridChange w:id="0">
              <w:tblGrid>
                <w:gridCol w:w="3822"/>
                <w:gridCol w:w="1843"/>
                <w:gridCol w:w="2405"/>
              </w:tblGrid>
            </w:tblGridChange>
          </w:tblGrid>
          <w:tr>
            <w:trPr>
              <w:cantSplit w:val="0"/>
              <w:tblHeader w:val="0"/>
            </w:trPr>
            <w:tc>
              <w:tcPr>
                <w:shd w:fill="dbeef3" w:val="clear"/>
              </w:tcPr>
              <w:p w:rsidR="00000000" w:rsidDel="00000000" w:rsidP="00000000" w:rsidRDefault="00000000" w:rsidRPr="00000000" w14:paraId="000000B3">
                <w:pPr>
                  <w:widowControl w:val="0"/>
                  <w:jc w:val="center"/>
                  <w:rPr>
                    <w:b w:val="1"/>
                    <w:sz w:val="18"/>
                    <w:szCs w:val="18"/>
                  </w:rPr>
                </w:pPr>
                <w:r w:rsidDel="00000000" w:rsidR="00000000" w:rsidRPr="00000000">
                  <w:rPr>
                    <w:b w:val="1"/>
                    <w:sz w:val="18"/>
                    <w:szCs w:val="18"/>
                    <w:rtl w:val="0"/>
                  </w:rPr>
                  <w:t xml:space="preserve">Nombre Servicio</w:t>
                </w:r>
              </w:p>
            </w:tc>
            <w:tc>
              <w:tcPr>
                <w:shd w:fill="dbeef3" w:val="clear"/>
              </w:tcPr>
              <w:p w:rsidR="00000000" w:rsidDel="00000000" w:rsidP="00000000" w:rsidRDefault="00000000" w:rsidRPr="00000000" w14:paraId="000000B4">
                <w:pPr>
                  <w:widowControl w:val="0"/>
                  <w:jc w:val="center"/>
                  <w:rPr>
                    <w:b w:val="1"/>
                    <w:sz w:val="18"/>
                    <w:szCs w:val="18"/>
                  </w:rPr>
                </w:pPr>
                <w:r w:rsidDel="00000000" w:rsidR="00000000" w:rsidRPr="00000000">
                  <w:rPr>
                    <w:b w:val="1"/>
                    <w:sz w:val="18"/>
                    <w:szCs w:val="18"/>
                    <w:rtl w:val="0"/>
                  </w:rPr>
                  <w:t xml:space="preserve">Costo individual</w:t>
                </w:r>
              </w:p>
            </w:tc>
            <w:tc>
              <w:tcPr>
                <w:shd w:fill="dbeef3" w:val="clear"/>
              </w:tcPr>
              <w:p w:rsidR="00000000" w:rsidDel="00000000" w:rsidP="00000000" w:rsidRDefault="00000000" w:rsidRPr="00000000" w14:paraId="000000B5">
                <w:pPr>
                  <w:widowControl w:val="0"/>
                  <w:jc w:val="center"/>
                  <w:rPr>
                    <w:b w:val="1"/>
                    <w:sz w:val="18"/>
                    <w:szCs w:val="18"/>
                  </w:rPr>
                </w:pPr>
                <w:r w:rsidDel="00000000" w:rsidR="00000000" w:rsidRPr="00000000">
                  <w:rPr>
                    <w:b w:val="1"/>
                    <w:sz w:val="18"/>
                    <w:szCs w:val="18"/>
                    <w:rtl w:val="0"/>
                  </w:rPr>
                  <w:t xml:space="preserve">Costo anual</w:t>
                </w:r>
              </w:p>
            </w:tc>
          </w:tr>
          <w:tr>
            <w:trPr>
              <w:cantSplit w:val="0"/>
              <w:tblHeader w:val="0"/>
            </w:trPr>
            <w:tc>
              <w:tcPr/>
              <w:p w:rsidR="00000000" w:rsidDel="00000000" w:rsidP="00000000" w:rsidRDefault="00000000" w:rsidRPr="00000000" w14:paraId="000000B6">
                <w:pPr>
                  <w:widowControl w:val="0"/>
                  <w:jc w:val="both"/>
                  <w:rPr>
                    <w:sz w:val="18"/>
                    <w:szCs w:val="18"/>
                  </w:rPr>
                </w:pPr>
                <w:r w:rsidDel="00000000" w:rsidR="00000000" w:rsidRPr="00000000">
                  <w:rPr>
                    <w:sz w:val="18"/>
                    <w:szCs w:val="18"/>
                    <w:rtl w:val="0"/>
                  </w:rPr>
                  <w:t xml:space="preserve">EBS </w:t>
                </w:r>
              </w:p>
            </w:tc>
            <w:tc>
              <w:tcPr/>
              <w:p w:rsidR="00000000" w:rsidDel="00000000" w:rsidP="00000000" w:rsidRDefault="00000000" w:rsidRPr="00000000" w14:paraId="000000B7">
                <w:pPr>
                  <w:widowControl w:val="0"/>
                  <w:jc w:val="both"/>
                  <w:rPr>
                    <w:sz w:val="20"/>
                    <w:szCs w:val="20"/>
                  </w:rPr>
                </w:pPr>
                <w:r w:rsidDel="00000000" w:rsidR="00000000" w:rsidRPr="00000000">
                  <w:rPr>
                    <w:sz w:val="20"/>
                    <w:szCs w:val="20"/>
                    <w:rtl w:val="0"/>
                  </w:rPr>
                  <w:t xml:space="preserve">11.25 USD</w:t>
                </w:r>
              </w:p>
            </w:tc>
            <w:tc>
              <w:tcPr/>
              <w:p w:rsidR="00000000" w:rsidDel="00000000" w:rsidP="00000000" w:rsidRDefault="00000000" w:rsidRPr="00000000" w14:paraId="000000B8">
                <w:pPr>
                  <w:widowControl w:val="0"/>
                  <w:jc w:val="both"/>
                  <w:rPr>
                    <w:sz w:val="20"/>
                    <w:szCs w:val="20"/>
                  </w:rPr>
                </w:pPr>
                <w:r w:rsidDel="00000000" w:rsidR="00000000" w:rsidRPr="00000000">
                  <w:rPr>
                    <w:sz w:val="20"/>
                    <w:szCs w:val="20"/>
                    <w:rtl w:val="0"/>
                  </w:rPr>
                  <w:t xml:space="preserve">135 USD</w:t>
                </w:r>
              </w:p>
            </w:tc>
          </w:tr>
          <w:tr>
            <w:trPr>
              <w:cantSplit w:val="0"/>
              <w:tblHeader w:val="0"/>
            </w:trPr>
            <w:tc>
              <w:tcPr>
                <w:tcBorders>
                  <w:bottom w:color="000000" w:space="0" w:sz="0" w:val="nil"/>
                </w:tcBorders>
              </w:tcPr>
              <w:p w:rsidR="00000000" w:rsidDel="00000000" w:rsidP="00000000" w:rsidRDefault="00000000" w:rsidRPr="00000000" w14:paraId="000000B9">
                <w:pPr>
                  <w:widowControl w:val="0"/>
                  <w:pBdr>
                    <w:top w:color="000000" w:space="2" w:sz="8" w:val="single"/>
                  </w:pBdr>
                  <w:jc w:val="both"/>
                  <w:rPr>
                    <w:sz w:val="18"/>
                    <w:szCs w:val="18"/>
                  </w:rPr>
                </w:pPr>
                <w:r w:rsidDel="00000000" w:rsidR="00000000" w:rsidRPr="00000000">
                  <w:rPr>
                    <w:sz w:val="18"/>
                    <w:szCs w:val="18"/>
                    <w:rtl w:val="0"/>
                  </w:rPr>
                  <w:t xml:space="preserve">S3</w:t>
                </w:r>
              </w:p>
            </w:tc>
            <w:tc>
              <w:tcPr>
                <w:tcBorders>
                  <w:bottom w:color="000000" w:space="0" w:sz="0" w:val="nil"/>
                </w:tcBorders>
              </w:tcPr>
              <w:p w:rsidR="00000000" w:rsidDel="00000000" w:rsidP="00000000" w:rsidRDefault="00000000" w:rsidRPr="00000000" w14:paraId="000000BA">
                <w:pPr>
                  <w:widowControl w:val="0"/>
                  <w:jc w:val="both"/>
                  <w:rPr>
                    <w:sz w:val="20"/>
                    <w:szCs w:val="20"/>
                  </w:rPr>
                </w:pPr>
                <w:r w:rsidDel="00000000" w:rsidR="00000000" w:rsidRPr="00000000">
                  <w:rPr>
                    <w:sz w:val="20"/>
                    <w:szCs w:val="20"/>
                    <w:rtl w:val="0"/>
                  </w:rPr>
                  <w:t xml:space="preserve">0.68 USD </w:t>
                </w:r>
              </w:p>
            </w:tc>
            <w:tc>
              <w:tcPr>
                <w:tcBorders>
                  <w:bottom w:color="000000" w:space="0" w:sz="0" w:val="nil"/>
                </w:tcBorders>
              </w:tcPr>
              <w:p w:rsidR="00000000" w:rsidDel="00000000" w:rsidP="00000000" w:rsidRDefault="00000000" w:rsidRPr="00000000" w14:paraId="000000BB">
                <w:pPr>
                  <w:widowControl w:val="0"/>
                  <w:jc w:val="both"/>
                  <w:rPr>
                    <w:sz w:val="20"/>
                    <w:szCs w:val="20"/>
                  </w:rPr>
                </w:pPr>
                <w:r w:rsidDel="00000000" w:rsidR="00000000" w:rsidRPr="00000000">
                  <w:rPr>
                    <w:sz w:val="20"/>
                    <w:szCs w:val="20"/>
                    <w:rtl w:val="0"/>
                  </w:rPr>
                  <w:t xml:space="preserve">8.16 USD</w:t>
                </w:r>
              </w:p>
            </w:tc>
          </w:tr>
          <w:tr>
            <w:trPr>
              <w:cantSplit w:val="0"/>
              <w:tblHeader w:val="0"/>
            </w:trPr>
            <w:tc>
              <w:tcPr>
                <w:tcBorders>
                  <w:top w:color="000000" w:space="0" w:sz="0" w:val="nil"/>
                </w:tcBorders>
              </w:tcPr>
              <w:p w:rsidR="00000000" w:rsidDel="00000000" w:rsidP="00000000" w:rsidRDefault="00000000" w:rsidRPr="00000000" w14:paraId="000000BC">
                <w:pPr>
                  <w:widowControl w:val="0"/>
                  <w:pBdr>
                    <w:top w:color="000000" w:space="2" w:sz="8" w:val="single"/>
                  </w:pBdr>
                  <w:jc w:val="both"/>
                  <w:rPr>
                    <w:sz w:val="18"/>
                    <w:szCs w:val="18"/>
                  </w:rPr>
                </w:pPr>
                <w:r w:rsidDel="00000000" w:rsidR="00000000" w:rsidRPr="00000000">
                  <w:rPr>
                    <w:sz w:val="18"/>
                    <w:szCs w:val="18"/>
                    <w:rtl w:val="0"/>
                  </w:rPr>
                  <w:t xml:space="preserve">AURORA POSTGREST</w:t>
                </w:r>
              </w:p>
            </w:tc>
            <w:tc>
              <w:tcPr>
                <w:tcBorders>
                  <w:top w:color="000000" w:space="0" w:sz="0" w:val="nil"/>
                </w:tcBorders>
              </w:tcPr>
              <w:p w:rsidR="00000000" w:rsidDel="00000000" w:rsidP="00000000" w:rsidRDefault="00000000" w:rsidRPr="00000000" w14:paraId="000000BD">
                <w:pPr>
                  <w:widowControl w:val="0"/>
                  <w:pBdr>
                    <w:top w:color="000000" w:space="2" w:sz="8" w:val="single"/>
                  </w:pBdr>
                  <w:jc w:val="both"/>
                  <w:rPr>
                    <w:sz w:val="20"/>
                    <w:szCs w:val="20"/>
                  </w:rPr>
                </w:pPr>
                <w:r w:rsidDel="00000000" w:rsidR="00000000" w:rsidRPr="00000000">
                  <w:rPr>
                    <w:sz w:val="20"/>
                    <w:szCs w:val="20"/>
                    <w:rtl w:val="0"/>
                  </w:rPr>
                  <w:t xml:space="preserve">341.5 USD</w:t>
                </w:r>
              </w:p>
            </w:tc>
            <w:tc>
              <w:tcPr>
                <w:tcBorders>
                  <w:top w:color="000000" w:space="0" w:sz="0" w:val="nil"/>
                </w:tcBorders>
              </w:tcPr>
              <w:p w:rsidR="00000000" w:rsidDel="00000000" w:rsidP="00000000" w:rsidRDefault="00000000" w:rsidRPr="00000000" w14:paraId="000000BE">
                <w:pPr>
                  <w:widowControl w:val="0"/>
                  <w:pBdr>
                    <w:top w:color="000000" w:space="2" w:sz="8" w:val="single"/>
                  </w:pBdr>
                  <w:jc w:val="both"/>
                  <w:rPr>
                    <w:sz w:val="20"/>
                    <w:szCs w:val="20"/>
                  </w:rPr>
                </w:pPr>
                <w:r w:rsidDel="00000000" w:rsidR="00000000" w:rsidRPr="00000000">
                  <w:rPr>
                    <w:sz w:val="20"/>
                    <w:szCs w:val="20"/>
                    <w:rtl w:val="0"/>
                  </w:rPr>
                  <w:t xml:space="preserve">4098 USD</w:t>
                </w:r>
              </w:p>
            </w:tc>
          </w:tr>
        </w:tbl>
      </w:sdtContent>
    </w:sdt>
    <w:p w:rsidR="00000000" w:rsidDel="00000000" w:rsidP="00000000" w:rsidRDefault="00000000" w:rsidRPr="00000000" w14:paraId="000000BF">
      <w:pPr>
        <w:rPr>
          <w:b w:val="1"/>
          <w:color w:val="002060"/>
          <w:sz w:val="18"/>
          <w:szCs w:val="18"/>
        </w:rPr>
        <w:sectPr>
          <w:headerReference r:id="rId15" w:type="default"/>
          <w:type w:val="nextPage"/>
          <w:pgSz w:h="16838" w:w="11906" w:orient="portrait"/>
          <w:pgMar w:bottom="851" w:top="1417" w:left="1134" w:right="1274" w:header="708" w:footer="0"/>
        </w:sect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2060"/>
          <w:sz w:val="20"/>
          <w:szCs w:val="20"/>
          <w:u w:val="none"/>
          <w:shd w:fill="auto" w:val="clear"/>
          <w:vertAlign w:val="baseline"/>
          <w:rtl w:val="0"/>
        </w:rPr>
        <w:t xml:space="preserve">5.- Diseño de Arquitectura de Sistema de Información Big Data con Hadoop</w:t>
      </w:r>
      <w:r w:rsidDel="00000000" w:rsidR="00000000" w:rsidRPr="00000000">
        <w:drawing>
          <wp:anchor allowOverlap="1" behindDoc="0" distB="114300" distT="114300" distL="114300" distR="114300" hidden="0" layoutInCell="1" locked="0" relativeHeight="0" simplePos="0">
            <wp:simplePos x="0" y="0"/>
            <wp:positionH relativeFrom="column">
              <wp:posOffset>5636578</wp:posOffset>
            </wp:positionH>
            <wp:positionV relativeFrom="paragraph">
              <wp:posOffset>114300</wp:posOffset>
            </wp:positionV>
            <wp:extent cx="3612198" cy="5867400"/>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3612198" cy="5867400"/>
                    </a:xfrm>
                    <a:prstGeom prst="rect"/>
                    <a:ln/>
                  </pic:spPr>
                </pic:pic>
              </a:graphicData>
            </a:graphic>
          </wp:anchor>
        </w:drawing>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1"/>
          <w:color w:val="7f7f7f"/>
          <w:sz w:val="20"/>
          <w:szCs w:val="20"/>
        </w:rPr>
      </w:pPr>
      <w:r w:rsidDel="00000000" w:rsidR="00000000" w:rsidRPr="00000000">
        <w:rPr>
          <w:rtl w:val="0"/>
        </w:rPr>
      </w:r>
    </w:p>
    <w:p w:rsidR="00000000" w:rsidDel="00000000" w:rsidP="00000000" w:rsidRDefault="00000000" w:rsidRPr="00000000" w14:paraId="000000C2">
      <w:pPr>
        <w:spacing w:after="0" w:lineRule="auto"/>
        <w:rPr>
          <w:i w:val="1"/>
          <w:color w:val="7f7f7f"/>
          <w:sz w:val="20"/>
          <w:szCs w:val="20"/>
        </w:rPr>
      </w:pPr>
      <w:hyperlink r:id="rId17">
        <w:r w:rsidDel="00000000" w:rsidR="00000000" w:rsidRPr="00000000">
          <w:rPr>
            <w:b w:val="1"/>
            <w:color w:val="1155cc"/>
            <w:sz w:val="20"/>
            <w:szCs w:val="20"/>
            <w:u w:val="single"/>
            <w:rtl w:val="0"/>
          </w:rPr>
          <w:t xml:space="preserve"> Diseño de Arquitectura</w:t>
        </w:r>
      </w:hyperlink>
      <w:r w:rsidDel="00000000" w:rsidR="00000000" w:rsidRPr="00000000">
        <w:rPr>
          <w:rtl w:val="0"/>
        </w:rPr>
      </w:r>
    </w:p>
    <w:p w:rsidR="00000000" w:rsidDel="00000000" w:rsidP="00000000" w:rsidRDefault="00000000" w:rsidRPr="00000000" w14:paraId="000000C3">
      <w:pPr>
        <w:spacing w:after="0" w:lineRule="auto"/>
        <w:rPr>
          <w:i w:val="1"/>
          <w:color w:val="7f7f7f"/>
          <w:sz w:val="20"/>
          <w:szCs w:val="20"/>
        </w:rPr>
      </w:pPr>
      <w:r w:rsidDel="00000000" w:rsidR="00000000" w:rsidRPr="00000000">
        <w:rPr>
          <w:rtl w:val="0"/>
        </w:rPr>
      </w:r>
    </w:p>
    <w:p w:rsidR="00000000" w:rsidDel="00000000" w:rsidP="00000000" w:rsidRDefault="00000000" w:rsidRPr="00000000" w14:paraId="000000C4">
      <w:pPr>
        <w:numPr>
          <w:ilvl w:val="0"/>
          <w:numId w:val="10"/>
        </w:numPr>
        <w:spacing w:after="0" w:lineRule="auto"/>
        <w:ind w:left="720" w:hanging="360"/>
        <w:rPr>
          <w:sz w:val="20"/>
          <w:szCs w:val="20"/>
        </w:rPr>
      </w:pPr>
      <w:r w:rsidDel="00000000" w:rsidR="00000000" w:rsidRPr="00000000">
        <w:rPr>
          <w:b w:val="1"/>
          <w:sz w:val="20"/>
          <w:szCs w:val="20"/>
          <w:rtl w:val="0"/>
        </w:rPr>
        <w:t xml:space="preserve">Apache Kafka (Cloud Gateway):</w:t>
      </w:r>
      <w:r w:rsidDel="00000000" w:rsidR="00000000" w:rsidRPr="00000000">
        <w:rPr>
          <w:sz w:val="20"/>
          <w:szCs w:val="20"/>
          <w:rtl w:val="0"/>
        </w:rPr>
        <w:t xml:space="preserve"> Nos permite recibir flujos de datos en tiempo real desde cada fábrica (vía conectores o APIs) y los canaliza hacia el clúster Hadoop/Spark. Usado como el punto de entrada en la nube.</w:t>
      </w:r>
    </w:p>
    <w:p w:rsidR="00000000" w:rsidDel="00000000" w:rsidP="00000000" w:rsidRDefault="00000000" w:rsidRPr="00000000" w14:paraId="000000C5">
      <w:pPr>
        <w:numPr>
          <w:ilvl w:val="0"/>
          <w:numId w:val="10"/>
        </w:numPr>
        <w:spacing w:after="0" w:lineRule="auto"/>
        <w:ind w:left="720" w:hanging="360"/>
        <w:rPr>
          <w:sz w:val="20"/>
          <w:szCs w:val="20"/>
        </w:rPr>
      </w:pPr>
      <w:r w:rsidDel="00000000" w:rsidR="00000000" w:rsidRPr="00000000">
        <w:rPr>
          <w:b w:val="1"/>
          <w:sz w:val="20"/>
          <w:szCs w:val="20"/>
          <w:rtl w:val="0"/>
        </w:rPr>
        <w:t xml:space="preserve">Apache Spark (Procesamiento)</w:t>
      </w:r>
      <w:r w:rsidDel="00000000" w:rsidR="00000000" w:rsidRPr="00000000">
        <w:rPr>
          <w:sz w:val="20"/>
          <w:szCs w:val="20"/>
          <w:rtl w:val="0"/>
        </w:rPr>
        <w:t xml:space="preserve">: Realiza el procesamiento en tiempo real (streaming) o en batch, haciendo limpiezas, filtrando y enriqueciendo los datos que llegan desde Kafka.</w:t>
      </w:r>
    </w:p>
    <w:p w:rsidR="00000000" w:rsidDel="00000000" w:rsidP="00000000" w:rsidRDefault="00000000" w:rsidRPr="00000000" w14:paraId="000000C6">
      <w:pPr>
        <w:numPr>
          <w:ilvl w:val="0"/>
          <w:numId w:val="10"/>
        </w:numPr>
        <w:spacing w:after="0" w:lineRule="auto"/>
        <w:ind w:left="720" w:hanging="360"/>
        <w:rPr>
          <w:sz w:val="20"/>
          <w:szCs w:val="20"/>
        </w:rPr>
      </w:pPr>
      <w:r w:rsidDel="00000000" w:rsidR="00000000" w:rsidRPr="00000000">
        <w:rPr>
          <w:b w:val="1"/>
          <w:sz w:val="20"/>
          <w:szCs w:val="20"/>
          <w:rtl w:val="0"/>
        </w:rPr>
        <w:t xml:space="preserve">Hadoop HDFS:</w:t>
      </w:r>
      <w:r w:rsidDel="00000000" w:rsidR="00000000" w:rsidRPr="00000000">
        <w:rPr>
          <w:sz w:val="20"/>
          <w:szCs w:val="20"/>
          <w:rtl w:val="0"/>
        </w:rPr>
        <w:t xml:space="preserve"> Es el sistema de almacenamiento distribuido donde se guardará el histórico de datos crudos y procesados, preparado para análisis masivo.</w:t>
      </w:r>
    </w:p>
    <w:p w:rsidR="00000000" w:rsidDel="00000000" w:rsidP="00000000" w:rsidRDefault="00000000" w:rsidRPr="00000000" w14:paraId="000000C7">
      <w:pPr>
        <w:numPr>
          <w:ilvl w:val="0"/>
          <w:numId w:val="10"/>
        </w:numPr>
        <w:spacing w:after="0" w:lineRule="auto"/>
        <w:ind w:left="720" w:hanging="360"/>
        <w:rPr>
          <w:sz w:val="20"/>
          <w:szCs w:val="20"/>
        </w:rPr>
      </w:pPr>
      <w:r w:rsidDel="00000000" w:rsidR="00000000" w:rsidRPr="00000000">
        <w:rPr>
          <w:b w:val="1"/>
          <w:sz w:val="20"/>
          <w:szCs w:val="20"/>
          <w:rtl w:val="0"/>
        </w:rPr>
        <w:t xml:space="preserve">Apache Hive: </w:t>
      </w:r>
      <w:r w:rsidDel="00000000" w:rsidR="00000000" w:rsidRPr="00000000">
        <w:rPr>
          <w:sz w:val="20"/>
          <w:szCs w:val="20"/>
          <w:rtl w:val="0"/>
        </w:rPr>
        <w:t xml:space="preserve">Nos proporciona una capa de consulta tipo SQL sobre HDFS. Aquí se pueden modelar los datos, se generan tablas, particiones y se hacen transformaciones ETL.</w:t>
      </w:r>
    </w:p>
    <w:p w:rsidR="00000000" w:rsidDel="00000000" w:rsidP="00000000" w:rsidRDefault="00000000" w:rsidRPr="00000000" w14:paraId="000000C8">
      <w:pPr>
        <w:numPr>
          <w:ilvl w:val="0"/>
          <w:numId w:val="10"/>
        </w:numPr>
        <w:spacing w:after="0" w:lineRule="auto"/>
        <w:ind w:left="720" w:hanging="360"/>
        <w:rPr>
          <w:sz w:val="20"/>
          <w:szCs w:val="20"/>
        </w:rPr>
      </w:pPr>
      <w:r w:rsidDel="00000000" w:rsidR="00000000" w:rsidRPr="00000000">
        <w:rPr>
          <w:b w:val="1"/>
          <w:sz w:val="20"/>
          <w:szCs w:val="20"/>
          <w:rtl w:val="0"/>
        </w:rPr>
        <w:t xml:space="preserve">Amazon QuickSight</w:t>
      </w:r>
      <w:r w:rsidDel="00000000" w:rsidR="00000000" w:rsidRPr="00000000">
        <w:rPr>
          <w:sz w:val="20"/>
          <w:szCs w:val="20"/>
          <w:rtl w:val="0"/>
        </w:rPr>
        <w:t xml:space="preserve">: Se conecta a las tablas de Hive o almacenes derivados y genera visualizaciones de métricas, alertas </w:t>
      </w:r>
    </w:p>
    <w:p w:rsidR="00000000" w:rsidDel="00000000" w:rsidP="00000000" w:rsidRDefault="00000000" w:rsidRPr="00000000" w14:paraId="000000C9">
      <w:pPr>
        <w:spacing w:after="0" w:lineRule="auto"/>
        <w:ind w:left="720" w:firstLine="0"/>
        <w:rPr>
          <w:sz w:val="20"/>
          <w:szCs w:val="20"/>
        </w:rPr>
        <w:sectPr>
          <w:headerReference r:id="rId18" w:type="default"/>
          <w:type w:val="nextPage"/>
          <w:pgSz w:h="11906" w:w="16838" w:orient="landscape"/>
          <w:pgMar w:bottom="1274" w:top="1134" w:left="851" w:right="1417" w:header="708" w:footer="0"/>
        </w:sectPr>
      </w:pPr>
      <w:r w:rsidDel="00000000" w:rsidR="00000000" w:rsidRPr="00000000">
        <w:rPr>
          <w:sz w:val="20"/>
          <w:szCs w:val="20"/>
          <w:rtl w:val="0"/>
        </w:rPr>
        <w:t xml:space="preserve">y reportes clave de emisiones por fábrica.</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2060"/>
          <w:sz w:val="20"/>
          <w:szCs w:val="20"/>
          <w:u w:val="none"/>
          <w:shd w:fill="auto" w:val="clear"/>
          <w:vertAlign w:val="baseline"/>
          <w:rtl w:val="0"/>
        </w:rPr>
        <w:t xml:space="preserve">6.- Algoritmo de “poblamiento” de la tabla “lecturas” y la hoja de cálculo “lecturas-sensor”</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Fonts w:ascii="Calibri" w:cs="Calibri" w:eastAsia="Calibri" w:hAnsi="Calibri"/>
          <w:b w:val="0"/>
          <w:i w:val="1"/>
          <w:smallCaps w:val="0"/>
          <w:strike w:val="0"/>
          <w:color w:val="666666"/>
          <w:sz w:val="20"/>
          <w:szCs w:val="20"/>
          <w:u w:val="none"/>
          <w:shd w:fill="auto" w:val="clear"/>
          <w:vertAlign w:val="baseline"/>
          <w:rtl w:val="0"/>
        </w:rPr>
        <w:t xml:space="preserve">Elabore un algoritmo que genere de manera aleatorio los datos necesarios para poblar la tabla “lecturas” de la base de datos y la hoja del cálculo del sensor “lecturas-sensor”. Se sugiere tomar como punto de partida el algoritmo ETL y el algoritmo de cálculo de tiempo y almacenamiento de la primera Tarea; y adaptar el programa Python al nuevo requerimiento.</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libri" w:cs="Calibri" w:eastAsia="Calibri" w:hAnsi="Calibri"/>
          <w:b w:val="0"/>
          <w:i w:val="1"/>
          <w:smallCaps w:val="0"/>
          <w:strike w:val="0"/>
          <w:color w:val="666666"/>
          <w:sz w:val="20"/>
          <w:szCs w:val="20"/>
          <w:u w:val="none"/>
          <w:shd w:fill="auto" w:val="clear"/>
          <w:vertAlign w:val="baseline"/>
        </w:rPr>
      </w:pPr>
      <w:r w:rsidDel="00000000" w:rsidR="00000000" w:rsidRPr="00000000">
        <w:rPr>
          <w:rFonts w:ascii="Calibri" w:cs="Calibri" w:eastAsia="Calibri" w:hAnsi="Calibri"/>
          <w:b w:val="0"/>
          <w:i w:val="1"/>
          <w:smallCaps w:val="0"/>
          <w:strike w:val="0"/>
          <w:color w:val="666666"/>
          <w:sz w:val="20"/>
          <w:szCs w:val="20"/>
          <w:u w:val="none"/>
          <w:shd w:fill="auto" w:val="clear"/>
          <w:vertAlign w:val="baseline"/>
          <w:rtl w:val="0"/>
        </w:rPr>
        <w:t xml:space="preserve">Coloque un pantallazo en esta sección y entregue el código fuente con los otros productos solicitados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b w:val="1"/>
          <w:sz w:val="20"/>
          <w:szCs w:val="20"/>
        </w:rPr>
        <w:sectPr>
          <w:headerReference r:id="rId19" w:type="default"/>
          <w:type w:val="nextPage"/>
          <w:pgSz w:h="16838" w:w="11906" w:orient="portrait"/>
          <w:pgMar w:bottom="851" w:top="1417" w:left="1134" w:right="1274" w:header="708" w:footer="0"/>
        </w:sectPr>
      </w:pPr>
      <w:r w:rsidDel="00000000" w:rsidR="00000000" w:rsidRPr="00000000">
        <w:rPr>
          <w:b w:val="1"/>
          <w:sz w:val="20"/>
          <w:szCs w:val="20"/>
          <w:rtl w:val="0"/>
        </w:rPr>
        <w:t xml:space="preserve">No lo realizamos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2060"/>
          <w:sz w:val="20"/>
          <w:szCs w:val="20"/>
          <w:u w:val="none"/>
          <w:shd w:fill="auto" w:val="clear"/>
          <w:vertAlign w:val="baseline"/>
          <w:rtl w:val="0"/>
        </w:rPr>
        <w:t xml:space="preserve">7.- Implementación de un tablero de control y monitoreo con la herramienta “Metabase”</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1"/>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libri" w:cs="Calibri" w:eastAsia="Calibri" w:hAnsi="Calibri"/>
          <w:b w:val="0"/>
          <w:i w:val="1"/>
          <w:smallCaps w:val="0"/>
          <w:strike w:val="0"/>
          <w:color w:val="666666"/>
          <w:sz w:val="20"/>
          <w:szCs w:val="20"/>
          <w:u w:val="none"/>
          <w:shd w:fill="auto" w:val="clear"/>
          <w:vertAlign w:val="baseline"/>
        </w:rPr>
      </w:pPr>
      <w:r w:rsidDel="00000000" w:rsidR="00000000" w:rsidRPr="00000000">
        <w:rPr>
          <w:rFonts w:ascii="Calibri" w:cs="Calibri" w:eastAsia="Calibri" w:hAnsi="Calibri"/>
          <w:b w:val="0"/>
          <w:i w:val="1"/>
          <w:smallCaps w:val="0"/>
          <w:strike w:val="0"/>
          <w:color w:val="666666"/>
          <w:sz w:val="20"/>
          <w:szCs w:val="20"/>
          <w:u w:val="none"/>
          <w:shd w:fill="auto" w:val="clear"/>
          <w:vertAlign w:val="baseline"/>
          <w:rtl w:val="0"/>
        </w:rPr>
        <w:t xml:space="preserve">Elabore un tablero de control y monitoreo que contenga los gráficos que se encuentran en los requerimientos del documento de instrucciones. Coloque un pantallazo del tablero en esta sección. NOTA: recuerde que durante la grabación del video de sustentación, debe mostrar el tablero (Dashboard) en funcionamiento.</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libri" w:cs="Calibri" w:eastAsia="Calibri" w:hAnsi="Calibri"/>
          <w:b w:val="0"/>
          <w:i w:val="0"/>
          <w:smallCaps w:val="0"/>
          <w:strike w:val="0"/>
          <w:color w:val="666666"/>
          <w:sz w:val="22"/>
          <w:szCs w:val="22"/>
          <w:u w:val="none"/>
          <w:shd w:fill="auto" w:val="clear"/>
          <w:vertAlign w:val="baseline"/>
        </w:rPr>
      </w:pPr>
      <w:r w:rsidDel="00000000" w:rsidR="00000000" w:rsidRPr="00000000">
        <w:rPr>
          <w:b w:val="1"/>
          <w:sz w:val="20"/>
          <w:szCs w:val="20"/>
          <w:rtl w:val="0"/>
        </w:rPr>
        <w:t xml:space="preserve">No lo realizamos</w:t>
      </w:r>
      <w:r w:rsidDel="00000000" w:rsidR="00000000" w:rsidRPr="00000000">
        <w:br w:type="page"/>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2060"/>
          <w:sz w:val="20"/>
          <w:szCs w:val="20"/>
          <w:u w:val="none"/>
          <w:shd w:fill="auto" w:val="clear"/>
          <w:vertAlign w:val="baseline"/>
          <w:rtl w:val="0"/>
        </w:rPr>
        <w:t xml:space="preserve">8.- Conclusiones. </w:t>
      </w: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1"/>
          <w:color w:val="7f7f7f"/>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Este proyecto nos permitió diseñar e implementar un sistema completo de monitoreo de emisiones de gases, desde la captura de datos en sensores hasta su visualización en un dashboard, a través de cálculos precisos de almacenamiento y procesamiento, se determinó que el volumen de datos generado es significativo, lo que nos hace ver la magnitud de datos que se pueden llegar a tener teniendo en cuentas líneas de tiempo como meses y años donde el uso de soluciones escalables en la nube como AWS nos brinda una ayuda magnífica.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La arquitectura propuesta integra tanto componentes locales como servicios en la nube, garantizando eficiencia y escalabilidad, también la implementación de herramientas para visualización y la exploración de tecnologías como Hadoop, Kafka y Spark nos demuestra cómo este sistema puede crecer para incorporar más fábricas sin perder rendimiento.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Esta tarea reforzó  nuestros conceptos clave de la asignatura, como bases de datos, procesamiento de datos masivos, arquitectura de sistemas y análisis, aplicándolos a un caso real de monitoreo industrial, lo cual nos beneficiará enormemente en nuestro campo laboral.</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Conclusiones Juan Pablo Arango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 inicio de la asignatura, tenía una expectativa totalmente diferente esperaba aprender sobre gestión de datos y sistemas de información, pero el proyecto superó mis expectativas al permitirme diseñar una solución completa, desde el cálculo de costos en AWS hasta la implementación de un dashboard funcional y más con el que realice en el trabajo de recuperación.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El conocimiento adquirido en arquitecturas, bases de datos en la nube y visualización de datos no solo se me hace  relevante para mi formación profesional, sino que también me abre oportunidades en campos como analista de datos, ingeniero de cloud o porque no  especialista en big data.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Destaco especialmente la importancia de optimizar costos en la nube y el uso de herramientas como Metabase para tomar decisiones interpretando los datos de una manera correcta. Esta asignatura  me ha dado confianza para enfrentar desafíos tecnológicos en el ámbito laboral y me motiva a seguir profundizando en análisis de datos y en el big data y como lo dije antes por qué no especializarme en este campo.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p w:rsidR="00000000" w:rsidDel="00000000" w:rsidP="00000000" w:rsidRDefault="00000000" w:rsidRPr="00000000" w14:paraId="000000E4">
      <w:pPr>
        <w:spacing w:after="0" w:line="240" w:lineRule="auto"/>
        <w:rPr>
          <w:b w:val="1"/>
          <w:sz w:val="20"/>
          <w:szCs w:val="20"/>
        </w:rPr>
      </w:pPr>
      <w:r w:rsidDel="00000000" w:rsidR="00000000" w:rsidRPr="00000000">
        <w:rPr>
          <w:b w:val="1"/>
          <w:sz w:val="20"/>
          <w:szCs w:val="20"/>
          <w:rtl w:val="0"/>
        </w:rPr>
        <w:t xml:space="preserve">Conclusiones Maria Camila Duran Garcia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Recuerdo que cuando inicié con el curso sentí el primer día de clase, una sensación de curiosidad indescriptible. Era un momento en donde los datos estaban más presentes en mi día a día y conocer la orientación del curso generó en mí un completo deseo de verlo y aprenderlo de principio a fin.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curso de big data marca en mi un antes y después en no solo cómo se gestionan los datos (Incluye todos los procesos y los sistemas) sino en cómo los veo y entiendo. Fue descubrir la importancia de estos y las formas tan atrevidas y cómodas de trabajarlos.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No suficiente con conocer diferentes sistemas, pudimos tener un acercamiento con Amazon AWS, algo que estaba trabajando pero que no comprendí en su totalidad. Definitivamente este curso ha sido uno de los mejores y en el que he encontrado más que nunca, la pasión en cada paso.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Me siento mejor desarrolladora, ya no le tengo tanto temor a la data y eso es simplemente un orgullo para mi.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7f7f7f"/>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7f7f7f"/>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7f7f7f"/>
          <w:sz w:val="20"/>
          <w:szCs w:val="20"/>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7f7f7f"/>
          <w:sz w:val="20"/>
          <w:szCs w:val="20"/>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7f7f7f"/>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7f7f7f"/>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2060"/>
          <w:sz w:val="20"/>
          <w:szCs w:val="20"/>
          <w:u w:val="none"/>
          <w:shd w:fill="auto" w:val="clear"/>
          <w:vertAlign w:val="baseline"/>
          <w:rtl w:val="0"/>
        </w:rPr>
        <w:t xml:space="preserve">9.- Video de sustentación:</w:t>
      </w:r>
      <w:r w:rsidDel="00000000" w:rsidR="00000000" w:rsidRPr="00000000">
        <w:rPr>
          <w:rFonts w:ascii="Calibri" w:cs="Calibri" w:eastAsia="Calibri" w:hAnsi="Calibri"/>
          <w:b w:val="0"/>
          <w:i w:val="0"/>
          <w:smallCaps w:val="0"/>
          <w:strike w:val="0"/>
          <w:color w:val="002060"/>
          <w:sz w:val="20"/>
          <w:szCs w:val="20"/>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1"/>
          <w:smallCaps w:val="0"/>
          <w:strike w:val="0"/>
          <w:color w:val="7f7f7f"/>
          <w:sz w:val="20"/>
          <w:szCs w:val="20"/>
          <w:highlight w:val="white"/>
          <w:u w:val="none"/>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smallCaps w:val="0"/>
          <w:strike w:val="0"/>
          <w:sz w:val="20"/>
          <w:szCs w:val="20"/>
          <w:highlight w:val="white"/>
          <w:u w:val="none"/>
          <w:vertAlign w:val="baseline"/>
        </w:rPr>
      </w:pPr>
      <w:hyperlink r:id="rId20">
        <w:r w:rsidDel="00000000" w:rsidR="00000000" w:rsidRPr="00000000">
          <w:rPr>
            <w:b w:val="1"/>
            <w:color w:val="1155cc"/>
            <w:sz w:val="20"/>
            <w:szCs w:val="20"/>
            <w:highlight w:val="white"/>
            <w:u w:val="single"/>
            <w:rtl w:val="0"/>
          </w:rPr>
          <w:t xml:space="preserve">Video de sustentación</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1"/>
          <w:smallCaps w:val="0"/>
          <w:strike w:val="0"/>
          <w:color w:val="7f7f7f"/>
          <w:sz w:val="20"/>
          <w:szCs w:val="20"/>
          <w:highlight w:val="white"/>
          <w:u w:val="none"/>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2060"/>
          <w:sz w:val="20"/>
          <w:szCs w:val="20"/>
          <w:u w:val="none"/>
          <w:shd w:fill="auto" w:val="clear"/>
          <w:vertAlign w:val="baseline"/>
        </w:rPr>
      </w:pPr>
      <w:r w:rsidDel="00000000" w:rsidR="00000000" w:rsidRPr="00000000">
        <w:rPr>
          <w:rtl w:val="0"/>
        </w:rPr>
      </w:r>
    </w:p>
    <w:sectPr>
      <w:headerReference r:id="rId21" w:type="default"/>
      <w:type w:val="nextPage"/>
      <w:pgSz w:h="16838" w:w="11906" w:orient="portrait"/>
      <w:pgMar w:bottom="851" w:top="1417" w:left="1134" w:right="1274"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color w:val="000000"/>
        <w:sz w:val="18"/>
        <w:szCs w:val="18"/>
        <w:rtl w:val="0"/>
      </w:rPr>
      <w:t xml:space="preserve">I.U. PASCUAL BRAVO</w:t>
    </w:r>
  </w:p>
  <w:p w:rsidR="00000000" w:rsidDel="00000000" w:rsidP="00000000" w:rsidRDefault="00000000" w:rsidRPr="00000000" w14:paraId="000000FD">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sz w:val="18"/>
        <w:szCs w:val="18"/>
        <w:rtl w:val="0"/>
      </w:rPr>
      <w:t xml:space="preserve">ET 0155</w:t>
    </w:r>
    <w:r w:rsidDel="00000000" w:rsidR="00000000" w:rsidRPr="00000000">
      <w:rPr>
        <w:b w:val="1"/>
        <w:color w:val="000000"/>
        <w:sz w:val="18"/>
        <w:szCs w:val="18"/>
        <w:rtl w:val="0"/>
      </w:rPr>
      <w:t xml:space="preserve"> – Fundamentos de Big Data</w:t>
    </w:r>
  </w:p>
  <w:p w:rsidR="00000000" w:rsidDel="00000000" w:rsidP="00000000" w:rsidRDefault="00000000" w:rsidRPr="00000000" w14:paraId="000000FE">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color w:val="000000"/>
        <w:sz w:val="18"/>
        <w:szCs w:val="18"/>
        <w:rtl w:val="0"/>
      </w:rPr>
      <w:t xml:space="preserve">Profesor:</w:t>
    </w:r>
    <w:r w:rsidDel="00000000" w:rsidR="00000000" w:rsidRPr="00000000">
      <w:rPr>
        <w:b w:val="1"/>
        <w:sz w:val="18"/>
        <w:szCs w:val="18"/>
        <w:rtl w:val="0"/>
      </w:rPr>
      <w:t xml:space="preserve"> MSc Ing. </w:t>
    </w:r>
    <w:r w:rsidDel="00000000" w:rsidR="00000000" w:rsidRPr="00000000">
      <w:rPr>
        <w:b w:val="1"/>
        <w:color w:val="000000"/>
        <w:sz w:val="18"/>
        <w:szCs w:val="18"/>
        <w:rtl w:val="0"/>
      </w:rPr>
      <w:t xml:space="preserve"> Jaime E Soto U</w:t>
    </w:r>
  </w:p>
  <w:p w:rsidR="00000000" w:rsidDel="00000000" w:rsidP="00000000" w:rsidRDefault="00000000" w:rsidRPr="00000000" w14:paraId="000000FF">
    <w:pPr>
      <w:tabs>
        <w:tab w:val="center" w:leader="none" w:pos="4252"/>
        <w:tab w:val="right" w:leader="none" w:pos="8504"/>
      </w:tabs>
      <w:spacing w:after="0" w:before="0" w:line="240" w:lineRule="auto"/>
      <w:jc w:val="center"/>
      <w:rPr>
        <w:b w:val="1"/>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color w:val="000000"/>
        <w:sz w:val="18"/>
        <w:szCs w:val="18"/>
        <w:rtl w:val="0"/>
      </w:rPr>
      <w:t xml:space="preserve">I.U. PASCUAL BRAVO</w:t>
    </w:r>
  </w:p>
  <w:p w:rsidR="00000000" w:rsidDel="00000000" w:rsidP="00000000" w:rsidRDefault="00000000" w:rsidRPr="00000000" w14:paraId="00000101">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sz w:val="18"/>
        <w:szCs w:val="18"/>
        <w:rtl w:val="0"/>
      </w:rPr>
      <w:t xml:space="preserve">ET 0155</w:t>
    </w:r>
    <w:r w:rsidDel="00000000" w:rsidR="00000000" w:rsidRPr="00000000">
      <w:rPr>
        <w:b w:val="1"/>
        <w:color w:val="000000"/>
        <w:sz w:val="18"/>
        <w:szCs w:val="18"/>
        <w:rtl w:val="0"/>
      </w:rPr>
      <w:t xml:space="preserve"> – Fundamentos de Big Data</w:t>
    </w:r>
  </w:p>
  <w:p w:rsidR="00000000" w:rsidDel="00000000" w:rsidP="00000000" w:rsidRDefault="00000000" w:rsidRPr="00000000" w14:paraId="00000102">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color w:val="000000"/>
        <w:sz w:val="18"/>
        <w:szCs w:val="18"/>
        <w:rtl w:val="0"/>
      </w:rPr>
      <w:t xml:space="preserve">Profesor:</w:t>
    </w:r>
    <w:r w:rsidDel="00000000" w:rsidR="00000000" w:rsidRPr="00000000">
      <w:rPr>
        <w:b w:val="1"/>
        <w:sz w:val="18"/>
        <w:szCs w:val="18"/>
        <w:rtl w:val="0"/>
      </w:rPr>
      <w:t xml:space="preserve"> MSc Ing. </w:t>
    </w:r>
    <w:r w:rsidDel="00000000" w:rsidR="00000000" w:rsidRPr="00000000">
      <w:rPr>
        <w:b w:val="1"/>
        <w:color w:val="000000"/>
        <w:sz w:val="18"/>
        <w:szCs w:val="18"/>
        <w:rtl w:val="0"/>
      </w:rPr>
      <w:t xml:space="preserve"> Jaime E Soto U</w:t>
    </w:r>
  </w:p>
  <w:p w:rsidR="00000000" w:rsidDel="00000000" w:rsidP="00000000" w:rsidRDefault="00000000" w:rsidRPr="00000000" w14:paraId="00000103">
    <w:pPr>
      <w:tabs>
        <w:tab w:val="center" w:leader="none" w:pos="4252"/>
        <w:tab w:val="right" w:leader="none" w:pos="8504"/>
      </w:tabs>
      <w:spacing w:after="0" w:before="0" w:line="240" w:lineRule="auto"/>
      <w:jc w:val="center"/>
      <w:rPr>
        <w:b w:val="1"/>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color w:val="000000"/>
        <w:sz w:val="18"/>
        <w:szCs w:val="18"/>
        <w:rtl w:val="0"/>
      </w:rPr>
      <w:t xml:space="preserve">I. U. PASCUAL BRAVO</w:t>
    </w:r>
  </w:p>
  <w:p w:rsidR="00000000" w:rsidDel="00000000" w:rsidP="00000000" w:rsidRDefault="00000000" w:rsidRPr="00000000" w14:paraId="00000105">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sz w:val="18"/>
        <w:szCs w:val="18"/>
        <w:rtl w:val="0"/>
      </w:rPr>
      <w:t xml:space="preserve">ET 0155</w:t>
    </w:r>
    <w:r w:rsidDel="00000000" w:rsidR="00000000" w:rsidRPr="00000000">
      <w:rPr>
        <w:b w:val="1"/>
        <w:color w:val="000000"/>
        <w:sz w:val="18"/>
        <w:szCs w:val="18"/>
        <w:rtl w:val="0"/>
      </w:rPr>
      <w:t xml:space="preserve"> – Fundamentos de Big Data</w:t>
    </w:r>
  </w:p>
  <w:p w:rsidR="00000000" w:rsidDel="00000000" w:rsidP="00000000" w:rsidRDefault="00000000" w:rsidRPr="00000000" w14:paraId="00000106">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color w:val="000000"/>
        <w:sz w:val="18"/>
        <w:szCs w:val="18"/>
        <w:rtl w:val="0"/>
      </w:rPr>
      <w:t xml:space="preserve">Profesor:</w:t>
    </w:r>
    <w:r w:rsidDel="00000000" w:rsidR="00000000" w:rsidRPr="00000000">
      <w:rPr>
        <w:b w:val="1"/>
        <w:sz w:val="18"/>
        <w:szCs w:val="18"/>
        <w:rtl w:val="0"/>
      </w:rPr>
      <w:t xml:space="preserve"> MSc Ing. </w:t>
    </w:r>
    <w:r w:rsidDel="00000000" w:rsidR="00000000" w:rsidRPr="00000000">
      <w:rPr>
        <w:b w:val="1"/>
        <w:color w:val="000000"/>
        <w:sz w:val="18"/>
        <w:szCs w:val="18"/>
        <w:rtl w:val="0"/>
      </w:rPr>
      <w:t xml:space="preserve"> Jaime E Soto U</w:t>
    </w:r>
  </w:p>
  <w:p w:rsidR="00000000" w:rsidDel="00000000" w:rsidP="00000000" w:rsidRDefault="00000000" w:rsidRPr="00000000" w14:paraId="00000107">
    <w:pPr>
      <w:tabs>
        <w:tab w:val="center" w:leader="none" w:pos="4252"/>
        <w:tab w:val="right" w:leader="none" w:pos="8504"/>
      </w:tabs>
      <w:spacing w:after="0" w:before="0" w:line="240" w:lineRule="auto"/>
      <w:jc w:val="center"/>
      <w:rPr>
        <w:b w:val="1"/>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color w:val="000000"/>
        <w:sz w:val="18"/>
        <w:szCs w:val="18"/>
        <w:rtl w:val="0"/>
      </w:rPr>
      <w:t xml:space="preserve">I. U. PASCUAL BRAVO</w:t>
    </w:r>
  </w:p>
  <w:p w:rsidR="00000000" w:rsidDel="00000000" w:rsidP="00000000" w:rsidRDefault="00000000" w:rsidRPr="00000000" w14:paraId="00000109">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sz w:val="18"/>
        <w:szCs w:val="18"/>
        <w:rtl w:val="0"/>
      </w:rPr>
      <w:t xml:space="preserve">ET 0155</w:t>
    </w:r>
    <w:r w:rsidDel="00000000" w:rsidR="00000000" w:rsidRPr="00000000">
      <w:rPr>
        <w:b w:val="1"/>
        <w:color w:val="000000"/>
        <w:sz w:val="18"/>
        <w:szCs w:val="18"/>
        <w:rtl w:val="0"/>
      </w:rPr>
      <w:t xml:space="preserve"> – Fundamentos de Big Data</w:t>
    </w:r>
  </w:p>
  <w:p w:rsidR="00000000" w:rsidDel="00000000" w:rsidP="00000000" w:rsidRDefault="00000000" w:rsidRPr="00000000" w14:paraId="0000010A">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color w:val="000000"/>
        <w:sz w:val="18"/>
        <w:szCs w:val="18"/>
        <w:rtl w:val="0"/>
      </w:rPr>
      <w:t xml:space="preserve">Profesor:</w:t>
    </w:r>
    <w:r w:rsidDel="00000000" w:rsidR="00000000" w:rsidRPr="00000000">
      <w:rPr>
        <w:b w:val="1"/>
        <w:sz w:val="18"/>
        <w:szCs w:val="18"/>
        <w:rtl w:val="0"/>
      </w:rPr>
      <w:t xml:space="preserve"> MSc Ing. </w:t>
    </w:r>
    <w:r w:rsidDel="00000000" w:rsidR="00000000" w:rsidRPr="00000000">
      <w:rPr>
        <w:b w:val="1"/>
        <w:color w:val="000000"/>
        <w:sz w:val="18"/>
        <w:szCs w:val="18"/>
        <w:rtl w:val="0"/>
      </w:rPr>
      <w:t xml:space="preserve"> Jaime E Soto U</w:t>
    </w:r>
  </w:p>
  <w:p w:rsidR="00000000" w:rsidDel="00000000" w:rsidP="00000000" w:rsidRDefault="00000000" w:rsidRPr="00000000" w14:paraId="0000010B">
    <w:pPr>
      <w:tabs>
        <w:tab w:val="center" w:leader="none" w:pos="4252"/>
        <w:tab w:val="right" w:leader="none" w:pos="8504"/>
      </w:tabs>
      <w:spacing w:after="0" w:before="0" w:line="240" w:lineRule="auto"/>
      <w:jc w:val="center"/>
      <w:rPr>
        <w:b w:val="1"/>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color w:val="000000"/>
        <w:sz w:val="18"/>
        <w:szCs w:val="18"/>
        <w:rtl w:val="0"/>
      </w:rPr>
      <w:t xml:space="preserve">I. U. PASCUAL BRAVO</w:t>
    </w:r>
  </w:p>
  <w:p w:rsidR="00000000" w:rsidDel="00000000" w:rsidP="00000000" w:rsidRDefault="00000000" w:rsidRPr="00000000" w14:paraId="0000010D">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sz w:val="18"/>
        <w:szCs w:val="18"/>
        <w:rtl w:val="0"/>
      </w:rPr>
      <w:t xml:space="preserve">ET 0155</w:t>
    </w:r>
    <w:r w:rsidDel="00000000" w:rsidR="00000000" w:rsidRPr="00000000">
      <w:rPr>
        <w:b w:val="1"/>
        <w:color w:val="000000"/>
        <w:sz w:val="18"/>
        <w:szCs w:val="18"/>
        <w:rtl w:val="0"/>
      </w:rPr>
      <w:t xml:space="preserve"> – Fundamentos de Big Data</w:t>
    </w:r>
  </w:p>
  <w:p w:rsidR="00000000" w:rsidDel="00000000" w:rsidP="00000000" w:rsidRDefault="00000000" w:rsidRPr="00000000" w14:paraId="0000010E">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color w:val="000000"/>
        <w:sz w:val="18"/>
        <w:szCs w:val="18"/>
        <w:rtl w:val="0"/>
      </w:rPr>
      <w:t xml:space="preserve">Profesor:</w:t>
    </w:r>
    <w:r w:rsidDel="00000000" w:rsidR="00000000" w:rsidRPr="00000000">
      <w:rPr>
        <w:b w:val="1"/>
        <w:sz w:val="18"/>
        <w:szCs w:val="18"/>
        <w:rtl w:val="0"/>
      </w:rPr>
      <w:t xml:space="preserve"> MSc Ing. </w:t>
    </w:r>
    <w:r w:rsidDel="00000000" w:rsidR="00000000" w:rsidRPr="00000000">
      <w:rPr>
        <w:b w:val="1"/>
        <w:color w:val="000000"/>
        <w:sz w:val="18"/>
        <w:szCs w:val="18"/>
        <w:rtl w:val="0"/>
      </w:rPr>
      <w:t xml:space="preserve"> Jaime E Soto U</w:t>
    </w:r>
  </w:p>
  <w:p w:rsidR="00000000" w:rsidDel="00000000" w:rsidP="00000000" w:rsidRDefault="00000000" w:rsidRPr="00000000" w14:paraId="0000010F">
    <w:pPr>
      <w:tabs>
        <w:tab w:val="center" w:leader="none" w:pos="4252"/>
        <w:tab w:val="right" w:leader="none" w:pos="8504"/>
      </w:tabs>
      <w:spacing w:after="0" w:before="0" w:line="240" w:lineRule="auto"/>
      <w:jc w:val="center"/>
      <w:rPr>
        <w:b w:val="1"/>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color w:val="000000"/>
        <w:sz w:val="18"/>
        <w:szCs w:val="18"/>
        <w:rtl w:val="0"/>
      </w:rPr>
      <w:t xml:space="preserve">I. U. PASCUAL BRAVO</w:t>
    </w:r>
  </w:p>
  <w:p w:rsidR="00000000" w:rsidDel="00000000" w:rsidP="00000000" w:rsidRDefault="00000000" w:rsidRPr="00000000" w14:paraId="00000111">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sz w:val="18"/>
        <w:szCs w:val="18"/>
        <w:rtl w:val="0"/>
      </w:rPr>
      <w:t xml:space="preserve">ET 0155</w:t>
    </w:r>
    <w:r w:rsidDel="00000000" w:rsidR="00000000" w:rsidRPr="00000000">
      <w:rPr>
        <w:b w:val="1"/>
        <w:color w:val="000000"/>
        <w:sz w:val="18"/>
        <w:szCs w:val="18"/>
        <w:rtl w:val="0"/>
      </w:rPr>
      <w:t xml:space="preserve"> – Fundamentos de Big Data</w:t>
    </w:r>
  </w:p>
  <w:p w:rsidR="00000000" w:rsidDel="00000000" w:rsidP="00000000" w:rsidRDefault="00000000" w:rsidRPr="00000000" w14:paraId="00000112">
    <w:pPr>
      <w:tabs>
        <w:tab w:val="center" w:leader="none" w:pos="4252"/>
        <w:tab w:val="right" w:leader="none" w:pos="8504"/>
      </w:tabs>
      <w:spacing w:after="0" w:before="0" w:line="240" w:lineRule="auto"/>
      <w:jc w:val="center"/>
      <w:rPr>
        <w:b w:val="1"/>
        <w:color w:val="000000"/>
        <w:sz w:val="18"/>
        <w:szCs w:val="18"/>
      </w:rPr>
    </w:pPr>
    <w:r w:rsidDel="00000000" w:rsidR="00000000" w:rsidRPr="00000000">
      <w:rPr>
        <w:b w:val="1"/>
        <w:color w:val="000000"/>
        <w:sz w:val="18"/>
        <w:szCs w:val="18"/>
        <w:rtl w:val="0"/>
      </w:rPr>
      <w:t xml:space="preserve">Profesor:</w:t>
    </w:r>
    <w:r w:rsidDel="00000000" w:rsidR="00000000" w:rsidRPr="00000000">
      <w:rPr>
        <w:b w:val="1"/>
        <w:sz w:val="18"/>
        <w:szCs w:val="18"/>
        <w:rtl w:val="0"/>
      </w:rPr>
      <w:t xml:space="preserve"> MSc Ing. </w:t>
    </w:r>
    <w:r w:rsidDel="00000000" w:rsidR="00000000" w:rsidRPr="00000000">
      <w:rPr>
        <w:b w:val="1"/>
        <w:color w:val="000000"/>
        <w:sz w:val="18"/>
        <w:szCs w:val="18"/>
        <w:rtl w:val="0"/>
      </w:rPr>
      <w:t xml:space="preserve"> Jaime E Soto U</w:t>
    </w:r>
  </w:p>
  <w:p w:rsidR="00000000" w:rsidDel="00000000" w:rsidP="00000000" w:rsidRDefault="00000000" w:rsidRPr="00000000" w14:paraId="00000113">
    <w:pPr>
      <w:tabs>
        <w:tab w:val="center" w:leader="none" w:pos="4252"/>
        <w:tab w:val="right" w:leader="none" w:pos="8504"/>
      </w:tabs>
      <w:spacing w:after="0" w:before="0" w:line="240" w:lineRule="auto"/>
      <w:jc w:val="center"/>
      <w:rPr>
        <w:b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13CF2"/>
    <w:pPr>
      <w:widowControl w:val="1"/>
      <w:suppressAutoHyphens w:val="1"/>
      <w:bidi w:val="0"/>
      <w:spacing w:after="200" w:before="0" w:line="276" w:lineRule="auto"/>
      <w:jc w:val="left"/>
    </w:pPr>
    <w:rPr>
      <w:rFonts w:ascii="Calibri" w:cs="Calibri" w:eastAsia="Calibri" w:hAnsi="Calibri"/>
      <w:color w:val="auto"/>
      <w:kern w:val="0"/>
      <w:sz w:val="22"/>
      <w:szCs w:val="22"/>
      <w:lang w:bidi="ar-SA" w:eastAsia="es-CO" w:val="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EncabezadoCar" w:customStyle="1">
    <w:name w:val="Encabezado Car"/>
    <w:basedOn w:val="DefaultParagraphFont"/>
    <w:link w:val="Encabezado"/>
    <w:uiPriority w:val="99"/>
    <w:qFormat w:val="1"/>
    <w:rsid w:val="008E755F"/>
    <w:rPr/>
  </w:style>
  <w:style w:type="character" w:styleId="PiedepginaCar" w:customStyle="1">
    <w:name w:val="Pie de página Car"/>
    <w:basedOn w:val="DefaultParagraphFont"/>
    <w:link w:val="Piedepgina"/>
    <w:uiPriority w:val="99"/>
    <w:qFormat w:val="1"/>
    <w:rsid w:val="008E755F"/>
    <w:rPr/>
  </w:style>
  <w:style w:type="character" w:styleId="Vnumgf" w:customStyle="1">
    <w:name w:val="vnumgf"/>
    <w:basedOn w:val="DefaultParagraphFont"/>
    <w:qFormat w:val="1"/>
    <w:rsid w:val="008E755F"/>
    <w:rPr/>
  </w:style>
  <w:style w:type="character" w:styleId="TextodegloboCar" w:customStyle="1">
    <w:name w:val="Texto de globo Car"/>
    <w:basedOn w:val="DefaultParagraphFont"/>
    <w:link w:val="Textodeglobo"/>
    <w:uiPriority w:val="99"/>
    <w:semiHidden w:val="1"/>
    <w:qFormat w:val="1"/>
    <w:rsid w:val="00770007"/>
    <w:rPr>
      <w:rFonts w:ascii="Tahoma" w:cs="Tahoma" w:hAnsi="Tahoma"/>
      <w:sz w:val="16"/>
      <w:szCs w:val="16"/>
    </w:rPr>
  </w:style>
  <w:style w:type="character" w:styleId="EnlacedeInternet">
    <w:name w:val="Enlace de Internet"/>
    <w:basedOn w:val="DefaultParagraphFont"/>
    <w:uiPriority w:val="99"/>
    <w:unhideWhenUsed w:val="1"/>
    <w:rsid w:val="00550F32"/>
    <w:rPr>
      <w:color w:val="0000ff" w:themeColor="hyperlink"/>
      <w:u w:val="single"/>
    </w:rPr>
  </w:style>
  <w:style w:type="character" w:styleId="Strong">
    <w:name w:val="Strong"/>
    <w:basedOn w:val="DefaultParagraphFont"/>
    <w:uiPriority w:val="22"/>
    <w:qFormat w:val="1"/>
    <w:rsid w:val="009917FD"/>
    <w:rPr>
      <w:b w:val="1"/>
      <w:bCs w:val="1"/>
    </w:rPr>
  </w:style>
  <w:style w:type="paragraph" w:styleId="Ttulo">
    <w:name w:val="Título"/>
    <w:basedOn w:val="Normal"/>
    <w:next w:val="Cuerpodetexto"/>
    <w:qFormat w:val="1"/>
    <w:pPr>
      <w:keepNext w:val="1"/>
      <w:spacing w:after="120" w:before="240"/>
    </w:pPr>
    <w:rPr>
      <w:rFonts w:ascii="Liberation Sans" w:cs="Lucida Sans"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ucida Sans"/>
    </w:rPr>
  </w:style>
  <w:style w:type="paragraph" w:styleId="Leyenda">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rPr>
  </w:style>
  <w:style w:type="paragraph" w:styleId="Ttulogeneral">
    <w:name w:val="Title"/>
    <w:basedOn w:val="Normal"/>
    <w:next w:val="Normal"/>
    <w:uiPriority w:val="10"/>
    <w:qFormat w:val="1"/>
    <w:pPr>
      <w:keepNext w:val="1"/>
      <w:keepLines w:val="1"/>
      <w:spacing w:after="120" w:before="480"/>
    </w:pPr>
    <w:rPr>
      <w:b w:val="1"/>
      <w:sz w:val="72"/>
      <w:szCs w:val="72"/>
    </w:rPr>
  </w:style>
  <w:style w:type="paragraph" w:styleId="Cabeceraypie">
    <w:name w:val="Cabecera y pie"/>
    <w:basedOn w:val="Normal"/>
    <w:qFormat w:val="1"/>
    <w:pPr/>
    <w:rPr/>
  </w:style>
  <w:style w:type="paragraph" w:styleId="Cabecera">
    <w:name w:val="Header"/>
    <w:basedOn w:val="Normal"/>
    <w:link w:val="EncabezadoCar"/>
    <w:uiPriority w:val="99"/>
    <w:unhideWhenUsed w:val="1"/>
    <w:rsid w:val="008E755F"/>
    <w:pPr>
      <w:tabs>
        <w:tab w:val="clear" w:pos="720"/>
        <w:tab w:val="center" w:leader="none" w:pos="4252"/>
        <w:tab w:val="right" w:leader="none" w:pos="8504"/>
      </w:tabs>
      <w:spacing w:after="0" w:before="0" w:line="240" w:lineRule="auto"/>
    </w:pPr>
    <w:rPr/>
  </w:style>
  <w:style w:type="paragraph" w:styleId="Piedepgina">
    <w:name w:val="Footer"/>
    <w:basedOn w:val="Normal"/>
    <w:link w:val="PiedepginaCar"/>
    <w:uiPriority w:val="99"/>
    <w:unhideWhenUsed w:val="1"/>
    <w:rsid w:val="008E755F"/>
    <w:pPr>
      <w:tabs>
        <w:tab w:val="clear" w:pos="720"/>
        <w:tab w:val="center" w:leader="none" w:pos="4252"/>
        <w:tab w:val="right" w:leader="none" w:pos="8504"/>
      </w:tabs>
      <w:spacing w:after="0" w:before="0" w:line="240" w:lineRule="auto"/>
    </w:pPr>
    <w:rPr/>
  </w:style>
  <w:style w:type="paragraph" w:styleId="NoSpacing">
    <w:name w:val="No Spacing"/>
    <w:uiPriority w:val="1"/>
    <w:qFormat w:val="1"/>
    <w:rsid w:val="008E755F"/>
    <w:pPr>
      <w:widowControl w:val="1"/>
      <w:suppressAutoHyphens w:val="1"/>
      <w:bidi w:val="0"/>
      <w:spacing w:after="0" w:before="0" w:line="240" w:lineRule="auto"/>
      <w:jc w:val="left"/>
    </w:pPr>
    <w:rPr>
      <w:rFonts w:ascii="Calibri" w:cs="Calibri" w:eastAsia="Calibri" w:hAnsi="Calibri"/>
      <w:color w:val="auto"/>
      <w:kern w:val="0"/>
      <w:sz w:val="22"/>
      <w:szCs w:val="22"/>
      <w:lang w:bidi="ar-SA" w:eastAsia="es-CO" w:val="es-ES"/>
    </w:rPr>
  </w:style>
  <w:style w:type="paragraph" w:styleId="Default" w:customStyle="1">
    <w:name w:val="Default"/>
    <w:qFormat w:val="1"/>
    <w:rsid w:val="008E755F"/>
    <w:pPr>
      <w:widowControl w:val="1"/>
      <w:suppressAutoHyphens w:val="1"/>
      <w:bidi w:val="0"/>
      <w:spacing w:after="0" w:before="0" w:line="240" w:lineRule="auto"/>
      <w:jc w:val="left"/>
    </w:pPr>
    <w:rPr>
      <w:rFonts w:ascii="Calibri" w:cs="Calibri" w:eastAsia="Calibri" w:hAnsi="Calibri"/>
      <w:color w:val="000000"/>
      <w:kern w:val="0"/>
      <w:sz w:val="24"/>
      <w:szCs w:val="24"/>
      <w:lang w:bidi="ar-SA" w:eastAsia="es-CO" w:val="es-ES"/>
    </w:rPr>
  </w:style>
  <w:style w:type="paragraph" w:styleId="BalloonText">
    <w:name w:val="Balloon Text"/>
    <w:basedOn w:val="Normal"/>
    <w:link w:val="TextodegloboCar"/>
    <w:uiPriority w:val="99"/>
    <w:semiHidden w:val="1"/>
    <w:unhideWhenUsed w:val="1"/>
    <w:qFormat w:val="1"/>
    <w:rsid w:val="00770007"/>
    <w:pPr>
      <w:spacing w:after="0" w:before="0" w:line="240" w:lineRule="auto"/>
    </w:pPr>
    <w:rPr>
      <w:rFonts w:ascii="Tahoma" w:cs="Tahoma" w:hAnsi="Tahoma"/>
      <w:sz w:val="16"/>
      <w:szCs w:val="16"/>
    </w:rPr>
  </w:style>
  <w:style w:type="paragraph" w:styleId="NormalWeb">
    <w:name w:val="Normal (Web)"/>
    <w:basedOn w:val="Normal"/>
    <w:uiPriority w:val="99"/>
    <w:semiHidden w:val="1"/>
    <w:unhideWhenUsed w:val="1"/>
    <w:qFormat w:val="1"/>
    <w:rsid w:val="005743BB"/>
    <w:pPr>
      <w:spacing w:afterAutospacing="1" w:beforeAutospacing="1" w:line="240" w:lineRule="auto"/>
    </w:pPr>
    <w:rPr>
      <w:rFonts w:ascii="Times New Roman" w:cs="Times New Roman" w:eastAsia="Times New Roman" w:hAnsi="Times New Roman"/>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D148C7"/>
    <w:pPr>
      <w:spacing w:after="200" w:before="0"/>
      <w:ind w:left="720" w:hanging="0"/>
      <w:contextualSpacing w:val="1"/>
    </w:pPr>
    <w:rPr/>
  </w:style>
  <w:style w:type="paragraph" w:styleId="Contenidodelatabla">
    <w:name w:val="Contenido de la tabla"/>
    <w:basedOn w:val="Normal"/>
    <w:qFormat w:val="1"/>
    <w:pPr>
      <w:widowControl w:val="0"/>
      <w:suppressLineNumbers w:val="1"/>
    </w:pPr>
    <w:rPr/>
  </w:style>
  <w:style w:type="paragraph" w:styleId="Ttulodelatabla">
    <w:name w:val="Título de la tabla"/>
    <w:basedOn w:val="Contenidodelatabla"/>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aconcuadrcula">
    <w:name w:val="Table Grid"/>
    <w:basedOn w:val="Tablanormal"/>
    <w:uiPriority w:val="59"/>
    <w:rsid w:val="003519B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dsoskDz8VBulMrHE1DZJgoVKSvF1t3Qx/view?usp=sharing" TargetMode="External"/><Relationship Id="rId11" Type="http://schemas.openxmlformats.org/officeDocument/2006/relationships/image" Target="media/image1.png"/><Relationship Id="rId10" Type="http://schemas.openxmlformats.org/officeDocument/2006/relationships/header" Target="header2.xml"/><Relationship Id="rId21" Type="http://schemas.openxmlformats.org/officeDocument/2006/relationships/header" Target="header6.xml"/><Relationship Id="rId13" Type="http://schemas.openxmlformats.org/officeDocument/2006/relationships/hyperlink" Target="https://drive.google.com/file/d/1Wvhs8wGrIzdM8JqBvLAP8-IVee5vNC6J/view?usp=sharing" TargetMode="External"/><Relationship Id="rId12" Type="http://schemas.openxmlformats.org/officeDocument/2006/relationships/hyperlink" Target="https://blog.camaracomercioexterior.org/excel/cuantas-hojas-de-calculo-permite-excel-descubre-el-limite-ofimatica-windows-365-ma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3.xml"/><Relationship Id="rId14" Type="http://schemas.openxmlformats.org/officeDocument/2006/relationships/image" Target="media/image2.png"/><Relationship Id="rId17" Type="http://schemas.openxmlformats.org/officeDocument/2006/relationships/hyperlink" Target="https://drive.google.com/file/d/128bdtFWXce4j_mq7jMDLkFyWhDSAR5Xm/view?usp=sharing" TargetMode="External"/><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1.xml"/><Relationship Id="rId8" Type="http://schemas.openxmlformats.org/officeDocument/2006/relationships/hyperlink" Target="https://drive.google.com/file/d/1ty6wfWQxB1wan0TFFObngqlcIhiZVu8F/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7Z1tUtkneOlGiIMnEjaqDtM7WA==">CgMxLjAaHwoBMBIaChgICVIUChJ0YWJsZS54bW9oM2tpbmtuZzgyCGguZ2pkZ3hzMg5oLno5Mno3dmdza2RwZDIOaC5lYWh4eTNrdHQ2ejc4AHIhMUU0aFdFY25EcnFfZlhpeTdmZzNOaUwxeHFZV2pQcTJJ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2024-05-07T01:17:00Z</dcterms:created>
  <dc:creator>Ibest</dc:creator>
</cp:coreProperties>
</file>

<file path=docProps/custom.xml><?xml version="1.0" encoding="utf-8"?>
<Properties xmlns="http://schemas.openxmlformats.org/officeDocument/2006/custom-properties" xmlns:vt="http://schemas.openxmlformats.org/officeDocument/2006/docPropsVTypes"/>
</file>