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515CC7" w14:textId="2C8DC9FA" w:rsidR="005C2DF6" w:rsidRDefault="00AB6A2F" w:rsidP="00AB6A2F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REGULAÇÃO</w:t>
      </w:r>
      <w:r w:rsidR="000860B7">
        <w:rPr>
          <w:b/>
          <w:bCs/>
          <w:u w:val="single"/>
        </w:rPr>
        <w:t xml:space="preserve"> (slides)</w:t>
      </w:r>
    </w:p>
    <w:p w14:paraId="021587E5" w14:textId="496FA8AB" w:rsidR="00AB6A2F" w:rsidRPr="009C5D92" w:rsidRDefault="009C5D92" w:rsidP="00AB6A2F">
      <w:pPr>
        <w:jc w:val="both"/>
        <w:rPr>
          <w:b/>
          <w:bCs/>
        </w:rPr>
      </w:pPr>
      <w:r w:rsidRPr="009C5D92">
        <w:rPr>
          <w:b/>
          <w:bCs/>
        </w:rPr>
        <w:t>Direito econômico</w:t>
      </w:r>
    </w:p>
    <w:p w14:paraId="259A8D49" w14:textId="776226FC" w:rsidR="009C5D92" w:rsidRPr="00C82607" w:rsidRDefault="00C82607" w:rsidP="00AB6A2F">
      <w:pPr>
        <w:jc w:val="both"/>
        <w:rPr>
          <w:u w:val="single"/>
        </w:rPr>
      </w:pPr>
      <w:r w:rsidRPr="00C82607">
        <w:rPr>
          <w:u w:val="single"/>
        </w:rPr>
        <w:t>Formas de Intervenção do Estado na Ordem Econômica</w:t>
      </w:r>
    </w:p>
    <w:p w14:paraId="1DD635B3" w14:textId="6B3DC2E7" w:rsidR="00C82607" w:rsidRDefault="007B5E5F" w:rsidP="00AB6A2F">
      <w:pPr>
        <w:jc w:val="both"/>
      </w:pPr>
      <w:r>
        <w:t>Direta</w:t>
      </w:r>
      <w:r w:rsidR="00F32C54">
        <w:t xml:space="preserve"> (empresa pública e Sociedade de economia mista)</w:t>
      </w:r>
      <w:r>
        <w:t>, indireta</w:t>
      </w:r>
      <w:r w:rsidR="00F32C54">
        <w:t xml:space="preserve"> (</w:t>
      </w:r>
      <w:r w:rsidR="00AB4B24">
        <w:t>agência reguladora)</w:t>
      </w:r>
      <w:r>
        <w:t xml:space="preserve"> ou em regime de monopólio.</w:t>
      </w:r>
    </w:p>
    <w:p w14:paraId="4962D885" w14:textId="1010D8ED" w:rsidR="00A208E9" w:rsidRDefault="00A208E9" w:rsidP="00AB6A2F">
      <w:pPr>
        <w:jc w:val="both"/>
      </w:pPr>
      <w:r>
        <w:t>Artigo 170 CF/88</w:t>
      </w:r>
      <w:r w:rsidR="00F32C54">
        <w:t xml:space="preserve"> para frente</w:t>
      </w:r>
      <w:r>
        <w:t>.</w:t>
      </w:r>
    </w:p>
    <w:p w14:paraId="7D7168EA" w14:textId="783F271C" w:rsidR="00A3289B" w:rsidRDefault="009F706C" w:rsidP="00AB6A2F">
      <w:pPr>
        <w:jc w:val="both"/>
      </w:pPr>
      <w:r>
        <w:t xml:space="preserve">Plano Nacional de Desestatização. Delegar atividades para o setor privado. Mas foi preciso criar as </w:t>
      </w:r>
      <w:r w:rsidR="00D55E8D">
        <w:t>agências</w:t>
      </w:r>
      <w:r>
        <w:t xml:space="preserve"> reguladoras para monitorar e </w:t>
      </w:r>
      <w:r w:rsidR="00D55E8D">
        <w:t>regular.</w:t>
      </w:r>
    </w:p>
    <w:p w14:paraId="00D8270C" w14:textId="11A1141E" w:rsidR="00A21D3F" w:rsidRPr="00A21D3F" w:rsidRDefault="00A21D3F" w:rsidP="00AB6A2F">
      <w:pPr>
        <w:jc w:val="both"/>
        <w:rPr>
          <w:u w:val="single"/>
        </w:rPr>
      </w:pPr>
      <w:r w:rsidRPr="00A21D3F">
        <w:rPr>
          <w:u w:val="single"/>
        </w:rPr>
        <w:t>Classificação das atividades econômicas</w:t>
      </w:r>
    </w:p>
    <w:p w14:paraId="23766F85" w14:textId="3EA17D8F" w:rsidR="00A21D3F" w:rsidRDefault="00671278" w:rsidP="00AB6A2F">
      <w:pPr>
        <w:jc w:val="both"/>
      </w:pPr>
      <w:r>
        <w:t>Em sentido estrito (particulares). Forma de serviços públicos (estado ou delegação para o privado</w:t>
      </w:r>
      <w:r w:rsidR="00BC58B2">
        <w:t>. Art. 175.</w:t>
      </w:r>
      <w:r>
        <w:t>)</w:t>
      </w:r>
      <w:r w:rsidR="00BC58B2">
        <w:t xml:space="preserve"> Subsidiaria.</w:t>
      </w:r>
    </w:p>
    <w:p w14:paraId="3473FB9E" w14:textId="519589CE" w:rsidR="00BC58B2" w:rsidRPr="00BC58B2" w:rsidRDefault="00BC58B2" w:rsidP="00AB6A2F">
      <w:pPr>
        <w:jc w:val="both"/>
        <w:rPr>
          <w:u w:val="single"/>
        </w:rPr>
      </w:pPr>
      <w:r w:rsidRPr="00BC58B2">
        <w:rPr>
          <w:u w:val="single"/>
        </w:rPr>
        <w:t>Divisão das atividades econômicas</w:t>
      </w:r>
    </w:p>
    <w:p w14:paraId="5238F1CB" w14:textId="4A0A7EFB" w:rsidR="00BC58B2" w:rsidRDefault="00906C2E" w:rsidP="00AB6A2F">
      <w:pPr>
        <w:jc w:val="both"/>
      </w:pPr>
      <w:r>
        <w:t xml:space="preserve">Divisão em setores: planejamento político. Atividades estatais </w:t>
      </w:r>
      <w:r w:rsidR="0078702E">
        <w:t>típicas. Atividades de utilidade pública. Atividades privadas típicas.</w:t>
      </w:r>
    </w:p>
    <w:p w14:paraId="47A0B8B8" w14:textId="5F8B4FE8" w:rsidR="004A0530" w:rsidRDefault="004A0530" w:rsidP="00AB6A2F">
      <w:pPr>
        <w:jc w:val="both"/>
        <w:rPr>
          <w:b/>
          <w:bCs/>
        </w:rPr>
      </w:pPr>
      <w:r>
        <w:rPr>
          <w:b/>
          <w:bCs/>
        </w:rPr>
        <w:t>O papel regulador do estado</w:t>
      </w:r>
    </w:p>
    <w:p w14:paraId="60096FF1" w14:textId="3B6F5541" w:rsidR="004A0530" w:rsidRDefault="00482DC0" w:rsidP="00AB6A2F">
      <w:pPr>
        <w:jc w:val="both"/>
      </w:pPr>
      <w:r>
        <w:t>Estado regulador. Art. 174</w:t>
      </w:r>
      <w:r w:rsidR="009722A1">
        <w:t xml:space="preserve"> CF/88.</w:t>
      </w:r>
    </w:p>
    <w:p w14:paraId="103BD61B" w14:textId="1F3EAEAB" w:rsidR="009722A1" w:rsidRDefault="009722A1" w:rsidP="00AB6A2F">
      <w:pPr>
        <w:jc w:val="both"/>
      </w:pPr>
      <w:r>
        <w:t>Criar as agencias por meio de lei para regular cada nicho da economia.</w:t>
      </w:r>
    </w:p>
    <w:p w14:paraId="4B13ECFA" w14:textId="61230CDF" w:rsidR="009722A1" w:rsidRDefault="00CA5941" w:rsidP="00AB6A2F">
      <w:pPr>
        <w:jc w:val="both"/>
      </w:pPr>
      <w:r>
        <w:t>I</w:t>
      </w:r>
      <w:r w:rsidR="001B6335">
        <w:t>ns</w:t>
      </w:r>
      <w:r>
        <w:t>trumentos de regulação.</w:t>
      </w:r>
    </w:p>
    <w:p w14:paraId="71D37899" w14:textId="69794DA0" w:rsidR="00CA5941" w:rsidRPr="00AE39A3" w:rsidRDefault="00155776" w:rsidP="00AB6A2F">
      <w:pPr>
        <w:jc w:val="both"/>
        <w:rPr>
          <w:u w:val="single"/>
        </w:rPr>
      </w:pPr>
      <w:r w:rsidRPr="00AE39A3">
        <w:rPr>
          <w:u w:val="single"/>
        </w:rPr>
        <w:t xml:space="preserve">Histórico da regulação </w:t>
      </w:r>
    </w:p>
    <w:p w14:paraId="44DD5925" w14:textId="1B299A88" w:rsidR="00155776" w:rsidRDefault="00AE39A3" w:rsidP="00AB6A2F">
      <w:pPr>
        <w:jc w:val="both"/>
        <w:rPr>
          <w:u w:val="single"/>
        </w:rPr>
      </w:pPr>
      <w:r w:rsidRPr="00AE39A3">
        <w:rPr>
          <w:u w:val="single"/>
        </w:rPr>
        <w:t>Estrutura da regulação e autorregulação</w:t>
      </w:r>
    </w:p>
    <w:p w14:paraId="52FF15D0" w14:textId="44468C4D" w:rsidR="00AE39A3" w:rsidRDefault="00EB4C6D" w:rsidP="00AB6A2F">
      <w:pPr>
        <w:jc w:val="both"/>
        <w:rPr>
          <w:u w:val="single"/>
        </w:rPr>
      </w:pPr>
      <w:r w:rsidRPr="00EB4C6D">
        <w:rPr>
          <w:u w:val="single"/>
        </w:rPr>
        <w:t>Regulação econômica e social</w:t>
      </w:r>
    </w:p>
    <w:p w14:paraId="3388C21E" w14:textId="77777777" w:rsidR="00EB4C6D" w:rsidRPr="00EB4C6D" w:rsidRDefault="00EB4C6D" w:rsidP="00AB6A2F">
      <w:pPr>
        <w:jc w:val="both"/>
        <w:rPr>
          <w:u w:val="single"/>
        </w:rPr>
      </w:pPr>
    </w:p>
    <w:sectPr w:rsidR="00EB4C6D" w:rsidRPr="00EB4C6D" w:rsidSect="00AB6A2F">
      <w:pgSz w:w="11906" w:h="16838"/>
      <w:pgMar w:top="567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7F0"/>
    <w:rsid w:val="000860B7"/>
    <w:rsid w:val="00155776"/>
    <w:rsid w:val="001B6335"/>
    <w:rsid w:val="001F6AB9"/>
    <w:rsid w:val="003710AF"/>
    <w:rsid w:val="00482DC0"/>
    <w:rsid w:val="004A0530"/>
    <w:rsid w:val="00593FD3"/>
    <w:rsid w:val="005C2DF6"/>
    <w:rsid w:val="006027F0"/>
    <w:rsid w:val="00671278"/>
    <w:rsid w:val="0078702E"/>
    <w:rsid w:val="007B5E5F"/>
    <w:rsid w:val="00906C2E"/>
    <w:rsid w:val="009722A1"/>
    <w:rsid w:val="009C5D92"/>
    <w:rsid w:val="009F706C"/>
    <w:rsid w:val="00A208E9"/>
    <w:rsid w:val="00A21D3F"/>
    <w:rsid w:val="00A3289B"/>
    <w:rsid w:val="00AB4B24"/>
    <w:rsid w:val="00AB6A2F"/>
    <w:rsid w:val="00AE39A3"/>
    <w:rsid w:val="00BC58B2"/>
    <w:rsid w:val="00C109F5"/>
    <w:rsid w:val="00C82607"/>
    <w:rsid w:val="00CA5941"/>
    <w:rsid w:val="00D55E8D"/>
    <w:rsid w:val="00EB4C6D"/>
    <w:rsid w:val="00F32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AD75B"/>
  <w15:chartTrackingRefBased/>
  <w15:docId w15:val="{259FA268-CF08-48CC-BF18-DD2B377B2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027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027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027F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027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027F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027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027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027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027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027F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027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027F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027F0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027F0"/>
    <w:rPr>
      <w:rFonts w:eastAsiaTheme="majorEastAsia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027F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027F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027F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027F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027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027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027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027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027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027F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027F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027F0"/>
    <w:rPr>
      <w:i/>
      <w:iCs/>
      <w:color w:val="2E74B5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027F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027F0"/>
    <w:rPr>
      <w:i/>
      <w:iCs/>
      <w:color w:val="2E74B5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027F0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150</Words>
  <Characters>813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Almeida Senra</dc:creator>
  <cp:keywords/>
  <dc:description/>
  <cp:lastModifiedBy>Camila Almeida Senra</cp:lastModifiedBy>
  <cp:revision>26</cp:revision>
  <dcterms:created xsi:type="dcterms:W3CDTF">2025-07-16T22:10:00Z</dcterms:created>
  <dcterms:modified xsi:type="dcterms:W3CDTF">2025-07-17T00:18:00Z</dcterms:modified>
</cp:coreProperties>
</file>