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E75" w:rsidRDefault="00901E75" w:rsidP="00901E75">
      <w:pPr>
        <w:spacing w:after="0" w:line="240" w:lineRule="auto"/>
        <w:jc w:val="center"/>
        <w:rPr>
          <w:rFonts w:ascii="Segoe UI" w:eastAsia="Times New Roman" w:hAnsi="Segoe UI" w:cs="Segoe UI"/>
          <w:b/>
          <w:sz w:val="24"/>
          <w:szCs w:val="21"/>
          <w:lang w:eastAsia="es-CO"/>
        </w:rPr>
      </w:pPr>
      <w:r w:rsidRPr="00901E75">
        <w:rPr>
          <w:rFonts w:ascii="Segoe UI" w:eastAsia="Times New Roman" w:hAnsi="Segoe UI" w:cs="Segoe UI"/>
          <w:b/>
          <w:sz w:val="24"/>
          <w:szCs w:val="21"/>
          <w:lang w:eastAsia="es-CO"/>
        </w:rPr>
        <w:t>¿</w:t>
      </w:r>
      <w:r w:rsidR="00AC3F0F">
        <w:rPr>
          <w:rFonts w:ascii="Segoe UI" w:eastAsia="Times New Roman" w:hAnsi="Segoe UI" w:cs="Segoe UI"/>
          <w:b/>
          <w:sz w:val="24"/>
          <w:szCs w:val="21"/>
          <w:lang w:eastAsia="es-CO"/>
        </w:rPr>
        <w:t>L</w:t>
      </w:r>
      <w:r w:rsidRPr="00901E75">
        <w:rPr>
          <w:rFonts w:ascii="Segoe UI" w:eastAsia="Times New Roman" w:hAnsi="Segoe UI" w:cs="Segoe UI"/>
          <w:b/>
          <w:sz w:val="24"/>
          <w:szCs w:val="21"/>
          <w:lang w:eastAsia="es-CO"/>
        </w:rPr>
        <w:t>a bioeconomía es una buena alternativa en términos éticos al uso de los recursos naturales?</w:t>
      </w:r>
    </w:p>
    <w:p w:rsidR="00901E75" w:rsidRDefault="00901E75" w:rsidP="00901E75">
      <w:pPr>
        <w:spacing w:after="0" w:line="240" w:lineRule="auto"/>
        <w:jc w:val="center"/>
        <w:rPr>
          <w:rFonts w:ascii="Segoe UI" w:eastAsia="Times New Roman" w:hAnsi="Segoe UI" w:cs="Segoe UI"/>
          <w:b/>
          <w:sz w:val="21"/>
          <w:szCs w:val="21"/>
          <w:lang w:eastAsia="es-CO"/>
        </w:rPr>
      </w:pPr>
    </w:p>
    <w:p w:rsidR="00901E75" w:rsidRDefault="00901E75" w:rsidP="00901E75">
      <w:pPr>
        <w:spacing w:after="0" w:line="240" w:lineRule="auto"/>
        <w:rPr>
          <w:rFonts w:ascii="Segoe UI" w:eastAsia="Times New Roman" w:hAnsi="Segoe UI" w:cs="Segoe UI"/>
          <w:b/>
          <w:sz w:val="21"/>
          <w:szCs w:val="21"/>
          <w:lang w:eastAsia="es-CO"/>
        </w:rPr>
      </w:pPr>
    </w:p>
    <w:p w:rsidR="000403C2" w:rsidRDefault="000403C2" w:rsidP="00901E75">
      <w:pPr>
        <w:spacing w:after="0" w:line="240" w:lineRule="auto"/>
        <w:rPr>
          <w:rFonts w:ascii="Segoe UI" w:eastAsia="Times New Roman" w:hAnsi="Segoe UI" w:cs="Segoe UI"/>
          <w:b/>
          <w:sz w:val="21"/>
          <w:szCs w:val="21"/>
          <w:lang w:eastAsia="es-CO"/>
        </w:rPr>
      </w:pPr>
    </w:p>
    <w:p w:rsidR="00772450" w:rsidRPr="00487068" w:rsidRDefault="00772450" w:rsidP="00487068">
      <w:pPr>
        <w:jc w:val="both"/>
        <w:rPr>
          <w:rFonts w:ascii="Times New Roman" w:hAnsi="Times New Roman" w:cs="Times New Roman"/>
          <w:sz w:val="24"/>
          <w:szCs w:val="24"/>
        </w:rPr>
      </w:pPr>
    </w:p>
    <w:p w:rsidR="00487068" w:rsidRPr="00487068" w:rsidRDefault="00772450" w:rsidP="00B40024">
      <w:pPr>
        <w:spacing w:line="360" w:lineRule="auto"/>
        <w:jc w:val="both"/>
        <w:rPr>
          <w:rFonts w:ascii="Times New Roman" w:hAnsi="Times New Roman" w:cs="Times New Roman"/>
          <w:sz w:val="24"/>
          <w:szCs w:val="24"/>
        </w:rPr>
      </w:pPr>
      <w:r w:rsidRPr="00487068">
        <w:rPr>
          <w:rFonts w:ascii="Times New Roman" w:hAnsi="Times New Roman" w:cs="Times New Roman"/>
          <w:sz w:val="24"/>
          <w:szCs w:val="24"/>
        </w:rPr>
        <w:t xml:space="preserve">Como sabemos la bioeconomía es ese conjunto de actividades económicas las cuales se fundamenta en el uso de la investigación, la innovación, producción y el desarrollo de las ciencias biológicas. Al generarse ese desarrollo económico se genera un beneficio público el cual permite producir un valor agregado </w:t>
      </w:r>
      <w:r w:rsidR="00487068" w:rsidRPr="00487068">
        <w:rPr>
          <w:rFonts w:ascii="Times New Roman" w:hAnsi="Times New Roman" w:cs="Times New Roman"/>
          <w:sz w:val="24"/>
          <w:szCs w:val="24"/>
        </w:rPr>
        <w:t xml:space="preserve">de esos recursos biológicos como insumos clave. Su objetivo </w:t>
      </w:r>
      <w:r w:rsidRPr="00487068">
        <w:rPr>
          <w:rFonts w:ascii="Times New Roman" w:hAnsi="Times New Roman" w:cs="Times New Roman"/>
          <w:sz w:val="24"/>
          <w:szCs w:val="24"/>
        </w:rPr>
        <w:t xml:space="preserve">principal </w:t>
      </w:r>
      <w:r w:rsidR="00487068" w:rsidRPr="00487068">
        <w:rPr>
          <w:rFonts w:ascii="Times New Roman" w:hAnsi="Times New Roman" w:cs="Times New Roman"/>
          <w:sz w:val="24"/>
          <w:szCs w:val="24"/>
        </w:rPr>
        <w:t xml:space="preserve">consiste </w:t>
      </w:r>
      <w:r w:rsidRPr="00487068">
        <w:rPr>
          <w:rFonts w:ascii="Times New Roman" w:hAnsi="Times New Roman" w:cs="Times New Roman"/>
          <w:sz w:val="24"/>
          <w:szCs w:val="24"/>
        </w:rPr>
        <w:t>e</w:t>
      </w:r>
      <w:r w:rsidR="00487068" w:rsidRPr="00487068">
        <w:rPr>
          <w:rFonts w:ascii="Times New Roman" w:hAnsi="Times New Roman" w:cs="Times New Roman"/>
          <w:sz w:val="24"/>
          <w:szCs w:val="24"/>
        </w:rPr>
        <w:t>n</w:t>
      </w:r>
      <w:r w:rsidRPr="00487068">
        <w:rPr>
          <w:rFonts w:ascii="Times New Roman" w:hAnsi="Times New Roman" w:cs="Times New Roman"/>
          <w:sz w:val="24"/>
          <w:szCs w:val="24"/>
        </w:rPr>
        <w:t xml:space="preserve"> avanzar en la reducción del uso de energía y recursos </w:t>
      </w:r>
      <w:r w:rsidR="00487068" w:rsidRPr="00487068">
        <w:rPr>
          <w:rFonts w:ascii="Times New Roman" w:hAnsi="Times New Roman" w:cs="Times New Roman"/>
          <w:sz w:val="24"/>
          <w:szCs w:val="24"/>
        </w:rPr>
        <w:t>fósiles</w:t>
      </w:r>
      <w:r w:rsidRPr="00487068">
        <w:rPr>
          <w:rFonts w:ascii="Times New Roman" w:hAnsi="Times New Roman" w:cs="Times New Roman"/>
          <w:sz w:val="24"/>
          <w:szCs w:val="24"/>
        </w:rPr>
        <w:t xml:space="preserve"> y esta relacionada con el </w:t>
      </w:r>
      <w:proofErr w:type="spellStart"/>
      <w:r w:rsidRPr="00487068">
        <w:rPr>
          <w:rFonts w:ascii="Times New Roman" w:hAnsi="Times New Roman" w:cs="Times New Roman"/>
          <w:sz w:val="24"/>
          <w:szCs w:val="24"/>
        </w:rPr>
        <w:t>biomimetismo</w:t>
      </w:r>
      <w:proofErr w:type="spellEnd"/>
      <w:r w:rsidRPr="00487068">
        <w:rPr>
          <w:rFonts w:ascii="Times New Roman" w:hAnsi="Times New Roman" w:cs="Times New Roman"/>
          <w:sz w:val="24"/>
          <w:szCs w:val="24"/>
        </w:rPr>
        <w:t xml:space="preserve"> con el fin de poder replicar esos procesos y principios biológicos en procesos productivos</w:t>
      </w:r>
      <w:r w:rsidR="00487068" w:rsidRPr="00487068">
        <w:rPr>
          <w:rFonts w:ascii="Times New Roman" w:hAnsi="Times New Roman" w:cs="Times New Roman"/>
          <w:sz w:val="24"/>
          <w:szCs w:val="24"/>
        </w:rPr>
        <w:t xml:space="preserve"> inspirados por la naturaleza.</w:t>
      </w:r>
    </w:p>
    <w:p w:rsidR="00487068" w:rsidRDefault="00487068" w:rsidP="00B40024">
      <w:pPr>
        <w:spacing w:line="360" w:lineRule="auto"/>
        <w:jc w:val="both"/>
        <w:rPr>
          <w:rFonts w:ascii="Times New Roman" w:hAnsi="Times New Roman" w:cs="Times New Roman"/>
          <w:sz w:val="24"/>
          <w:szCs w:val="24"/>
        </w:rPr>
      </w:pPr>
    </w:p>
    <w:p w:rsidR="00402EB4" w:rsidRPr="00487068" w:rsidRDefault="00402EB4" w:rsidP="00B40024">
      <w:pPr>
        <w:spacing w:line="360" w:lineRule="auto"/>
        <w:jc w:val="both"/>
        <w:rPr>
          <w:rFonts w:ascii="Times New Roman" w:hAnsi="Times New Roman" w:cs="Times New Roman"/>
          <w:sz w:val="24"/>
          <w:szCs w:val="24"/>
        </w:rPr>
      </w:pPr>
    </w:p>
    <w:p w:rsidR="00B40024" w:rsidRDefault="00487068" w:rsidP="00B40024">
      <w:pPr>
        <w:spacing w:line="360" w:lineRule="auto"/>
        <w:jc w:val="both"/>
        <w:rPr>
          <w:rFonts w:ascii="Times New Roman" w:hAnsi="Times New Roman" w:cs="Times New Roman"/>
          <w:color w:val="333333"/>
          <w:sz w:val="24"/>
          <w:szCs w:val="24"/>
        </w:rPr>
      </w:pPr>
      <w:r w:rsidRPr="00487068">
        <w:rPr>
          <w:rFonts w:ascii="Times New Roman" w:hAnsi="Times New Roman" w:cs="Times New Roman"/>
          <w:sz w:val="24"/>
          <w:szCs w:val="24"/>
        </w:rPr>
        <w:t xml:space="preserve">En cuanto a </w:t>
      </w:r>
      <w:r>
        <w:rPr>
          <w:rFonts w:ascii="Times New Roman" w:hAnsi="Times New Roman" w:cs="Times New Roman"/>
          <w:sz w:val="24"/>
          <w:szCs w:val="24"/>
        </w:rPr>
        <w:t>la pregunta planteada</w:t>
      </w:r>
      <w:r w:rsidRPr="00487068">
        <w:rPr>
          <w:rFonts w:ascii="Times New Roman" w:hAnsi="Times New Roman" w:cs="Times New Roman"/>
          <w:sz w:val="24"/>
          <w:szCs w:val="24"/>
        </w:rPr>
        <w:t xml:space="preserve">, si la bioeconomía es una buena alternativa para el uso de esos recursos naturales en términos bioéticos, mi respuesta es </w:t>
      </w:r>
      <w:r w:rsidR="00531ACA">
        <w:rPr>
          <w:rFonts w:ascii="Times New Roman" w:hAnsi="Times New Roman" w:cs="Times New Roman"/>
          <w:sz w:val="24"/>
          <w:szCs w:val="24"/>
        </w:rPr>
        <w:t>no</w:t>
      </w:r>
      <w:r w:rsidRPr="00487068">
        <w:rPr>
          <w:rFonts w:ascii="Times New Roman" w:hAnsi="Times New Roman" w:cs="Times New Roman"/>
          <w:sz w:val="24"/>
          <w:szCs w:val="24"/>
        </w:rPr>
        <w:t xml:space="preserve">, </w:t>
      </w:r>
      <w:r w:rsidR="00531ACA">
        <w:rPr>
          <w:rFonts w:ascii="Times New Roman" w:hAnsi="Times New Roman" w:cs="Times New Roman"/>
          <w:sz w:val="24"/>
          <w:szCs w:val="24"/>
        </w:rPr>
        <w:t>puede que</w:t>
      </w:r>
      <w:r w:rsidRPr="00487068">
        <w:rPr>
          <w:rFonts w:ascii="Times New Roman" w:hAnsi="Times New Roman" w:cs="Times New Roman"/>
          <w:sz w:val="24"/>
          <w:szCs w:val="24"/>
        </w:rPr>
        <w:t xml:space="preserve"> tanto la bioeconomía como la </w:t>
      </w:r>
      <w:proofErr w:type="spellStart"/>
      <w:r w:rsidRPr="00487068">
        <w:rPr>
          <w:rFonts w:ascii="Times New Roman" w:hAnsi="Times New Roman" w:cs="Times New Roman"/>
          <w:sz w:val="24"/>
          <w:szCs w:val="24"/>
        </w:rPr>
        <w:t>bioetica</w:t>
      </w:r>
      <w:proofErr w:type="spellEnd"/>
      <w:r w:rsidRPr="00487068">
        <w:rPr>
          <w:rFonts w:ascii="Times New Roman" w:hAnsi="Times New Roman" w:cs="Times New Roman"/>
          <w:sz w:val="24"/>
          <w:szCs w:val="24"/>
        </w:rPr>
        <w:t xml:space="preserve"> va</w:t>
      </w:r>
      <w:r w:rsidR="00531ACA">
        <w:rPr>
          <w:rFonts w:ascii="Times New Roman" w:hAnsi="Times New Roman" w:cs="Times New Roman"/>
          <w:sz w:val="24"/>
          <w:szCs w:val="24"/>
        </w:rPr>
        <w:t xml:space="preserve">yan </w:t>
      </w:r>
      <w:r w:rsidRPr="00487068">
        <w:rPr>
          <w:rFonts w:ascii="Times New Roman" w:hAnsi="Times New Roman" w:cs="Times New Roman"/>
          <w:sz w:val="24"/>
          <w:szCs w:val="24"/>
        </w:rPr>
        <w:t>encaminados hacia un mismo fin</w:t>
      </w:r>
      <w:r w:rsidR="00531ACA">
        <w:rPr>
          <w:rFonts w:ascii="Times New Roman" w:hAnsi="Times New Roman" w:cs="Times New Roman"/>
          <w:sz w:val="24"/>
          <w:szCs w:val="24"/>
        </w:rPr>
        <w:t xml:space="preserve">. En la bioeconomía el hombre concibe </w:t>
      </w:r>
      <w:r w:rsidR="00B40024">
        <w:rPr>
          <w:rFonts w:ascii="Times New Roman" w:hAnsi="Times New Roman" w:cs="Times New Roman"/>
          <w:sz w:val="24"/>
          <w:szCs w:val="24"/>
        </w:rPr>
        <w:t>la naturaleza como un recurso que se basa en recibir un beneficio económico ya que los medios de producción, los intereses de los mercados globales, el consumo indiscriminado de los recursos naturales no renovables y la utilización indebida de los</w:t>
      </w:r>
      <w:r w:rsidR="00B40024" w:rsidRPr="00531ACA">
        <w:rPr>
          <w:rFonts w:ascii="Times New Roman" w:hAnsi="Times New Roman" w:cs="Times New Roman"/>
          <w:color w:val="333333"/>
          <w:sz w:val="24"/>
          <w:szCs w:val="24"/>
        </w:rPr>
        <w:t xml:space="preserve"> adelantos de la ciencia y la </w:t>
      </w:r>
      <w:proofErr w:type="spellStart"/>
      <w:r w:rsidR="00B40024" w:rsidRPr="00531ACA">
        <w:rPr>
          <w:rFonts w:ascii="Times New Roman" w:hAnsi="Times New Roman" w:cs="Times New Roman"/>
          <w:color w:val="333333"/>
          <w:sz w:val="24"/>
          <w:szCs w:val="24"/>
        </w:rPr>
        <w:t>tencología</w:t>
      </w:r>
      <w:proofErr w:type="spellEnd"/>
      <w:r w:rsidR="00B40024" w:rsidRPr="00531ACA">
        <w:rPr>
          <w:rFonts w:ascii="Times New Roman" w:hAnsi="Times New Roman" w:cs="Times New Roman"/>
          <w:color w:val="333333"/>
          <w:sz w:val="24"/>
          <w:szCs w:val="24"/>
        </w:rPr>
        <w:t xml:space="preserve"> han ocasionado los principales problemas ecológicos de la contemporaneidad. La vida del planeta se v</w:t>
      </w:r>
      <w:r w:rsidR="00B40024">
        <w:rPr>
          <w:rFonts w:ascii="Times New Roman" w:hAnsi="Times New Roman" w:cs="Times New Roman"/>
          <w:color w:val="333333"/>
          <w:sz w:val="24"/>
          <w:szCs w:val="24"/>
        </w:rPr>
        <w:t>e</w:t>
      </w:r>
      <w:r w:rsidR="00B40024" w:rsidRPr="00531ACA">
        <w:rPr>
          <w:rFonts w:ascii="Times New Roman" w:hAnsi="Times New Roman" w:cs="Times New Roman"/>
          <w:color w:val="333333"/>
          <w:sz w:val="24"/>
          <w:szCs w:val="24"/>
        </w:rPr>
        <w:t xml:space="preserve"> directament</w:t>
      </w:r>
      <w:r w:rsidR="00B40024">
        <w:rPr>
          <w:rFonts w:ascii="Times New Roman" w:hAnsi="Times New Roman" w:cs="Times New Roman"/>
          <w:color w:val="333333"/>
          <w:sz w:val="24"/>
          <w:szCs w:val="24"/>
        </w:rPr>
        <w:t>e</w:t>
      </w:r>
      <w:r w:rsidR="00B40024" w:rsidRPr="00531ACA">
        <w:rPr>
          <w:rFonts w:ascii="Times New Roman" w:hAnsi="Times New Roman" w:cs="Times New Roman"/>
          <w:color w:val="333333"/>
          <w:sz w:val="24"/>
          <w:szCs w:val="24"/>
        </w:rPr>
        <w:t xml:space="preserve"> afectada con: la deforestación de los bosques y selvas, el recalentamiento climático, la emisión de gases tóxicos, la contaminación de las fuentes </w:t>
      </w:r>
      <w:proofErr w:type="spellStart"/>
      <w:r w:rsidR="00B40024" w:rsidRPr="00531ACA">
        <w:rPr>
          <w:rFonts w:ascii="Times New Roman" w:hAnsi="Times New Roman" w:cs="Times New Roman"/>
          <w:color w:val="333333"/>
          <w:sz w:val="24"/>
          <w:szCs w:val="24"/>
        </w:rPr>
        <w:t>hidrícas</w:t>
      </w:r>
      <w:proofErr w:type="spellEnd"/>
      <w:r w:rsidR="00B40024" w:rsidRPr="00531ACA">
        <w:rPr>
          <w:rFonts w:ascii="Times New Roman" w:hAnsi="Times New Roman" w:cs="Times New Roman"/>
          <w:color w:val="333333"/>
          <w:sz w:val="24"/>
          <w:szCs w:val="24"/>
        </w:rPr>
        <w:t xml:space="preserve">, la contaminación de los </w:t>
      </w:r>
      <w:proofErr w:type="spellStart"/>
      <w:r w:rsidR="00B40024" w:rsidRPr="00531ACA">
        <w:rPr>
          <w:rFonts w:ascii="Times New Roman" w:hAnsi="Times New Roman" w:cs="Times New Roman"/>
          <w:color w:val="333333"/>
          <w:sz w:val="24"/>
          <w:szCs w:val="24"/>
        </w:rPr>
        <w:t>resiudos</w:t>
      </w:r>
      <w:proofErr w:type="spellEnd"/>
      <w:r w:rsidR="00B40024" w:rsidRPr="00531ACA">
        <w:rPr>
          <w:rFonts w:ascii="Times New Roman" w:hAnsi="Times New Roman" w:cs="Times New Roman"/>
          <w:color w:val="333333"/>
          <w:sz w:val="24"/>
          <w:szCs w:val="24"/>
        </w:rPr>
        <w:t xml:space="preserve"> en las ciudades y la polución acústica.</w:t>
      </w:r>
    </w:p>
    <w:p w:rsidR="00B40024" w:rsidRDefault="00B40024" w:rsidP="00B40024">
      <w:pPr>
        <w:spacing w:line="360" w:lineRule="auto"/>
        <w:jc w:val="both"/>
        <w:rPr>
          <w:rFonts w:ascii="Times New Roman" w:hAnsi="Times New Roman" w:cs="Times New Roman"/>
          <w:color w:val="333333"/>
          <w:sz w:val="24"/>
          <w:szCs w:val="24"/>
        </w:rPr>
      </w:pPr>
    </w:p>
    <w:p w:rsidR="00B40024" w:rsidRDefault="00B40024" w:rsidP="00B40024">
      <w:p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Si bien sabemos que la bioeconomía proporcionará esos recursos y ese </w:t>
      </w:r>
      <w:r w:rsidR="00362EDD">
        <w:rPr>
          <w:rFonts w:ascii="Times New Roman" w:hAnsi="Times New Roman" w:cs="Times New Roman"/>
          <w:color w:val="333333"/>
          <w:sz w:val="24"/>
          <w:szCs w:val="24"/>
        </w:rPr>
        <w:t>carácter</w:t>
      </w:r>
      <w:r>
        <w:rPr>
          <w:rFonts w:ascii="Times New Roman" w:hAnsi="Times New Roman" w:cs="Times New Roman"/>
          <w:color w:val="333333"/>
          <w:sz w:val="24"/>
          <w:szCs w:val="24"/>
        </w:rPr>
        <w:t xml:space="preserve"> de innovación continuo hacia el uso de </w:t>
      </w:r>
      <w:r w:rsidR="00362EDD">
        <w:rPr>
          <w:rFonts w:ascii="Times New Roman" w:hAnsi="Times New Roman" w:cs="Times New Roman"/>
          <w:color w:val="333333"/>
          <w:sz w:val="24"/>
          <w:szCs w:val="24"/>
        </w:rPr>
        <w:t>metodologías</w:t>
      </w:r>
      <w:r>
        <w:rPr>
          <w:rFonts w:ascii="Times New Roman" w:hAnsi="Times New Roman" w:cs="Times New Roman"/>
          <w:color w:val="333333"/>
          <w:sz w:val="24"/>
          <w:szCs w:val="24"/>
        </w:rPr>
        <w:t xml:space="preserve"> alternativas</w:t>
      </w:r>
      <w:r w:rsidR="00362EDD">
        <w:rPr>
          <w:rFonts w:ascii="Times New Roman" w:hAnsi="Times New Roman" w:cs="Times New Roman"/>
          <w:color w:val="333333"/>
          <w:sz w:val="24"/>
          <w:szCs w:val="24"/>
        </w:rPr>
        <w:t>, e</w:t>
      </w:r>
      <w:r w:rsidRPr="00B40024">
        <w:rPr>
          <w:rFonts w:ascii="Times New Roman" w:hAnsi="Times New Roman" w:cs="Times New Roman"/>
          <w:color w:val="333333"/>
          <w:sz w:val="24"/>
          <w:szCs w:val="24"/>
        </w:rPr>
        <w:t>l hombre realiza actividades</w:t>
      </w:r>
      <w:r w:rsidR="00362EDD">
        <w:rPr>
          <w:rFonts w:ascii="Times New Roman" w:hAnsi="Times New Roman" w:cs="Times New Roman"/>
          <w:color w:val="333333"/>
          <w:sz w:val="24"/>
          <w:szCs w:val="24"/>
        </w:rPr>
        <w:t xml:space="preserve"> específicas</w:t>
      </w:r>
      <w:bookmarkStart w:id="0" w:name="_GoBack"/>
      <w:bookmarkEnd w:id="0"/>
      <w:r w:rsidRPr="00B40024">
        <w:rPr>
          <w:rFonts w:ascii="Times New Roman" w:hAnsi="Times New Roman" w:cs="Times New Roman"/>
          <w:color w:val="333333"/>
          <w:sz w:val="24"/>
          <w:szCs w:val="24"/>
        </w:rPr>
        <w:t xml:space="preserve"> en un interés individual y no tiene en cuenta la importancia naturaleza, mucho menos utilización adecuada de los recursos naturales; estas actividades no tienen una dirección </w:t>
      </w:r>
      <w:r w:rsidRPr="00B40024">
        <w:rPr>
          <w:rFonts w:ascii="Times New Roman" w:hAnsi="Times New Roman" w:cs="Times New Roman"/>
          <w:color w:val="333333"/>
          <w:sz w:val="24"/>
          <w:szCs w:val="24"/>
        </w:rPr>
        <w:lastRenderedPageBreak/>
        <w:t>moral</w:t>
      </w:r>
      <w:r>
        <w:rPr>
          <w:rFonts w:ascii="Times New Roman" w:hAnsi="Times New Roman" w:cs="Times New Roman"/>
          <w:color w:val="333333"/>
          <w:sz w:val="24"/>
          <w:szCs w:val="24"/>
        </w:rPr>
        <w:t xml:space="preserve">. </w:t>
      </w:r>
      <w:r w:rsidRPr="00531ACA">
        <w:rPr>
          <w:rFonts w:ascii="Times New Roman" w:hAnsi="Times New Roman" w:cs="Times New Roman"/>
          <w:color w:val="333333"/>
          <w:sz w:val="24"/>
          <w:szCs w:val="24"/>
        </w:rPr>
        <w:t xml:space="preserve">En el mundo se crean métodos, técnicas, artefactos que cambian los estilos de vida y generan </w:t>
      </w:r>
      <w:r>
        <w:rPr>
          <w:rFonts w:ascii="Times New Roman" w:hAnsi="Times New Roman" w:cs="Times New Roman"/>
          <w:color w:val="333333"/>
          <w:sz w:val="24"/>
          <w:szCs w:val="24"/>
        </w:rPr>
        <w:t xml:space="preserve">un </w:t>
      </w:r>
      <w:r w:rsidRPr="00531ACA">
        <w:rPr>
          <w:rFonts w:ascii="Times New Roman" w:hAnsi="Times New Roman" w:cs="Times New Roman"/>
          <w:color w:val="333333"/>
          <w:sz w:val="24"/>
          <w:szCs w:val="24"/>
        </w:rPr>
        <w:t>bienestar social siendo entendido como “desarrollo”. No obstante, se olvidan de las necesidades que representa el cuidado del planeta tierra, de los seres vivos y del propio ser humano.</w:t>
      </w:r>
    </w:p>
    <w:p w:rsidR="00B40024" w:rsidRPr="00531ACA" w:rsidRDefault="00B40024" w:rsidP="00B40024">
      <w:pPr>
        <w:spacing w:line="360" w:lineRule="auto"/>
        <w:jc w:val="both"/>
        <w:rPr>
          <w:rFonts w:ascii="Times New Roman" w:hAnsi="Times New Roman" w:cs="Times New Roman"/>
          <w:color w:val="333333"/>
          <w:sz w:val="24"/>
          <w:szCs w:val="24"/>
        </w:rPr>
      </w:pPr>
    </w:p>
    <w:p w:rsidR="00487068" w:rsidRDefault="00487068" w:rsidP="00B40024">
      <w:pPr>
        <w:spacing w:line="360" w:lineRule="auto"/>
        <w:jc w:val="both"/>
        <w:rPr>
          <w:rFonts w:ascii="Times New Roman" w:hAnsi="Times New Roman" w:cs="Times New Roman"/>
          <w:color w:val="333333"/>
          <w:sz w:val="24"/>
          <w:szCs w:val="24"/>
        </w:rPr>
      </w:pPr>
    </w:p>
    <w:p w:rsidR="00531ACA" w:rsidRDefault="00531ACA" w:rsidP="00B40024">
      <w:pPr>
        <w:spacing w:line="360" w:lineRule="auto"/>
        <w:jc w:val="both"/>
        <w:rPr>
          <w:rFonts w:ascii="Times New Roman" w:hAnsi="Times New Roman" w:cs="Times New Roman"/>
          <w:color w:val="333333"/>
          <w:sz w:val="24"/>
          <w:szCs w:val="24"/>
        </w:rPr>
      </w:pPr>
    </w:p>
    <w:p w:rsidR="00531ACA" w:rsidRDefault="00531ACA" w:rsidP="00B40024">
      <w:pPr>
        <w:spacing w:line="360" w:lineRule="auto"/>
        <w:jc w:val="both"/>
        <w:rPr>
          <w:rFonts w:ascii="Times New Roman" w:hAnsi="Times New Roman" w:cs="Times New Roman"/>
          <w:color w:val="333333"/>
          <w:sz w:val="24"/>
          <w:szCs w:val="24"/>
        </w:rPr>
      </w:pPr>
      <w:r w:rsidRPr="00531ACA">
        <w:rPr>
          <w:rFonts w:ascii="Times New Roman" w:hAnsi="Times New Roman" w:cs="Times New Roman"/>
          <w:color w:val="333333"/>
          <w:sz w:val="24"/>
          <w:szCs w:val="24"/>
        </w:rPr>
        <w:t xml:space="preserve">La bioeconomía se ha venido consolidando como un elemento de importancia en la actualidad por existir la necesidad de transitar a formas de producción que tengan en cuenta la </w:t>
      </w:r>
      <w:proofErr w:type="spellStart"/>
      <w:r w:rsidRPr="00531ACA">
        <w:rPr>
          <w:rFonts w:ascii="Times New Roman" w:hAnsi="Times New Roman" w:cs="Times New Roman"/>
          <w:color w:val="333333"/>
          <w:sz w:val="24"/>
          <w:szCs w:val="24"/>
        </w:rPr>
        <w:t>natruraleza</w:t>
      </w:r>
      <w:proofErr w:type="spellEnd"/>
      <w:r w:rsidRPr="00531ACA">
        <w:rPr>
          <w:rFonts w:ascii="Times New Roman" w:hAnsi="Times New Roman" w:cs="Times New Roman"/>
          <w:color w:val="333333"/>
          <w:sz w:val="24"/>
          <w:szCs w:val="24"/>
        </w:rPr>
        <w:t>. La bioeconomía es esencial para la transformación de conocimiento, así se relacione los sistemas productivos y las ciencias de la vida y la generación de productos sostenibles. En el mundo se crean métodos, técnicas, artefactos que cambian los estilos de vida y generan bienestar social siendo entendido como “desarrollo”. No obstante, se olvidan de las necesidades que representa el cuidado del planeta tierra, de los seres vivos y del propio ser humano.</w:t>
      </w:r>
    </w:p>
    <w:p w:rsidR="00531ACA" w:rsidRDefault="00531ACA" w:rsidP="00B40024">
      <w:pPr>
        <w:spacing w:line="360" w:lineRule="auto"/>
        <w:jc w:val="both"/>
        <w:rPr>
          <w:rFonts w:ascii="Times New Roman" w:hAnsi="Times New Roman" w:cs="Times New Roman"/>
          <w:color w:val="333333"/>
          <w:sz w:val="24"/>
          <w:szCs w:val="24"/>
        </w:rPr>
      </w:pPr>
    </w:p>
    <w:p w:rsidR="00531ACA" w:rsidRPr="00487068" w:rsidRDefault="00B40024" w:rsidP="00B40024">
      <w:pPr>
        <w:spacing w:line="360" w:lineRule="auto"/>
        <w:jc w:val="both"/>
        <w:rPr>
          <w:rFonts w:ascii="Times New Roman" w:hAnsi="Times New Roman" w:cs="Times New Roman"/>
          <w:color w:val="333333"/>
          <w:sz w:val="24"/>
          <w:szCs w:val="24"/>
        </w:rPr>
      </w:pPr>
      <w:r w:rsidRPr="00B40024">
        <w:rPr>
          <w:rFonts w:ascii="Times New Roman" w:hAnsi="Times New Roman" w:cs="Times New Roman"/>
          <w:color w:val="333333"/>
          <w:sz w:val="24"/>
          <w:szCs w:val="24"/>
        </w:rPr>
        <w:t>La bioética presenta retos importantes para la supervivencia del mundo planetario. El hombre realiza actividades cimentadas en un interés individual y no tiene en cuenta la importancia naturaleza, mucho menos utilización adecuada de los recursos naturales; estas actividades no tienen una dirección moral (</w:t>
      </w:r>
      <w:hyperlink r:id="rId4" w:anchor="r29" w:history="1">
        <w:r w:rsidRPr="00B40024">
          <w:rPr>
            <w:rStyle w:val="Hipervnculo"/>
            <w:rFonts w:ascii="Times New Roman" w:hAnsi="Times New Roman" w:cs="Times New Roman"/>
            <w:sz w:val="24"/>
            <w:szCs w:val="24"/>
          </w:rPr>
          <w:t>Kieffer, 1983</w:t>
        </w:r>
      </w:hyperlink>
      <w:r w:rsidRPr="00B40024">
        <w:rPr>
          <w:rFonts w:ascii="Times New Roman" w:hAnsi="Times New Roman" w:cs="Times New Roman"/>
          <w:color w:val="333333"/>
          <w:sz w:val="24"/>
          <w:szCs w:val="24"/>
        </w:rPr>
        <w:t>), de ahí que la consolidación de la bioética se materializa en la necesidad de “resolver preguntas de tipo ético suscitadas por la I y D biomédicos y biotecnológicos en el seno de las sociedades caracterizadas, en diversos grados, por ser individualistas, multiculturales y evolutivas” (</w:t>
      </w:r>
      <w:proofErr w:type="spellStart"/>
      <w:r w:rsidRPr="00B40024">
        <w:rPr>
          <w:rFonts w:ascii="Times New Roman" w:hAnsi="Times New Roman" w:cs="Times New Roman"/>
          <w:color w:val="333333"/>
          <w:sz w:val="24"/>
          <w:szCs w:val="24"/>
        </w:rPr>
        <w:fldChar w:fldCharType="begin"/>
      </w:r>
      <w:r w:rsidRPr="00B40024">
        <w:rPr>
          <w:rFonts w:ascii="Times New Roman" w:hAnsi="Times New Roman" w:cs="Times New Roman"/>
          <w:color w:val="333333"/>
          <w:sz w:val="24"/>
          <w:szCs w:val="24"/>
        </w:rPr>
        <w:instrText xml:space="preserve"> HYPERLINK "https://revistas.itm.edu.co/index.php/trilogia/article/download/1217/1327?inline=1" \l "r25" </w:instrText>
      </w:r>
      <w:r w:rsidRPr="00B40024">
        <w:rPr>
          <w:rFonts w:ascii="Times New Roman" w:hAnsi="Times New Roman" w:cs="Times New Roman"/>
          <w:color w:val="333333"/>
          <w:sz w:val="24"/>
          <w:szCs w:val="24"/>
        </w:rPr>
        <w:fldChar w:fldCharType="separate"/>
      </w:r>
      <w:r w:rsidRPr="00B40024">
        <w:rPr>
          <w:rStyle w:val="Hipervnculo"/>
          <w:rFonts w:ascii="Times New Roman" w:hAnsi="Times New Roman" w:cs="Times New Roman"/>
          <w:sz w:val="24"/>
          <w:szCs w:val="24"/>
        </w:rPr>
        <w:t>Hottois</w:t>
      </w:r>
      <w:proofErr w:type="spellEnd"/>
      <w:r w:rsidRPr="00B40024">
        <w:rPr>
          <w:rStyle w:val="Hipervnculo"/>
          <w:rFonts w:ascii="Times New Roman" w:hAnsi="Times New Roman" w:cs="Times New Roman"/>
          <w:sz w:val="24"/>
          <w:szCs w:val="24"/>
        </w:rPr>
        <w:t>, 2007, p. 7</w:t>
      </w:r>
      <w:r w:rsidRPr="00B40024">
        <w:rPr>
          <w:rFonts w:ascii="Times New Roman" w:hAnsi="Times New Roman" w:cs="Times New Roman"/>
          <w:color w:val="333333"/>
          <w:sz w:val="24"/>
          <w:szCs w:val="24"/>
        </w:rPr>
        <w:fldChar w:fldCharType="end"/>
      </w:r>
      <w:r w:rsidRPr="00B40024">
        <w:rPr>
          <w:rFonts w:ascii="Times New Roman" w:hAnsi="Times New Roman" w:cs="Times New Roman"/>
          <w:color w:val="333333"/>
          <w:sz w:val="24"/>
          <w:szCs w:val="24"/>
        </w:rPr>
        <w:t>). Asimismo, por los adelantos en el campo de la medicina y la genética; por la revolución sanitaria y las relaciones entre médico y paciente; por la investigación y el desarrollo en el paradigma tecnocientífico (</w:t>
      </w:r>
      <w:proofErr w:type="spellStart"/>
      <w:r w:rsidRPr="00B40024">
        <w:rPr>
          <w:rFonts w:ascii="Times New Roman" w:hAnsi="Times New Roman" w:cs="Times New Roman"/>
          <w:color w:val="333333"/>
          <w:sz w:val="24"/>
          <w:szCs w:val="24"/>
        </w:rPr>
        <w:fldChar w:fldCharType="begin"/>
      </w:r>
      <w:r w:rsidRPr="00B40024">
        <w:rPr>
          <w:rFonts w:ascii="Times New Roman" w:hAnsi="Times New Roman" w:cs="Times New Roman"/>
          <w:color w:val="333333"/>
          <w:sz w:val="24"/>
          <w:szCs w:val="24"/>
        </w:rPr>
        <w:instrText xml:space="preserve"> HYPERLINK "https://revistas.itm.edu.co/index.php/trilogia/article/download/1217/1327?inline=1" \l "r23" </w:instrText>
      </w:r>
      <w:r w:rsidRPr="00B40024">
        <w:rPr>
          <w:rFonts w:ascii="Times New Roman" w:hAnsi="Times New Roman" w:cs="Times New Roman"/>
          <w:color w:val="333333"/>
          <w:sz w:val="24"/>
          <w:szCs w:val="24"/>
        </w:rPr>
        <w:fldChar w:fldCharType="separate"/>
      </w:r>
      <w:r w:rsidRPr="00B40024">
        <w:rPr>
          <w:rStyle w:val="Hipervnculo"/>
          <w:rFonts w:ascii="Times New Roman" w:hAnsi="Times New Roman" w:cs="Times New Roman"/>
          <w:sz w:val="24"/>
          <w:szCs w:val="24"/>
        </w:rPr>
        <w:t>Hottois</w:t>
      </w:r>
      <w:proofErr w:type="spellEnd"/>
      <w:r w:rsidRPr="00B40024">
        <w:rPr>
          <w:rStyle w:val="Hipervnculo"/>
          <w:rFonts w:ascii="Times New Roman" w:hAnsi="Times New Roman" w:cs="Times New Roman"/>
          <w:sz w:val="24"/>
          <w:szCs w:val="24"/>
        </w:rPr>
        <w:t>, 1991</w:t>
      </w:r>
      <w:r w:rsidRPr="00B40024">
        <w:rPr>
          <w:rFonts w:ascii="Times New Roman" w:hAnsi="Times New Roman" w:cs="Times New Roman"/>
          <w:color w:val="333333"/>
          <w:sz w:val="24"/>
          <w:szCs w:val="24"/>
        </w:rPr>
        <w:fldChar w:fldCharType="end"/>
      </w:r>
      <w:r w:rsidRPr="00B40024">
        <w:rPr>
          <w:rFonts w:ascii="Times New Roman" w:hAnsi="Times New Roman" w:cs="Times New Roman"/>
          <w:color w:val="333333"/>
          <w:sz w:val="24"/>
          <w:szCs w:val="24"/>
        </w:rPr>
        <w:t>); por la preocupación por las condiciones del medioambiente, la supervivencia del hombre y la existencia de los recursos naturales (</w:t>
      </w:r>
      <w:hyperlink r:id="rId5" w:anchor="r48" w:history="1">
        <w:r w:rsidRPr="00B40024">
          <w:rPr>
            <w:rStyle w:val="Hipervnculo"/>
            <w:rFonts w:ascii="Times New Roman" w:hAnsi="Times New Roman" w:cs="Times New Roman"/>
            <w:sz w:val="24"/>
            <w:szCs w:val="24"/>
          </w:rPr>
          <w:t>Potter, 2002</w:t>
        </w:r>
      </w:hyperlink>
      <w:r w:rsidRPr="00B40024">
        <w:rPr>
          <w:rFonts w:ascii="Times New Roman" w:hAnsi="Times New Roman" w:cs="Times New Roman"/>
          <w:color w:val="333333"/>
          <w:sz w:val="24"/>
          <w:szCs w:val="24"/>
        </w:rPr>
        <w:t xml:space="preserve">); por el pluralismo social y el ejercicio de la ciudadanía integral que implica la capacidad de autonomía, de </w:t>
      </w:r>
      <w:r w:rsidRPr="00B40024">
        <w:rPr>
          <w:rFonts w:ascii="Times New Roman" w:hAnsi="Times New Roman" w:cs="Times New Roman"/>
          <w:color w:val="333333"/>
          <w:sz w:val="24"/>
          <w:szCs w:val="24"/>
        </w:rPr>
        <w:lastRenderedPageBreak/>
        <w:t>“autodeterminación, de actuar y provocar cambios, cuyos logros pueden juzgarse en función de sus propios valores y objetivos” (</w:t>
      </w:r>
    </w:p>
    <w:sectPr w:rsidR="00531ACA" w:rsidRPr="00487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75"/>
    <w:rsid w:val="000403C2"/>
    <w:rsid w:val="00362EDD"/>
    <w:rsid w:val="003758F1"/>
    <w:rsid w:val="00402EB4"/>
    <w:rsid w:val="00487068"/>
    <w:rsid w:val="00531ACA"/>
    <w:rsid w:val="00772450"/>
    <w:rsid w:val="00901E75"/>
    <w:rsid w:val="00AC3F0F"/>
    <w:rsid w:val="00B40024"/>
    <w:rsid w:val="00C20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3A5B"/>
  <w15:chartTrackingRefBased/>
  <w15:docId w15:val="{7241AD8D-B9AE-4ADF-BDEA-B2634CBA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0024"/>
    <w:rPr>
      <w:color w:val="0563C1" w:themeColor="hyperlink"/>
      <w:u w:val="single"/>
    </w:rPr>
  </w:style>
  <w:style w:type="character" w:styleId="Mencinsinresolver">
    <w:name w:val="Unresolved Mention"/>
    <w:basedOn w:val="Fuentedeprrafopredeter"/>
    <w:uiPriority w:val="99"/>
    <w:semiHidden/>
    <w:unhideWhenUsed/>
    <w:rsid w:val="00B40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683">
      <w:bodyDiv w:val="1"/>
      <w:marLeft w:val="0"/>
      <w:marRight w:val="0"/>
      <w:marTop w:val="0"/>
      <w:marBottom w:val="0"/>
      <w:divBdr>
        <w:top w:val="none" w:sz="0" w:space="0" w:color="auto"/>
        <w:left w:val="none" w:sz="0" w:space="0" w:color="auto"/>
        <w:bottom w:val="none" w:sz="0" w:space="0" w:color="auto"/>
        <w:right w:val="none" w:sz="0" w:space="0" w:color="auto"/>
      </w:divBdr>
    </w:div>
    <w:div w:id="912079215">
      <w:bodyDiv w:val="1"/>
      <w:marLeft w:val="0"/>
      <w:marRight w:val="0"/>
      <w:marTop w:val="0"/>
      <w:marBottom w:val="0"/>
      <w:divBdr>
        <w:top w:val="none" w:sz="0" w:space="0" w:color="auto"/>
        <w:left w:val="none" w:sz="0" w:space="0" w:color="auto"/>
        <w:bottom w:val="none" w:sz="0" w:space="0" w:color="auto"/>
        <w:right w:val="none" w:sz="0" w:space="0" w:color="auto"/>
      </w:divBdr>
      <w:divsChild>
        <w:div w:id="18012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vistas.itm.edu.co/index.php/trilogia/article/download/1217/1327?inline=1" TargetMode="External"/><Relationship Id="rId4" Type="http://schemas.openxmlformats.org/officeDocument/2006/relationships/hyperlink" Target="https://revistas.itm.edu.co/index.php/trilogia/article/download/1217/1327?inlin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Cely</dc:creator>
  <cp:keywords/>
  <dc:description/>
  <cp:lastModifiedBy>Camila Cely</cp:lastModifiedBy>
  <cp:revision>1</cp:revision>
  <dcterms:created xsi:type="dcterms:W3CDTF">2022-08-07T22:21:00Z</dcterms:created>
  <dcterms:modified xsi:type="dcterms:W3CDTF">2022-08-08T03:53:00Z</dcterms:modified>
</cp:coreProperties>
</file>