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6B0C5" w14:textId="77777777" w:rsidR="00E96E85" w:rsidRPr="00516B34" w:rsidRDefault="00E96E85" w:rsidP="00E96E85">
      <w:pPr>
        <w:spacing w:line="480" w:lineRule="auto"/>
        <w:jc w:val="center"/>
        <w:rPr>
          <w:rFonts w:ascii="Times New Roman" w:hAnsi="Times New Roman" w:cs="Times New Roman"/>
          <w:b/>
          <w:bCs/>
          <w:sz w:val="24"/>
          <w:szCs w:val="24"/>
        </w:rPr>
      </w:pPr>
      <w:bookmarkStart w:id="0" w:name="_Hlk205630231"/>
      <w:r w:rsidRPr="00516B34">
        <w:rPr>
          <w:rFonts w:ascii="Times New Roman" w:hAnsi="Times New Roman" w:cs="Times New Roman"/>
          <w:b/>
          <w:bCs/>
          <w:sz w:val="24"/>
          <w:szCs w:val="24"/>
        </w:rPr>
        <w:t>UNIVERSIDAD SANTO TOMAS</w:t>
      </w:r>
    </w:p>
    <w:p w14:paraId="065849F1" w14:textId="77777777" w:rsidR="00E96E85" w:rsidRDefault="00E96E85" w:rsidP="00E96E85">
      <w:pPr>
        <w:spacing w:line="480" w:lineRule="auto"/>
        <w:jc w:val="center"/>
        <w:rPr>
          <w:rFonts w:ascii="Times New Roman" w:hAnsi="Times New Roman" w:cs="Times New Roman"/>
          <w:b/>
          <w:bCs/>
          <w:sz w:val="24"/>
          <w:szCs w:val="24"/>
        </w:rPr>
      </w:pPr>
    </w:p>
    <w:p w14:paraId="041943E6" w14:textId="77777777" w:rsidR="00E96E85" w:rsidRDefault="00E96E85" w:rsidP="00E96E85">
      <w:pPr>
        <w:spacing w:line="480" w:lineRule="auto"/>
        <w:jc w:val="center"/>
        <w:rPr>
          <w:rFonts w:ascii="Times New Roman" w:hAnsi="Times New Roman" w:cs="Times New Roman"/>
          <w:b/>
          <w:bCs/>
          <w:sz w:val="24"/>
          <w:szCs w:val="24"/>
        </w:rPr>
      </w:pPr>
    </w:p>
    <w:p w14:paraId="584E7B83" w14:textId="77777777" w:rsidR="00E96E85" w:rsidRDefault="00E96E85" w:rsidP="00E96E8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FACULTAD DE ESTADÍSTICA</w:t>
      </w:r>
    </w:p>
    <w:p w14:paraId="55E529D4" w14:textId="77777777" w:rsidR="00E96E85" w:rsidRDefault="00E96E85" w:rsidP="00E96E85">
      <w:pPr>
        <w:spacing w:line="480" w:lineRule="auto"/>
        <w:jc w:val="center"/>
        <w:rPr>
          <w:rFonts w:ascii="Times New Roman" w:hAnsi="Times New Roman" w:cs="Times New Roman"/>
          <w:b/>
          <w:bCs/>
          <w:sz w:val="24"/>
          <w:szCs w:val="24"/>
        </w:rPr>
      </w:pPr>
    </w:p>
    <w:p w14:paraId="538290AB" w14:textId="77777777" w:rsidR="00E96E85" w:rsidRDefault="00E96E85" w:rsidP="00E96E85">
      <w:pPr>
        <w:spacing w:line="480" w:lineRule="auto"/>
        <w:jc w:val="center"/>
        <w:rPr>
          <w:rFonts w:ascii="Times New Roman" w:hAnsi="Times New Roman" w:cs="Times New Roman"/>
          <w:b/>
          <w:bCs/>
          <w:sz w:val="24"/>
          <w:szCs w:val="24"/>
        </w:rPr>
      </w:pPr>
    </w:p>
    <w:p w14:paraId="13147E21" w14:textId="6AEE025A" w:rsidR="00E96E85" w:rsidRDefault="00E96E85" w:rsidP="00E96E85">
      <w:pPr>
        <w:spacing w:line="480" w:lineRule="auto"/>
        <w:jc w:val="center"/>
        <w:rPr>
          <w:rFonts w:ascii="Times New Roman" w:hAnsi="Times New Roman" w:cs="Times New Roman"/>
          <w:b/>
          <w:bCs/>
          <w:sz w:val="24"/>
          <w:szCs w:val="24"/>
        </w:rPr>
      </w:pPr>
      <w:r w:rsidRPr="00E96E85">
        <w:rPr>
          <w:rFonts w:ascii="Times New Roman" w:hAnsi="Times New Roman" w:cs="Times New Roman"/>
          <w:b/>
          <w:bCs/>
          <w:sz w:val="24"/>
          <w:szCs w:val="24"/>
        </w:rPr>
        <w:t>APLICACIÓN DE MODELOS LINEALES GENERALIZADOS (GLM) PARA LA TARIFACIÓN TÉCNICA DE SEGUROS DE AUTOMÓVILES EN PREVISORA SEGUROS</w:t>
      </w:r>
    </w:p>
    <w:p w14:paraId="1437798E" w14:textId="77777777" w:rsidR="00E96E85" w:rsidRDefault="00E96E85" w:rsidP="00E96E85">
      <w:pPr>
        <w:spacing w:line="480" w:lineRule="auto"/>
        <w:jc w:val="center"/>
        <w:rPr>
          <w:rFonts w:ascii="Times New Roman" w:hAnsi="Times New Roman" w:cs="Times New Roman"/>
          <w:b/>
          <w:bCs/>
          <w:sz w:val="24"/>
          <w:szCs w:val="24"/>
        </w:rPr>
      </w:pPr>
    </w:p>
    <w:p w14:paraId="2F3EED97" w14:textId="77777777" w:rsidR="00E96E85" w:rsidRDefault="00E96E85" w:rsidP="00E96E8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María Camila Infante González</w:t>
      </w:r>
    </w:p>
    <w:p w14:paraId="1C2D8BC1" w14:textId="77777777" w:rsidR="00E96E85" w:rsidRDefault="00E96E85" w:rsidP="00E96E85">
      <w:pPr>
        <w:spacing w:line="480" w:lineRule="auto"/>
        <w:jc w:val="center"/>
        <w:rPr>
          <w:rFonts w:ascii="Times New Roman" w:hAnsi="Times New Roman" w:cs="Times New Roman"/>
          <w:b/>
          <w:bCs/>
          <w:sz w:val="24"/>
          <w:szCs w:val="24"/>
        </w:rPr>
      </w:pPr>
    </w:p>
    <w:p w14:paraId="1A57330C" w14:textId="77777777" w:rsidR="00E96E85" w:rsidRDefault="00E96E85" w:rsidP="00E96E8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Bogotá, Colombia</w:t>
      </w:r>
    </w:p>
    <w:p w14:paraId="1E4E1539" w14:textId="77777777" w:rsidR="00E96E85" w:rsidRDefault="00E96E85" w:rsidP="00E96E85">
      <w:pPr>
        <w:spacing w:line="480" w:lineRule="auto"/>
        <w:jc w:val="center"/>
        <w:rPr>
          <w:rFonts w:ascii="Times New Roman" w:hAnsi="Times New Roman" w:cs="Times New Roman"/>
          <w:b/>
          <w:bCs/>
          <w:sz w:val="24"/>
          <w:szCs w:val="24"/>
        </w:rPr>
      </w:pPr>
    </w:p>
    <w:p w14:paraId="3490F896" w14:textId="77777777" w:rsidR="00E96E85" w:rsidRDefault="00E96E85" w:rsidP="00E96E85">
      <w:pPr>
        <w:spacing w:line="480" w:lineRule="auto"/>
        <w:jc w:val="center"/>
        <w:rPr>
          <w:rFonts w:ascii="Times New Roman" w:hAnsi="Times New Roman" w:cs="Times New Roman"/>
          <w:b/>
          <w:bCs/>
          <w:sz w:val="24"/>
          <w:szCs w:val="24"/>
        </w:rPr>
      </w:pPr>
    </w:p>
    <w:p w14:paraId="389D53E8" w14:textId="77777777" w:rsidR="00E96E85" w:rsidRDefault="00E96E85" w:rsidP="00E96E8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Agosto 2025</w:t>
      </w:r>
    </w:p>
    <w:bookmarkEnd w:id="0"/>
    <w:p w14:paraId="06A8B4B7" w14:textId="47DD1568" w:rsidR="00E96E85" w:rsidRDefault="00E96E85" w:rsidP="00E96E85">
      <w:pPr>
        <w:spacing w:line="480" w:lineRule="auto"/>
        <w:rPr>
          <w:rFonts w:ascii="Times New Roman" w:hAnsi="Times New Roman" w:cs="Times New Roman"/>
          <w:b/>
          <w:bCs/>
          <w:sz w:val="24"/>
          <w:szCs w:val="24"/>
        </w:rPr>
      </w:pPr>
    </w:p>
    <w:p w14:paraId="078B010A" w14:textId="77777777" w:rsidR="00E96E85" w:rsidRDefault="00E96E85" w:rsidP="00E96E85">
      <w:pPr>
        <w:spacing w:line="480" w:lineRule="auto"/>
        <w:rPr>
          <w:rFonts w:ascii="Times New Roman" w:hAnsi="Times New Roman" w:cs="Times New Roman"/>
          <w:b/>
          <w:bCs/>
          <w:sz w:val="24"/>
          <w:szCs w:val="24"/>
        </w:rPr>
      </w:pPr>
    </w:p>
    <w:p w14:paraId="55B4F374" w14:textId="77777777" w:rsidR="00E96E85" w:rsidRDefault="00E96E85" w:rsidP="00E96E85">
      <w:pPr>
        <w:spacing w:line="480" w:lineRule="auto"/>
        <w:jc w:val="center"/>
        <w:rPr>
          <w:rFonts w:ascii="Times New Roman" w:hAnsi="Times New Roman" w:cs="Times New Roman"/>
          <w:b/>
          <w:bCs/>
          <w:sz w:val="24"/>
          <w:szCs w:val="24"/>
        </w:rPr>
      </w:pPr>
      <w:r w:rsidRPr="00E96E85">
        <w:rPr>
          <w:rFonts w:ascii="Times New Roman" w:hAnsi="Times New Roman" w:cs="Times New Roman"/>
          <w:b/>
          <w:bCs/>
          <w:sz w:val="24"/>
          <w:szCs w:val="24"/>
        </w:rPr>
        <w:lastRenderedPageBreak/>
        <w:t>APLICACIÓN DE MODELOS LINEALES GENERALIZADOS (GLM) PARA LA TARIFACIÓN TÉCNICA DE SEGUROS DE AUTOMÓVILES EN PREVISORA SEGUROS</w:t>
      </w:r>
    </w:p>
    <w:p w14:paraId="00C39F2A" w14:textId="19EC9C9C" w:rsidR="00E96E85" w:rsidRDefault="00E96E85" w:rsidP="00E96E85">
      <w:pPr>
        <w:spacing w:line="480" w:lineRule="auto"/>
        <w:rPr>
          <w:rFonts w:ascii="Times New Roman" w:hAnsi="Times New Roman" w:cs="Times New Roman"/>
          <w:b/>
          <w:bCs/>
          <w:sz w:val="24"/>
          <w:szCs w:val="24"/>
        </w:rPr>
      </w:pPr>
      <w:r w:rsidRPr="00C05943">
        <w:rPr>
          <w:rFonts w:ascii="Times New Roman" w:hAnsi="Times New Roman" w:cs="Times New Roman"/>
          <w:b/>
          <w:bCs/>
          <w:sz w:val="24"/>
          <w:szCs w:val="24"/>
        </w:rPr>
        <w:t>Planteamiento del problema</w:t>
      </w:r>
    </w:p>
    <w:p w14:paraId="0E0AA20F" w14:textId="4C361574" w:rsidR="00E96E85" w:rsidRPr="00E96E85" w:rsidRDefault="00E96E85" w:rsidP="00E96E85">
      <w:pPr>
        <w:spacing w:line="480" w:lineRule="auto"/>
        <w:rPr>
          <w:rFonts w:ascii="Times New Roman" w:hAnsi="Times New Roman" w:cs="Times New Roman"/>
          <w:sz w:val="24"/>
          <w:szCs w:val="24"/>
        </w:rPr>
      </w:pPr>
      <w:r w:rsidRPr="00E96E85">
        <w:rPr>
          <w:rFonts w:ascii="Times New Roman" w:hAnsi="Times New Roman" w:cs="Times New Roman"/>
          <w:sz w:val="24"/>
          <w:szCs w:val="24"/>
        </w:rPr>
        <w:t>En el mercado asegurador colombiano, la línea de seguros de automóviles representa una de las más relevantes tanto en volumen de primas como en siniestralidad. Sin embargo, la fijación de tarifas enfrenta diversos desafíos: alta competencia entre aseguradoras, cambios en la frecuencia y severidad de los siniestros, la heterogeneidad del parque automotor, así como la influencia de factores socioeconómicos, geográficos y de comportamiento de los asegurados. En este contexto, contar con metodologías de tarifación que sean robustas, objetivas y adaptables resulta fundamental para garantizar la sostenibilidad técnica y financiera de las pólizas.</w:t>
      </w:r>
    </w:p>
    <w:p w14:paraId="649D3BDB" w14:textId="51E1E31F" w:rsidR="00E96E85" w:rsidRPr="00E96E85" w:rsidRDefault="00E96E85" w:rsidP="00E96E85">
      <w:pPr>
        <w:spacing w:line="480" w:lineRule="auto"/>
        <w:rPr>
          <w:rFonts w:ascii="Times New Roman" w:hAnsi="Times New Roman" w:cs="Times New Roman"/>
          <w:sz w:val="24"/>
          <w:szCs w:val="24"/>
        </w:rPr>
      </w:pPr>
      <w:r w:rsidRPr="00E96E85">
        <w:rPr>
          <w:rFonts w:ascii="Times New Roman" w:hAnsi="Times New Roman" w:cs="Times New Roman"/>
          <w:sz w:val="24"/>
          <w:szCs w:val="24"/>
        </w:rPr>
        <w:t>Tradicionalmente, los esquemas tarifarios se han basado en tablas de factores o ajustes agregados que, aunque prácticos, pueden llevar a subestimaciones o sobreestimaciones del riesgo. Esto genera distorsiones en la equidad tarifaria, pues asegurados con perfiles de riesgo distintos pueden terminar pagando primas similares. Además, esta aproximación limita la capacidad de la aseguradora para responder con agilidad a la dinámica del mercado y a la evolución del riesgo.</w:t>
      </w:r>
    </w:p>
    <w:p w14:paraId="5D33F469" w14:textId="61D31040" w:rsidR="00E96E85" w:rsidRPr="00E96E85" w:rsidRDefault="00E96E85" w:rsidP="00E96E85">
      <w:pPr>
        <w:spacing w:line="480" w:lineRule="auto"/>
        <w:rPr>
          <w:rFonts w:ascii="Times New Roman" w:hAnsi="Times New Roman" w:cs="Times New Roman"/>
          <w:sz w:val="24"/>
          <w:szCs w:val="24"/>
        </w:rPr>
      </w:pPr>
      <w:r w:rsidRPr="00E96E85">
        <w:rPr>
          <w:rFonts w:ascii="Times New Roman" w:hAnsi="Times New Roman" w:cs="Times New Roman"/>
          <w:sz w:val="24"/>
          <w:szCs w:val="24"/>
        </w:rPr>
        <w:t xml:space="preserve">Frente a estas limitaciones, surge la necesidad de adoptar herramientas estadísticas más avanzadas que permitan modelar de manera adecuada la relación entre la frecuencia y severidad de los siniestros con múltiples variables explicativas. Los Modelos Lineales Generalizados (GLM) se han consolidado como el estándar internacional en tarifación </w:t>
      </w:r>
      <w:r w:rsidRPr="00E96E85">
        <w:rPr>
          <w:rFonts w:ascii="Times New Roman" w:hAnsi="Times New Roman" w:cs="Times New Roman"/>
          <w:sz w:val="24"/>
          <w:szCs w:val="24"/>
        </w:rPr>
        <w:lastRenderedPageBreak/>
        <w:t>actuarial, ya que permiten capturar relaciones no lineales, manejar distribuciones de probabilidad acordes a la naturaleza de los datos (como Poisson o binomial negativa para frecuencia, y Gamma o Inversa Gaussiana para severidad), e incorporar variables categóricas y continuas de manera flexible.</w:t>
      </w:r>
    </w:p>
    <w:p w14:paraId="2540BCA1" w14:textId="792347FB" w:rsidR="00E96E85" w:rsidRDefault="00E96E85" w:rsidP="00E96E85">
      <w:pPr>
        <w:spacing w:line="480" w:lineRule="auto"/>
        <w:rPr>
          <w:rFonts w:ascii="Times New Roman" w:hAnsi="Times New Roman" w:cs="Times New Roman"/>
          <w:sz w:val="24"/>
          <w:szCs w:val="24"/>
        </w:rPr>
      </w:pPr>
      <w:r w:rsidRPr="00E96E85">
        <w:rPr>
          <w:rFonts w:ascii="Times New Roman" w:hAnsi="Times New Roman" w:cs="Times New Roman"/>
          <w:sz w:val="24"/>
          <w:szCs w:val="24"/>
        </w:rPr>
        <w:t>En el caso de Previsora Seguros, aplicar un modelo de este tipo no solo representa una oportunidad para mejorar la precisión en la estimación de primas, sino también para identificar las variables más influyentes en el riesgo de los asegurados, lo cual puede servir de soporte a la definición de políticas tarifarias más técnicas, competitivas y equitativas. De esta manera, el uso de GLM contribuiría directamente a fortalecer la gestión actuarial, la sostenibilidad financiera y la competitividad de la compañía en el ramo de autos.</w:t>
      </w:r>
    </w:p>
    <w:p w14:paraId="06C6C719" w14:textId="77777777" w:rsidR="00E96E85" w:rsidRPr="00C05943" w:rsidRDefault="00E96E85" w:rsidP="00E96E85">
      <w:pPr>
        <w:spacing w:line="480" w:lineRule="auto"/>
        <w:rPr>
          <w:rFonts w:ascii="Times New Roman" w:hAnsi="Times New Roman" w:cs="Times New Roman"/>
          <w:b/>
          <w:bCs/>
          <w:sz w:val="24"/>
          <w:szCs w:val="24"/>
        </w:rPr>
      </w:pPr>
      <w:r w:rsidRPr="00C05943">
        <w:rPr>
          <w:rFonts w:ascii="Times New Roman" w:hAnsi="Times New Roman" w:cs="Times New Roman"/>
          <w:b/>
          <w:bCs/>
          <w:sz w:val="24"/>
          <w:szCs w:val="24"/>
        </w:rPr>
        <w:t>Justificación</w:t>
      </w:r>
    </w:p>
    <w:p w14:paraId="08F54605" w14:textId="785ECA68" w:rsidR="00E96E85" w:rsidRPr="00E96E85" w:rsidRDefault="00E96E85" w:rsidP="00E96E85">
      <w:pPr>
        <w:spacing w:line="480" w:lineRule="auto"/>
        <w:rPr>
          <w:rFonts w:ascii="Times New Roman" w:hAnsi="Times New Roman" w:cs="Times New Roman"/>
          <w:sz w:val="24"/>
          <w:szCs w:val="24"/>
        </w:rPr>
      </w:pPr>
      <w:r w:rsidRPr="00E96E85">
        <w:rPr>
          <w:rFonts w:ascii="Times New Roman" w:hAnsi="Times New Roman" w:cs="Times New Roman"/>
          <w:sz w:val="24"/>
          <w:szCs w:val="24"/>
        </w:rPr>
        <w:t>La tarifación de seguros de automóviles es un proceso crítico para las aseguradoras, pues de su adecuada estructuración depende tanto la competitividad en el mercado como la sostenibilidad técnica del portafolio. En la actualidad, el uso de metodologías tradicionales basadas en promedios o factores agregados puede conducir a ineficiencias en la asignación del riesgo, lo que repercute en distorsiones tarifarias y posibles desequilibrios financieros.</w:t>
      </w:r>
    </w:p>
    <w:p w14:paraId="448BD54E" w14:textId="77777777" w:rsidR="00E96E85" w:rsidRPr="00E96E85" w:rsidRDefault="00E96E85" w:rsidP="00E96E85">
      <w:pPr>
        <w:spacing w:line="480" w:lineRule="auto"/>
        <w:rPr>
          <w:rFonts w:ascii="Times New Roman" w:hAnsi="Times New Roman" w:cs="Times New Roman"/>
          <w:sz w:val="24"/>
          <w:szCs w:val="24"/>
        </w:rPr>
      </w:pPr>
      <w:r w:rsidRPr="00E96E85">
        <w:rPr>
          <w:rFonts w:ascii="Times New Roman" w:hAnsi="Times New Roman" w:cs="Times New Roman"/>
          <w:sz w:val="24"/>
          <w:szCs w:val="24"/>
        </w:rPr>
        <w:t>En este sentido, los Modelos Lineales Generalizados (GLM) ofrecen una alternativa metodológica robusta y ampliamente aceptada en la práctica actuarial internacional, al permitir ajustar la prima de acuerdo con características individuales de los asegurados y de los vehículos, mejorando así la equidad y la exactitud en la estimación de los riesgos.</w:t>
      </w:r>
    </w:p>
    <w:p w14:paraId="4382E09C" w14:textId="77777777" w:rsidR="00E96E85" w:rsidRPr="00E96E85" w:rsidRDefault="00E96E85" w:rsidP="00E96E85">
      <w:pPr>
        <w:spacing w:line="480" w:lineRule="auto"/>
        <w:rPr>
          <w:rFonts w:ascii="Times New Roman" w:hAnsi="Times New Roman" w:cs="Times New Roman"/>
          <w:sz w:val="24"/>
          <w:szCs w:val="24"/>
        </w:rPr>
      </w:pPr>
    </w:p>
    <w:p w14:paraId="1A0A19A0" w14:textId="6787DFDB" w:rsidR="00E96E85" w:rsidRPr="00E96E85" w:rsidRDefault="00E96E85" w:rsidP="00E96E85">
      <w:pPr>
        <w:spacing w:line="480" w:lineRule="auto"/>
        <w:rPr>
          <w:rFonts w:ascii="Times New Roman" w:hAnsi="Times New Roman" w:cs="Times New Roman"/>
          <w:sz w:val="24"/>
          <w:szCs w:val="24"/>
        </w:rPr>
      </w:pPr>
      <w:r w:rsidRPr="00E96E85">
        <w:rPr>
          <w:rFonts w:ascii="Times New Roman" w:hAnsi="Times New Roman" w:cs="Times New Roman"/>
          <w:sz w:val="24"/>
          <w:szCs w:val="24"/>
        </w:rPr>
        <w:lastRenderedPageBreak/>
        <w:t>Para Previsora Seguros, la implementación de un modelo de este tipo se convierte en una oportunidad estratégica: por un lado, permite fortalecer la toma de decisiones técnicas en el diseño tarifario, y por otro, respalda una política de precios más justa y competitiva, acorde con la realidad del mercado y con las mejores prácticas actuariales. Desde el ámbito académico, este proyecto constituye una aplicación directa de los conocimientos adquiridos en la formación estadística, generando productos de valor tanto documentales (informe metodológico y resultados) como instrumentales (modelos y scripts replicables).</w:t>
      </w:r>
    </w:p>
    <w:p w14:paraId="598D5521" w14:textId="62A3B9EF" w:rsidR="00E96E85" w:rsidRDefault="00E96E85" w:rsidP="00E96E85">
      <w:pPr>
        <w:spacing w:line="480" w:lineRule="auto"/>
        <w:rPr>
          <w:rFonts w:ascii="Times New Roman" w:hAnsi="Times New Roman" w:cs="Times New Roman"/>
          <w:sz w:val="24"/>
          <w:szCs w:val="24"/>
        </w:rPr>
      </w:pPr>
      <w:r w:rsidRPr="00E96E85">
        <w:rPr>
          <w:rFonts w:ascii="Times New Roman" w:hAnsi="Times New Roman" w:cs="Times New Roman"/>
          <w:sz w:val="24"/>
          <w:szCs w:val="24"/>
        </w:rPr>
        <w:t>En consecuencia, este trabajo no solo aporta al desarrollo profesional del estudiante, sino también al avance de la gestión actuarial de la empresa, evidenciando la importancia de aplicar herramientas estadísticas modernas en problemas reales de la industria aseguradora.</w:t>
      </w:r>
    </w:p>
    <w:p w14:paraId="259992D2" w14:textId="77777777" w:rsidR="00E96E85" w:rsidRPr="00C05943" w:rsidRDefault="00E96E85" w:rsidP="00E96E85">
      <w:pPr>
        <w:spacing w:line="480" w:lineRule="auto"/>
        <w:rPr>
          <w:rFonts w:ascii="Times New Roman" w:hAnsi="Times New Roman" w:cs="Times New Roman"/>
          <w:b/>
          <w:bCs/>
          <w:sz w:val="24"/>
          <w:szCs w:val="24"/>
        </w:rPr>
      </w:pPr>
      <w:r w:rsidRPr="00C05943">
        <w:rPr>
          <w:rFonts w:ascii="Times New Roman" w:hAnsi="Times New Roman" w:cs="Times New Roman"/>
          <w:b/>
          <w:bCs/>
          <w:sz w:val="24"/>
          <w:szCs w:val="24"/>
        </w:rPr>
        <w:t>Objetivo general</w:t>
      </w:r>
    </w:p>
    <w:p w14:paraId="3E20FCD0" w14:textId="7ABFD634" w:rsidR="00E96E85" w:rsidRDefault="00E96E85" w:rsidP="00E96E85">
      <w:pPr>
        <w:spacing w:line="480" w:lineRule="auto"/>
        <w:rPr>
          <w:rFonts w:ascii="Times New Roman" w:hAnsi="Times New Roman" w:cs="Times New Roman"/>
          <w:sz w:val="24"/>
          <w:szCs w:val="24"/>
        </w:rPr>
      </w:pPr>
      <w:r w:rsidRPr="00E96E85">
        <w:rPr>
          <w:rFonts w:ascii="Times New Roman" w:hAnsi="Times New Roman" w:cs="Times New Roman"/>
          <w:sz w:val="24"/>
          <w:szCs w:val="24"/>
        </w:rPr>
        <w:t>Aplicar Modelos Lineales Generalizados (GLM) para la tarifación del seguro de automóviles en Previsora Seguros, con el fin de mejorar la precisión en la estimación de primas, identificar variables relevantes y apoyar el diseño de una política tarifaria más técnica y equitativa.</w:t>
      </w:r>
    </w:p>
    <w:p w14:paraId="55B83B4D" w14:textId="77777777" w:rsidR="00E96E85" w:rsidRPr="00C05943" w:rsidRDefault="00E96E85" w:rsidP="00E96E85">
      <w:pPr>
        <w:spacing w:line="480" w:lineRule="auto"/>
        <w:rPr>
          <w:rFonts w:ascii="Times New Roman" w:hAnsi="Times New Roman" w:cs="Times New Roman"/>
          <w:b/>
          <w:bCs/>
          <w:sz w:val="24"/>
          <w:szCs w:val="24"/>
        </w:rPr>
      </w:pPr>
      <w:r w:rsidRPr="00C05943">
        <w:rPr>
          <w:rFonts w:ascii="Times New Roman" w:hAnsi="Times New Roman" w:cs="Times New Roman"/>
          <w:b/>
          <w:bCs/>
          <w:sz w:val="24"/>
          <w:szCs w:val="24"/>
        </w:rPr>
        <w:t>Objetivos específicos</w:t>
      </w:r>
    </w:p>
    <w:p w14:paraId="15871F2C" w14:textId="2E4E1F9C" w:rsidR="00E96E85" w:rsidRPr="00E96E85" w:rsidRDefault="00E96E85" w:rsidP="00E96E85">
      <w:pPr>
        <w:pStyle w:val="Prrafodelista"/>
        <w:numPr>
          <w:ilvl w:val="0"/>
          <w:numId w:val="1"/>
        </w:numPr>
        <w:spacing w:line="480" w:lineRule="auto"/>
        <w:rPr>
          <w:rFonts w:ascii="Times New Roman" w:hAnsi="Times New Roman" w:cs="Times New Roman"/>
          <w:sz w:val="24"/>
          <w:szCs w:val="24"/>
        </w:rPr>
      </w:pPr>
      <w:r w:rsidRPr="00E96E85">
        <w:rPr>
          <w:rFonts w:ascii="Times New Roman" w:hAnsi="Times New Roman" w:cs="Times New Roman"/>
          <w:sz w:val="24"/>
          <w:szCs w:val="24"/>
        </w:rPr>
        <w:t>Explorar y depurar la base de datos histórica de siniestros y pólizas de automóviles de Previsora Seguros, garantizando su calidad y consistencia para el modelamiento.</w:t>
      </w:r>
    </w:p>
    <w:p w14:paraId="7BC390C8" w14:textId="77777777" w:rsidR="00E96E85" w:rsidRPr="00E96E85" w:rsidRDefault="00E96E85" w:rsidP="00E96E85">
      <w:pPr>
        <w:pStyle w:val="Prrafodelista"/>
        <w:numPr>
          <w:ilvl w:val="0"/>
          <w:numId w:val="1"/>
        </w:numPr>
        <w:spacing w:line="480" w:lineRule="auto"/>
        <w:rPr>
          <w:rFonts w:ascii="Times New Roman" w:hAnsi="Times New Roman" w:cs="Times New Roman"/>
          <w:sz w:val="24"/>
          <w:szCs w:val="24"/>
        </w:rPr>
      </w:pPr>
      <w:r w:rsidRPr="00E96E85">
        <w:rPr>
          <w:rFonts w:ascii="Times New Roman" w:hAnsi="Times New Roman" w:cs="Times New Roman"/>
          <w:sz w:val="24"/>
          <w:szCs w:val="24"/>
        </w:rPr>
        <w:t>Seleccionar y justificar las distribuciones de probabilidad y funciones de enlace adecuadas para modelar la frecuencia y severidad de los siniestros.</w:t>
      </w:r>
    </w:p>
    <w:p w14:paraId="61CDCA0F" w14:textId="222631B8" w:rsidR="00E96E85" w:rsidRPr="00E96E85" w:rsidRDefault="00E96E85" w:rsidP="00E96E85">
      <w:pPr>
        <w:pStyle w:val="Prrafodelista"/>
        <w:numPr>
          <w:ilvl w:val="0"/>
          <w:numId w:val="1"/>
        </w:numPr>
        <w:spacing w:line="480" w:lineRule="auto"/>
        <w:rPr>
          <w:rFonts w:ascii="Times New Roman" w:hAnsi="Times New Roman" w:cs="Times New Roman"/>
          <w:sz w:val="24"/>
          <w:szCs w:val="24"/>
        </w:rPr>
      </w:pPr>
      <w:r w:rsidRPr="00E96E85">
        <w:rPr>
          <w:rFonts w:ascii="Times New Roman" w:hAnsi="Times New Roman" w:cs="Times New Roman"/>
          <w:sz w:val="24"/>
          <w:szCs w:val="24"/>
        </w:rPr>
        <w:lastRenderedPageBreak/>
        <w:t>Construir y ajustar modelos GLM que permitan explicar la variabilidad de la frecuencia y la severidad en función de características del vehículo, del asegurado y de factores externos.</w:t>
      </w:r>
    </w:p>
    <w:p w14:paraId="1FE7EA8D" w14:textId="07B7683A" w:rsidR="00E96E85" w:rsidRPr="00E96E85" w:rsidRDefault="00E96E85" w:rsidP="00E96E85">
      <w:pPr>
        <w:pStyle w:val="Prrafodelista"/>
        <w:numPr>
          <w:ilvl w:val="0"/>
          <w:numId w:val="1"/>
        </w:numPr>
        <w:spacing w:line="480" w:lineRule="auto"/>
        <w:rPr>
          <w:rFonts w:ascii="Times New Roman" w:hAnsi="Times New Roman" w:cs="Times New Roman"/>
          <w:sz w:val="24"/>
          <w:szCs w:val="24"/>
        </w:rPr>
      </w:pPr>
      <w:r w:rsidRPr="00E96E85">
        <w:rPr>
          <w:rFonts w:ascii="Times New Roman" w:hAnsi="Times New Roman" w:cs="Times New Roman"/>
          <w:sz w:val="24"/>
          <w:szCs w:val="24"/>
        </w:rPr>
        <w:t>Evaluar el desempeño de los modelos propuestos mediante métricas estadísticas y actuariales (bondad de ajuste, devianza, criterios de información y validación cruzada).</w:t>
      </w:r>
    </w:p>
    <w:p w14:paraId="5A3D7A9B" w14:textId="197063F5" w:rsidR="00E96E85" w:rsidRPr="00E96E85" w:rsidRDefault="00E96E85" w:rsidP="00E96E85">
      <w:pPr>
        <w:pStyle w:val="Prrafodelista"/>
        <w:numPr>
          <w:ilvl w:val="0"/>
          <w:numId w:val="1"/>
        </w:numPr>
        <w:spacing w:line="480" w:lineRule="auto"/>
        <w:rPr>
          <w:rFonts w:ascii="Times New Roman" w:hAnsi="Times New Roman" w:cs="Times New Roman"/>
          <w:sz w:val="24"/>
          <w:szCs w:val="24"/>
        </w:rPr>
      </w:pPr>
      <w:r w:rsidRPr="00E96E85">
        <w:rPr>
          <w:rFonts w:ascii="Times New Roman" w:hAnsi="Times New Roman" w:cs="Times New Roman"/>
          <w:sz w:val="24"/>
          <w:szCs w:val="24"/>
        </w:rPr>
        <w:t>Proponer una estructura tarifaria basada en los resultados del modelo, que permita mayor equidad y precisión en la estimación de primas.</w:t>
      </w:r>
    </w:p>
    <w:p w14:paraId="74DEAC9A" w14:textId="0B63E506" w:rsidR="00E96E85" w:rsidRDefault="00E96E85" w:rsidP="00E96E85">
      <w:pPr>
        <w:pStyle w:val="Prrafodelista"/>
        <w:numPr>
          <w:ilvl w:val="0"/>
          <w:numId w:val="1"/>
        </w:numPr>
        <w:spacing w:line="480" w:lineRule="auto"/>
        <w:rPr>
          <w:rFonts w:ascii="Times New Roman" w:hAnsi="Times New Roman" w:cs="Times New Roman"/>
          <w:sz w:val="24"/>
          <w:szCs w:val="24"/>
        </w:rPr>
      </w:pPr>
      <w:r w:rsidRPr="00E96E85">
        <w:rPr>
          <w:rFonts w:ascii="Times New Roman" w:hAnsi="Times New Roman" w:cs="Times New Roman"/>
          <w:sz w:val="24"/>
          <w:szCs w:val="24"/>
        </w:rPr>
        <w:t>Generar un producto documental y/o instrumental (informe metodológico, scripts en R/Python o tablas tarifarias) que pueda ser utilizado por la Gerencia de Actuaría como insumo en sus procesos de gestión y fijación de precios.</w:t>
      </w:r>
    </w:p>
    <w:p w14:paraId="4B79F1A6" w14:textId="12BDBBF8" w:rsidR="00E96E85" w:rsidRDefault="00E96E85" w:rsidP="00E96E85">
      <w:pPr>
        <w:spacing w:line="480" w:lineRule="auto"/>
        <w:rPr>
          <w:rFonts w:ascii="Times New Roman" w:hAnsi="Times New Roman" w:cs="Times New Roman"/>
          <w:b/>
          <w:bCs/>
          <w:sz w:val="24"/>
          <w:szCs w:val="24"/>
        </w:rPr>
      </w:pPr>
      <w:r w:rsidRPr="00E96E85">
        <w:rPr>
          <w:rFonts w:ascii="Times New Roman" w:hAnsi="Times New Roman" w:cs="Times New Roman"/>
          <w:b/>
          <w:bCs/>
          <w:sz w:val="24"/>
          <w:szCs w:val="24"/>
        </w:rPr>
        <w:t xml:space="preserve">Marco teórico </w:t>
      </w:r>
    </w:p>
    <w:p w14:paraId="1BEF2182" w14:textId="77777777" w:rsidR="00082FF4" w:rsidRPr="006D6782" w:rsidRDefault="00082FF4" w:rsidP="00082FF4">
      <w:pPr>
        <w:pStyle w:val="Ttulo2"/>
        <w:spacing w:line="480" w:lineRule="auto"/>
        <w:rPr>
          <w:rFonts w:ascii="Times New Roman" w:hAnsi="Times New Roman" w:cs="Times New Roman"/>
          <w:color w:val="000000" w:themeColor="text1"/>
          <w:sz w:val="24"/>
          <w:szCs w:val="24"/>
        </w:rPr>
      </w:pPr>
      <w:bookmarkStart w:id="1" w:name="marco-teórico"/>
      <w:bookmarkStart w:id="2" w:name="Xfa609926761805b52f7a46c89c13a08c09c86a2"/>
      <w:r w:rsidRPr="006D6782">
        <w:rPr>
          <w:rFonts w:ascii="Times New Roman" w:hAnsi="Times New Roman" w:cs="Times New Roman"/>
          <w:color w:val="000000" w:themeColor="text1"/>
          <w:sz w:val="24"/>
          <w:szCs w:val="24"/>
        </w:rPr>
        <w:t>1. Situación actual de la tarifación de autos y necesidades del negocio</w:t>
      </w:r>
    </w:p>
    <w:p w14:paraId="3FE52974" w14:textId="77777777" w:rsidR="00082FF4" w:rsidRPr="006D6782" w:rsidRDefault="00082FF4" w:rsidP="00082FF4">
      <w:pPr>
        <w:pStyle w:val="FirstParagraph"/>
        <w:spacing w:line="480" w:lineRule="auto"/>
        <w:rPr>
          <w:rFonts w:ascii="Times New Roman" w:hAnsi="Times New Roman" w:cs="Times New Roman"/>
          <w:color w:val="000000" w:themeColor="text1"/>
        </w:rPr>
      </w:pPr>
      <w:r w:rsidRPr="006D6782">
        <w:rPr>
          <w:rFonts w:ascii="Times New Roman" w:hAnsi="Times New Roman" w:cs="Times New Roman"/>
          <w:color w:val="000000" w:themeColor="text1"/>
        </w:rPr>
        <w:t xml:space="preserve">En el mercado colombiano de seguros de automóviles coexisten (i) alta competencia en precio, (ii) cambios en frecuencia y severidad asociados a factores macroeconómicos, de movilidad y delictivos, y (iii) una marcada heterogeneidad del parque automotor y de los perfiles de conducción. En este contexto, esquemas tradicionales basados en promedios y tablas agregadas pueden generar </w:t>
      </w:r>
      <w:r w:rsidRPr="006D6782">
        <w:rPr>
          <w:rFonts w:ascii="Times New Roman" w:hAnsi="Times New Roman" w:cs="Times New Roman"/>
          <w:b/>
          <w:bCs/>
          <w:color w:val="000000" w:themeColor="text1"/>
        </w:rPr>
        <w:t>inequidad tarifaria</w:t>
      </w:r>
      <w:r w:rsidRPr="006D6782">
        <w:rPr>
          <w:rFonts w:ascii="Times New Roman" w:hAnsi="Times New Roman" w:cs="Times New Roman"/>
          <w:color w:val="000000" w:themeColor="text1"/>
        </w:rPr>
        <w:t xml:space="preserve"> (asegurados con riesgo diferente pagando primas similares) y </w:t>
      </w:r>
      <w:r w:rsidRPr="006D6782">
        <w:rPr>
          <w:rFonts w:ascii="Times New Roman" w:hAnsi="Times New Roman" w:cs="Times New Roman"/>
          <w:b/>
          <w:bCs/>
          <w:color w:val="000000" w:themeColor="text1"/>
        </w:rPr>
        <w:t>riesgo técnico</w:t>
      </w:r>
      <w:r w:rsidRPr="006D6782">
        <w:rPr>
          <w:rFonts w:ascii="Times New Roman" w:hAnsi="Times New Roman" w:cs="Times New Roman"/>
          <w:color w:val="000000" w:themeColor="text1"/>
        </w:rPr>
        <w:t xml:space="preserve"> (</w:t>
      </w:r>
      <w:r w:rsidRPr="00F67081">
        <w:rPr>
          <w:rFonts w:ascii="Times New Roman" w:hAnsi="Times New Roman" w:cs="Times New Roman"/>
          <w:color w:val="000000" w:themeColor="text1"/>
          <w:lang w:val="es-CO"/>
        </w:rPr>
        <w:t>prima</w:t>
      </w:r>
      <w:r w:rsidRPr="006D6782">
        <w:rPr>
          <w:rFonts w:ascii="Times New Roman" w:hAnsi="Times New Roman" w:cs="Times New Roman"/>
          <w:color w:val="000000" w:themeColor="text1"/>
        </w:rPr>
        <w:t xml:space="preserve"> insuficiente para ciertos segmentos).</w:t>
      </w:r>
    </w:p>
    <w:p w14:paraId="55742DF1" w14:textId="77777777" w:rsidR="00082FF4" w:rsidRPr="006D6782" w:rsidRDefault="00082FF4" w:rsidP="00082FF4">
      <w:pPr>
        <w:pStyle w:val="Textoindependiente"/>
        <w:spacing w:line="480" w:lineRule="auto"/>
        <w:rPr>
          <w:rFonts w:ascii="Times New Roman" w:hAnsi="Times New Roman" w:cs="Times New Roman"/>
          <w:color w:val="000000" w:themeColor="text1"/>
        </w:rPr>
      </w:pPr>
      <w:r w:rsidRPr="006D6782">
        <w:rPr>
          <w:rFonts w:ascii="Times New Roman" w:hAnsi="Times New Roman" w:cs="Times New Roman"/>
          <w:color w:val="000000" w:themeColor="text1"/>
        </w:rPr>
        <w:t xml:space="preserve">De aquí surgen necesidades concretas para Previsora Seguros: - </w:t>
      </w:r>
      <w:r w:rsidRPr="006D6782">
        <w:rPr>
          <w:rFonts w:ascii="Times New Roman" w:hAnsi="Times New Roman" w:cs="Times New Roman"/>
          <w:b/>
          <w:bCs/>
          <w:color w:val="000000" w:themeColor="text1"/>
        </w:rPr>
        <w:t>Mejorar precisión y equidad</w:t>
      </w:r>
      <w:r w:rsidRPr="006D6782">
        <w:rPr>
          <w:rFonts w:ascii="Times New Roman" w:hAnsi="Times New Roman" w:cs="Times New Roman"/>
          <w:color w:val="000000" w:themeColor="text1"/>
        </w:rPr>
        <w:t xml:space="preserve">: primas alineadas con el riesgo esperado a nivel individual (vehículo–asegurado–uso–territorio). - </w:t>
      </w:r>
      <w:r w:rsidRPr="006D6782">
        <w:rPr>
          <w:rFonts w:ascii="Times New Roman" w:hAnsi="Times New Roman" w:cs="Times New Roman"/>
          <w:b/>
          <w:bCs/>
          <w:color w:val="000000" w:themeColor="text1"/>
        </w:rPr>
        <w:t>Transparencia e interpretabilidad</w:t>
      </w:r>
      <w:r w:rsidRPr="006D6782">
        <w:rPr>
          <w:rFonts w:ascii="Times New Roman" w:hAnsi="Times New Roman" w:cs="Times New Roman"/>
          <w:color w:val="000000" w:themeColor="text1"/>
        </w:rPr>
        <w:t xml:space="preserve"> para decisiones tarifarias y diálogo </w:t>
      </w:r>
      <w:r w:rsidRPr="006D6782">
        <w:rPr>
          <w:rFonts w:ascii="Times New Roman" w:hAnsi="Times New Roman" w:cs="Times New Roman"/>
          <w:color w:val="000000" w:themeColor="text1"/>
        </w:rPr>
        <w:lastRenderedPageBreak/>
        <w:t xml:space="preserve">con negocio y regulador. - </w:t>
      </w:r>
      <w:r w:rsidRPr="006D6782">
        <w:rPr>
          <w:rFonts w:ascii="Times New Roman" w:hAnsi="Times New Roman" w:cs="Times New Roman"/>
          <w:b/>
          <w:bCs/>
          <w:color w:val="000000" w:themeColor="text1"/>
        </w:rPr>
        <w:t>Agilidad</w:t>
      </w:r>
      <w:r w:rsidRPr="006D6782">
        <w:rPr>
          <w:rFonts w:ascii="Times New Roman" w:hAnsi="Times New Roman" w:cs="Times New Roman"/>
          <w:color w:val="000000" w:themeColor="text1"/>
        </w:rPr>
        <w:t xml:space="preserve"> para recalibrar frente a cambios de tendencia, inflación de siniestros, y mezcla de portafolio. - </w:t>
      </w:r>
      <w:r w:rsidRPr="006D6782">
        <w:rPr>
          <w:rFonts w:ascii="Times New Roman" w:hAnsi="Times New Roman" w:cs="Times New Roman"/>
          <w:b/>
          <w:bCs/>
          <w:color w:val="000000" w:themeColor="text1"/>
        </w:rPr>
        <w:t>Gobierno de modelos</w:t>
      </w:r>
      <w:r w:rsidRPr="006D6782">
        <w:rPr>
          <w:rFonts w:ascii="Times New Roman" w:hAnsi="Times New Roman" w:cs="Times New Roman"/>
          <w:color w:val="000000" w:themeColor="text1"/>
        </w:rPr>
        <w:t xml:space="preserve"> que asegure trazabilidad, validación, monitoreo y uso responsable de variables.</w:t>
      </w:r>
    </w:p>
    <w:p w14:paraId="6513587B" w14:textId="77777777" w:rsidR="00082FF4" w:rsidRPr="006D6782" w:rsidRDefault="00082FF4" w:rsidP="00082FF4">
      <w:pPr>
        <w:pStyle w:val="Textoindependiente"/>
        <w:spacing w:line="480" w:lineRule="auto"/>
        <w:rPr>
          <w:rFonts w:ascii="Times New Roman" w:hAnsi="Times New Roman" w:cs="Times New Roman"/>
          <w:color w:val="000000" w:themeColor="text1"/>
        </w:rPr>
      </w:pPr>
      <w:r w:rsidRPr="006D6782">
        <w:rPr>
          <w:rFonts w:ascii="Times New Roman" w:hAnsi="Times New Roman" w:cs="Times New Roman"/>
          <w:color w:val="000000" w:themeColor="text1"/>
        </w:rPr>
        <w:t xml:space="preserve">Los </w:t>
      </w:r>
      <w:r w:rsidRPr="006D6782">
        <w:rPr>
          <w:rFonts w:ascii="Times New Roman" w:hAnsi="Times New Roman" w:cs="Times New Roman"/>
          <w:b/>
          <w:bCs/>
          <w:color w:val="000000" w:themeColor="text1"/>
        </w:rPr>
        <w:t>Modelos Lineales Generalizados (GLM)</w:t>
      </w:r>
      <w:r w:rsidRPr="006D6782">
        <w:rPr>
          <w:rFonts w:ascii="Times New Roman" w:hAnsi="Times New Roman" w:cs="Times New Roman"/>
          <w:color w:val="000000" w:themeColor="text1"/>
        </w:rPr>
        <w:t xml:space="preserve"> satisfacen estas necesidades al ofrecer un marco estadístico flexible, transparente y probado internacionalmente en tarifación.</w:t>
      </w:r>
    </w:p>
    <w:p w14:paraId="32365009" w14:textId="77777777" w:rsidR="00082FF4" w:rsidRPr="006D6782" w:rsidRDefault="00082FF4" w:rsidP="00082FF4">
      <w:pPr>
        <w:pStyle w:val="Ttulo2"/>
        <w:spacing w:line="480" w:lineRule="auto"/>
        <w:rPr>
          <w:rFonts w:ascii="Times New Roman" w:hAnsi="Times New Roman" w:cs="Times New Roman"/>
          <w:color w:val="000000" w:themeColor="text1"/>
          <w:sz w:val="24"/>
          <w:szCs w:val="24"/>
        </w:rPr>
      </w:pPr>
      <w:bookmarkStart w:id="3" w:name="X9b8b09a42732ff8fbd6c5ee1927bc52cf7edfdb"/>
      <w:bookmarkEnd w:id="2"/>
      <w:r w:rsidRPr="006D6782">
        <w:rPr>
          <w:rFonts w:ascii="Times New Roman" w:hAnsi="Times New Roman" w:cs="Times New Roman"/>
          <w:color w:val="000000" w:themeColor="text1"/>
          <w:sz w:val="24"/>
          <w:szCs w:val="24"/>
        </w:rPr>
        <w:t>2. Fundamentos actuariales de la tarifación técnica</w:t>
      </w:r>
    </w:p>
    <w:p w14:paraId="68A92B94" w14:textId="77777777" w:rsidR="00082FF4" w:rsidRPr="006D6782" w:rsidRDefault="00082FF4" w:rsidP="00082FF4">
      <w:pPr>
        <w:pStyle w:val="Ttulo3"/>
        <w:spacing w:line="480" w:lineRule="auto"/>
        <w:rPr>
          <w:rFonts w:ascii="Times New Roman" w:hAnsi="Times New Roman" w:cs="Times New Roman"/>
          <w:color w:val="000000" w:themeColor="text1"/>
          <w:sz w:val="24"/>
          <w:szCs w:val="24"/>
        </w:rPr>
      </w:pPr>
      <w:bookmarkStart w:id="4" w:name="conceptos-básicos"/>
      <w:r w:rsidRPr="006D6782">
        <w:rPr>
          <w:rFonts w:ascii="Times New Roman" w:hAnsi="Times New Roman" w:cs="Times New Roman"/>
          <w:color w:val="000000" w:themeColor="text1"/>
          <w:sz w:val="24"/>
          <w:szCs w:val="24"/>
        </w:rPr>
        <w:t>2.1. Conceptos básicos</w:t>
      </w:r>
    </w:p>
    <w:p w14:paraId="3CF9C374" w14:textId="77777777" w:rsidR="00082FF4" w:rsidRPr="006D6782" w:rsidRDefault="00082FF4" w:rsidP="00082FF4">
      <w:pPr>
        <w:pStyle w:val="Compact"/>
        <w:numPr>
          <w:ilvl w:val="0"/>
          <w:numId w:val="5"/>
        </w:numPr>
        <w:spacing w:line="480" w:lineRule="auto"/>
        <w:rPr>
          <w:rFonts w:ascii="Times New Roman" w:hAnsi="Times New Roman" w:cs="Times New Roman"/>
          <w:color w:val="000000" w:themeColor="text1"/>
        </w:rPr>
      </w:pPr>
      <w:r w:rsidRPr="006D6782">
        <w:rPr>
          <w:rFonts w:ascii="Times New Roman" w:hAnsi="Times New Roman" w:cs="Times New Roman"/>
          <w:b/>
          <w:bCs/>
          <w:color w:val="000000" w:themeColor="text1"/>
        </w:rPr>
        <w:t>Exposición (E)</w:t>
      </w:r>
      <w:r w:rsidRPr="006D6782">
        <w:rPr>
          <w:rFonts w:ascii="Times New Roman" w:hAnsi="Times New Roman" w:cs="Times New Roman"/>
          <w:color w:val="000000" w:themeColor="text1"/>
        </w:rPr>
        <w:t>: tiempo o riesgo asegurado (por ejemplo, vehículo–año).</w:t>
      </w:r>
    </w:p>
    <w:p w14:paraId="54CC0830" w14:textId="77777777" w:rsidR="00082FF4" w:rsidRPr="006D6782" w:rsidRDefault="00082FF4" w:rsidP="00082FF4">
      <w:pPr>
        <w:pStyle w:val="Compact"/>
        <w:numPr>
          <w:ilvl w:val="0"/>
          <w:numId w:val="5"/>
        </w:numPr>
        <w:spacing w:line="480" w:lineRule="auto"/>
        <w:rPr>
          <w:rFonts w:ascii="Times New Roman" w:hAnsi="Times New Roman" w:cs="Times New Roman"/>
          <w:color w:val="000000" w:themeColor="text1"/>
        </w:rPr>
      </w:pPr>
      <w:r w:rsidRPr="006D6782">
        <w:rPr>
          <w:rFonts w:ascii="Times New Roman" w:hAnsi="Times New Roman" w:cs="Times New Roman"/>
          <w:b/>
          <w:bCs/>
          <w:color w:val="000000" w:themeColor="text1"/>
        </w:rPr>
        <w:t>Frecuencia (N/E)</w:t>
      </w:r>
      <w:r w:rsidRPr="006D6782">
        <w:rPr>
          <w:rFonts w:ascii="Times New Roman" w:hAnsi="Times New Roman" w:cs="Times New Roman"/>
          <w:color w:val="000000" w:themeColor="text1"/>
        </w:rPr>
        <w:t>: número esperado de siniestros por unidad de exposición.</w:t>
      </w:r>
    </w:p>
    <w:p w14:paraId="32630B7B" w14:textId="77777777" w:rsidR="00082FF4" w:rsidRPr="006D6782" w:rsidRDefault="00082FF4" w:rsidP="00082FF4">
      <w:pPr>
        <w:pStyle w:val="Compact"/>
        <w:numPr>
          <w:ilvl w:val="0"/>
          <w:numId w:val="5"/>
        </w:numPr>
        <w:spacing w:line="480" w:lineRule="auto"/>
        <w:rPr>
          <w:rFonts w:ascii="Times New Roman" w:hAnsi="Times New Roman" w:cs="Times New Roman"/>
          <w:color w:val="000000" w:themeColor="text1"/>
        </w:rPr>
      </w:pPr>
      <w:r w:rsidRPr="006D6782">
        <w:rPr>
          <w:rFonts w:ascii="Times New Roman" w:hAnsi="Times New Roman" w:cs="Times New Roman"/>
          <w:b/>
          <w:bCs/>
          <w:color w:val="000000" w:themeColor="text1"/>
        </w:rPr>
        <w:t>Severidad (S/N)</w:t>
      </w:r>
      <w:r w:rsidRPr="006D6782">
        <w:rPr>
          <w:rFonts w:ascii="Times New Roman" w:hAnsi="Times New Roman" w:cs="Times New Roman"/>
          <w:color w:val="000000" w:themeColor="text1"/>
        </w:rPr>
        <w:t>: costo promedio por siniestro.</w:t>
      </w:r>
    </w:p>
    <w:p w14:paraId="1CBC32B2" w14:textId="77777777" w:rsidR="00082FF4" w:rsidRPr="006D6782" w:rsidRDefault="00082FF4" w:rsidP="00082FF4">
      <w:pPr>
        <w:pStyle w:val="Compact"/>
        <w:numPr>
          <w:ilvl w:val="0"/>
          <w:numId w:val="5"/>
        </w:numPr>
        <w:spacing w:line="480" w:lineRule="auto"/>
        <w:rPr>
          <w:rFonts w:ascii="Times New Roman" w:hAnsi="Times New Roman" w:cs="Times New Roman"/>
          <w:color w:val="000000" w:themeColor="text1"/>
        </w:rPr>
      </w:pPr>
      <w:r w:rsidRPr="006D6782">
        <w:rPr>
          <w:rFonts w:ascii="Times New Roman" w:hAnsi="Times New Roman" w:cs="Times New Roman"/>
          <w:b/>
          <w:bCs/>
          <w:color w:val="000000" w:themeColor="text1"/>
        </w:rPr>
        <w:t>Costo puro (S/E)</w:t>
      </w:r>
      <w:r w:rsidRPr="006D6782">
        <w:rPr>
          <w:rFonts w:ascii="Times New Roman" w:hAnsi="Times New Roman" w:cs="Times New Roman"/>
          <w:color w:val="000000" w:themeColor="text1"/>
        </w:rPr>
        <w:t>: producto de frecuencia × severidad.</w:t>
      </w:r>
    </w:p>
    <w:p w14:paraId="7AF1954D" w14:textId="77777777" w:rsidR="00082FF4" w:rsidRPr="006D6782" w:rsidRDefault="00082FF4" w:rsidP="00082FF4">
      <w:pPr>
        <w:pStyle w:val="Compact"/>
        <w:numPr>
          <w:ilvl w:val="0"/>
          <w:numId w:val="5"/>
        </w:numPr>
        <w:spacing w:line="480" w:lineRule="auto"/>
        <w:rPr>
          <w:rFonts w:ascii="Times New Roman" w:hAnsi="Times New Roman" w:cs="Times New Roman"/>
          <w:color w:val="000000" w:themeColor="text1"/>
        </w:rPr>
      </w:pPr>
      <w:r w:rsidRPr="006D6782">
        <w:rPr>
          <w:rFonts w:ascii="Times New Roman" w:hAnsi="Times New Roman" w:cs="Times New Roman"/>
          <w:b/>
          <w:bCs/>
          <w:color w:val="000000" w:themeColor="text1"/>
        </w:rPr>
        <w:t>Prima técnica</w:t>
      </w:r>
      <w:r w:rsidRPr="006D6782">
        <w:rPr>
          <w:rFonts w:ascii="Times New Roman" w:hAnsi="Times New Roman" w:cs="Times New Roman"/>
          <w:color w:val="000000" w:themeColor="text1"/>
        </w:rPr>
        <w:t>: costo puro ajustado por gastos, margen de seguridad y otros recargos/descuentos comerciales.</w:t>
      </w:r>
    </w:p>
    <w:p w14:paraId="20F9A57C" w14:textId="77777777" w:rsidR="00082FF4" w:rsidRPr="006D6782" w:rsidRDefault="00082FF4" w:rsidP="00082FF4">
      <w:pPr>
        <w:pStyle w:val="FirstParagraph"/>
        <w:spacing w:line="480" w:lineRule="auto"/>
        <w:rPr>
          <w:rFonts w:ascii="Times New Roman" w:hAnsi="Times New Roman" w:cs="Times New Roman"/>
          <w:color w:val="000000" w:themeColor="text1"/>
        </w:rPr>
      </w:pPr>
      <w:r w:rsidRPr="006D6782">
        <w:rPr>
          <w:rFonts w:ascii="Times New Roman" w:hAnsi="Times New Roman" w:cs="Times New Roman"/>
          <w:color w:val="000000" w:themeColor="text1"/>
        </w:rPr>
        <w:t xml:space="preserve">La práctica actuarial construye tarifas </w:t>
      </w:r>
      <w:r w:rsidRPr="006D6782">
        <w:rPr>
          <w:rFonts w:ascii="Times New Roman" w:hAnsi="Times New Roman" w:cs="Times New Roman"/>
          <w:b/>
          <w:bCs/>
          <w:color w:val="000000" w:themeColor="text1"/>
        </w:rPr>
        <w:t>multiplicativas</w:t>
      </w:r>
      <w:r w:rsidRPr="006D6782">
        <w:rPr>
          <w:rFonts w:ascii="Times New Roman" w:hAnsi="Times New Roman" w:cs="Times New Roman"/>
          <w:color w:val="000000" w:themeColor="text1"/>
        </w:rPr>
        <w:t xml:space="preserve">: una </w:t>
      </w:r>
      <w:r w:rsidRPr="006D6782">
        <w:rPr>
          <w:rFonts w:ascii="Times New Roman" w:hAnsi="Times New Roman" w:cs="Times New Roman"/>
          <w:i/>
          <w:iCs/>
          <w:color w:val="000000" w:themeColor="text1"/>
        </w:rPr>
        <w:t>prima base</w:t>
      </w:r>
      <w:r w:rsidRPr="006D6782">
        <w:rPr>
          <w:rFonts w:ascii="Times New Roman" w:hAnsi="Times New Roman" w:cs="Times New Roman"/>
          <w:color w:val="000000" w:themeColor="text1"/>
        </w:rPr>
        <w:t xml:space="preserve"> modulada por </w:t>
      </w:r>
      <w:r w:rsidRPr="006D6782">
        <w:rPr>
          <w:rFonts w:ascii="Times New Roman" w:hAnsi="Times New Roman" w:cs="Times New Roman"/>
          <w:b/>
          <w:bCs/>
          <w:color w:val="000000" w:themeColor="text1"/>
        </w:rPr>
        <w:t>relatividades</w:t>
      </w:r>
      <w:r w:rsidRPr="006D6782">
        <w:rPr>
          <w:rFonts w:ascii="Times New Roman" w:hAnsi="Times New Roman" w:cs="Times New Roman"/>
          <w:color w:val="000000" w:themeColor="text1"/>
        </w:rPr>
        <w:t xml:space="preserve"> (factores) asociados a características del riesgo. Esta estructura es naturalmente compatible con GLM bajo enlace log (aditividad en la escala del predictor lineal ↔ multiplicatividad en la prima).</w:t>
      </w:r>
    </w:p>
    <w:p w14:paraId="244E38ED" w14:textId="77777777" w:rsidR="00082FF4" w:rsidRPr="006D6782" w:rsidRDefault="00082FF4" w:rsidP="00082FF4">
      <w:pPr>
        <w:pStyle w:val="Ttulo3"/>
        <w:spacing w:line="480" w:lineRule="auto"/>
        <w:rPr>
          <w:rFonts w:ascii="Times New Roman" w:hAnsi="Times New Roman" w:cs="Times New Roman"/>
          <w:color w:val="000000" w:themeColor="text1"/>
          <w:sz w:val="24"/>
          <w:szCs w:val="24"/>
        </w:rPr>
      </w:pPr>
      <w:bookmarkStart w:id="5" w:name="segmentación-y-rating-factors"/>
      <w:bookmarkEnd w:id="4"/>
      <w:r w:rsidRPr="006D6782">
        <w:rPr>
          <w:rFonts w:ascii="Times New Roman" w:hAnsi="Times New Roman" w:cs="Times New Roman"/>
          <w:color w:val="000000" w:themeColor="text1"/>
          <w:sz w:val="24"/>
          <w:szCs w:val="24"/>
        </w:rPr>
        <w:t>2.2. Segmentación y rating factors</w:t>
      </w:r>
    </w:p>
    <w:p w14:paraId="67EA9C62" w14:textId="77777777" w:rsidR="00082FF4" w:rsidRPr="006D6782" w:rsidRDefault="00082FF4" w:rsidP="00082FF4">
      <w:pPr>
        <w:pStyle w:val="FirstParagraph"/>
        <w:spacing w:line="480" w:lineRule="auto"/>
        <w:rPr>
          <w:rFonts w:ascii="Times New Roman" w:hAnsi="Times New Roman" w:cs="Times New Roman"/>
          <w:color w:val="000000" w:themeColor="text1"/>
        </w:rPr>
      </w:pPr>
      <w:r w:rsidRPr="006D6782">
        <w:rPr>
          <w:rFonts w:ascii="Times New Roman" w:hAnsi="Times New Roman" w:cs="Times New Roman"/>
          <w:color w:val="000000" w:themeColor="text1"/>
        </w:rPr>
        <w:t xml:space="preserve">Variables típicas en autos incluyen características del </w:t>
      </w:r>
      <w:r w:rsidRPr="006D6782">
        <w:rPr>
          <w:rFonts w:ascii="Times New Roman" w:hAnsi="Times New Roman" w:cs="Times New Roman"/>
          <w:b/>
          <w:bCs/>
          <w:color w:val="000000" w:themeColor="text1"/>
        </w:rPr>
        <w:t>vehículo</w:t>
      </w:r>
      <w:r w:rsidRPr="006D6782">
        <w:rPr>
          <w:rFonts w:ascii="Times New Roman" w:hAnsi="Times New Roman" w:cs="Times New Roman"/>
          <w:color w:val="000000" w:themeColor="text1"/>
        </w:rPr>
        <w:t xml:space="preserve"> (marca, línea/modelo, clase, cilindraje, año, valor asegurado, potencia o tamaño), del </w:t>
      </w:r>
      <w:r w:rsidRPr="006D6782">
        <w:rPr>
          <w:rFonts w:ascii="Times New Roman" w:hAnsi="Times New Roman" w:cs="Times New Roman"/>
          <w:b/>
          <w:bCs/>
          <w:color w:val="000000" w:themeColor="text1"/>
        </w:rPr>
        <w:t>asegurado/conductor</w:t>
      </w:r>
      <w:r w:rsidRPr="006D6782">
        <w:rPr>
          <w:rFonts w:ascii="Times New Roman" w:hAnsi="Times New Roman" w:cs="Times New Roman"/>
          <w:color w:val="000000" w:themeColor="text1"/>
        </w:rPr>
        <w:t xml:space="preserve"> (edad, antigüedad de licencia, siniestralidad histórica, uso del vehículo), </w:t>
      </w:r>
      <w:r w:rsidRPr="006D6782">
        <w:rPr>
          <w:rFonts w:ascii="Times New Roman" w:hAnsi="Times New Roman" w:cs="Times New Roman"/>
          <w:b/>
          <w:bCs/>
          <w:color w:val="000000" w:themeColor="text1"/>
        </w:rPr>
        <w:t>geografía/territorio</w:t>
      </w:r>
      <w:r w:rsidRPr="006D6782">
        <w:rPr>
          <w:rFonts w:ascii="Times New Roman" w:hAnsi="Times New Roman" w:cs="Times New Roman"/>
          <w:color w:val="000000" w:themeColor="text1"/>
        </w:rPr>
        <w:t xml:space="preserve"> </w:t>
      </w:r>
      <w:r w:rsidRPr="006D6782">
        <w:rPr>
          <w:rFonts w:ascii="Times New Roman" w:hAnsi="Times New Roman" w:cs="Times New Roman"/>
          <w:color w:val="000000" w:themeColor="text1"/>
        </w:rPr>
        <w:lastRenderedPageBreak/>
        <w:t xml:space="preserve">(zona de circulación/garaje), </w:t>
      </w:r>
      <w:r w:rsidRPr="006D6782">
        <w:rPr>
          <w:rFonts w:ascii="Times New Roman" w:hAnsi="Times New Roman" w:cs="Times New Roman"/>
          <w:b/>
          <w:bCs/>
          <w:color w:val="000000" w:themeColor="text1"/>
        </w:rPr>
        <w:t>exposición</w:t>
      </w:r>
      <w:r w:rsidRPr="006D6782">
        <w:rPr>
          <w:rFonts w:ascii="Times New Roman" w:hAnsi="Times New Roman" w:cs="Times New Roman"/>
          <w:color w:val="000000" w:themeColor="text1"/>
        </w:rPr>
        <w:t xml:space="preserve"> (coberturas y deducibles), </w:t>
      </w:r>
      <w:r w:rsidRPr="006D6782">
        <w:rPr>
          <w:rFonts w:ascii="Times New Roman" w:hAnsi="Times New Roman" w:cs="Times New Roman"/>
          <w:b/>
          <w:bCs/>
          <w:color w:val="000000" w:themeColor="text1"/>
        </w:rPr>
        <w:t>canal</w:t>
      </w:r>
      <w:r w:rsidRPr="006D6782">
        <w:rPr>
          <w:rFonts w:ascii="Times New Roman" w:hAnsi="Times New Roman" w:cs="Times New Roman"/>
          <w:color w:val="000000" w:themeColor="text1"/>
        </w:rPr>
        <w:t xml:space="preserve"> y </w:t>
      </w:r>
      <w:r w:rsidRPr="006D6782">
        <w:rPr>
          <w:rFonts w:ascii="Times New Roman" w:hAnsi="Times New Roman" w:cs="Times New Roman"/>
          <w:b/>
          <w:bCs/>
          <w:color w:val="000000" w:themeColor="text1"/>
        </w:rPr>
        <w:t>método de pago</w:t>
      </w:r>
      <w:r w:rsidRPr="006D6782">
        <w:rPr>
          <w:rFonts w:ascii="Times New Roman" w:hAnsi="Times New Roman" w:cs="Times New Roman"/>
          <w:color w:val="000000" w:themeColor="text1"/>
        </w:rPr>
        <w:t>. El objetivo es estimar relatividades estables, monotónicas cuando aplica, y sustentadas en evidencia</w:t>
      </w:r>
    </w:p>
    <w:p w14:paraId="2E7E55F6" w14:textId="77777777" w:rsidR="00082FF4" w:rsidRPr="006D6782" w:rsidRDefault="00082FF4" w:rsidP="00082FF4">
      <w:pPr>
        <w:pStyle w:val="Ttulo2"/>
        <w:spacing w:line="480" w:lineRule="auto"/>
        <w:rPr>
          <w:rFonts w:ascii="Times New Roman" w:hAnsi="Times New Roman" w:cs="Times New Roman"/>
          <w:color w:val="000000" w:themeColor="text1"/>
          <w:sz w:val="24"/>
          <w:szCs w:val="24"/>
        </w:rPr>
      </w:pPr>
      <w:bookmarkStart w:id="6" w:name="X7106f3e4d47af56349cb2039b71cd8b64b0a069"/>
      <w:bookmarkEnd w:id="3"/>
      <w:bookmarkEnd w:id="5"/>
      <w:r w:rsidRPr="006D6782">
        <w:rPr>
          <w:rFonts w:ascii="Times New Roman" w:hAnsi="Times New Roman" w:cs="Times New Roman"/>
          <w:color w:val="000000" w:themeColor="text1"/>
          <w:sz w:val="24"/>
          <w:szCs w:val="24"/>
        </w:rPr>
        <w:t>3. Modelos Lineales Generalizados (GLM): conceptos clave</w:t>
      </w:r>
    </w:p>
    <w:p w14:paraId="3FB48998" w14:textId="77777777" w:rsidR="00082FF4" w:rsidRPr="006D6782" w:rsidRDefault="00082FF4" w:rsidP="00082FF4">
      <w:pPr>
        <w:pStyle w:val="FirstParagraph"/>
        <w:spacing w:line="480" w:lineRule="auto"/>
        <w:rPr>
          <w:rFonts w:ascii="Times New Roman" w:hAnsi="Times New Roman" w:cs="Times New Roman"/>
          <w:color w:val="000000" w:themeColor="text1"/>
        </w:rPr>
      </w:pPr>
      <w:r w:rsidRPr="006D6782">
        <w:rPr>
          <w:rFonts w:ascii="Times New Roman" w:hAnsi="Times New Roman" w:cs="Times New Roman"/>
          <w:color w:val="000000" w:themeColor="text1"/>
        </w:rPr>
        <w:t xml:space="preserve">Un GLM modela ([YX] = = g^{-1}(X)), donde </w:t>
      </w:r>
      <w:r w:rsidRPr="006D6782">
        <w:rPr>
          <w:rFonts w:ascii="Times New Roman" w:hAnsi="Times New Roman" w:cs="Times New Roman"/>
          <w:b/>
          <w:bCs/>
          <w:color w:val="000000" w:themeColor="text1"/>
        </w:rPr>
        <w:t>g(·)</w:t>
      </w:r>
      <w:r w:rsidRPr="006D6782">
        <w:rPr>
          <w:rFonts w:ascii="Times New Roman" w:hAnsi="Times New Roman" w:cs="Times New Roman"/>
          <w:color w:val="000000" w:themeColor="text1"/>
        </w:rPr>
        <w:t xml:space="preserve"> es la función de enlace y </w:t>
      </w:r>
      <w:r w:rsidRPr="006D6782">
        <w:rPr>
          <w:rFonts w:ascii="Times New Roman" w:hAnsi="Times New Roman" w:cs="Times New Roman"/>
          <w:b/>
          <w:bCs/>
          <w:color w:val="000000" w:themeColor="text1"/>
        </w:rPr>
        <w:t>Y</w:t>
      </w:r>
      <w:r w:rsidRPr="006D6782">
        <w:rPr>
          <w:rFonts w:ascii="Times New Roman" w:hAnsi="Times New Roman" w:cs="Times New Roman"/>
          <w:color w:val="000000" w:themeColor="text1"/>
        </w:rPr>
        <w:t xml:space="preserve"> pertenece a la </w:t>
      </w:r>
      <w:r w:rsidRPr="006D6782">
        <w:rPr>
          <w:rFonts w:ascii="Times New Roman" w:hAnsi="Times New Roman" w:cs="Times New Roman"/>
          <w:b/>
          <w:bCs/>
          <w:color w:val="000000" w:themeColor="text1"/>
        </w:rPr>
        <w:t>familia exponencial</w:t>
      </w:r>
      <w:r w:rsidRPr="006D6782">
        <w:rPr>
          <w:rFonts w:ascii="Times New Roman" w:hAnsi="Times New Roman" w:cs="Times New Roman"/>
          <w:color w:val="000000" w:themeColor="text1"/>
        </w:rPr>
        <w:t>. Aspectos esenciales para tarifación:</w:t>
      </w:r>
    </w:p>
    <w:p w14:paraId="0C0F7426" w14:textId="77777777" w:rsidR="00082FF4" w:rsidRPr="006D6782" w:rsidRDefault="00082FF4" w:rsidP="00082FF4">
      <w:pPr>
        <w:pStyle w:val="Compact"/>
        <w:numPr>
          <w:ilvl w:val="0"/>
          <w:numId w:val="5"/>
        </w:numPr>
        <w:spacing w:line="480" w:lineRule="auto"/>
        <w:rPr>
          <w:rFonts w:ascii="Times New Roman" w:hAnsi="Times New Roman" w:cs="Times New Roman"/>
          <w:color w:val="000000" w:themeColor="text1"/>
        </w:rPr>
      </w:pPr>
      <w:r w:rsidRPr="006D6782">
        <w:rPr>
          <w:rFonts w:ascii="Times New Roman" w:hAnsi="Times New Roman" w:cs="Times New Roman"/>
          <w:b/>
          <w:bCs/>
          <w:color w:val="000000" w:themeColor="text1"/>
        </w:rPr>
        <w:t>Familias de probabilidad</w:t>
      </w:r>
      <w:r w:rsidRPr="006D6782">
        <w:rPr>
          <w:rFonts w:ascii="Times New Roman" w:hAnsi="Times New Roman" w:cs="Times New Roman"/>
          <w:color w:val="000000" w:themeColor="text1"/>
        </w:rPr>
        <w:t xml:space="preserve"> acordes con la naturaleza de la variable respuesta.</w:t>
      </w:r>
    </w:p>
    <w:p w14:paraId="47E786CF" w14:textId="77777777" w:rsidR="00082FF4" w:rsidRPr="006D6782" w:rsidRDefault="00082FF4" w:rsidP="00082FF4">
      <w:pPr>
        <w:pStyle w:val="Compact"/>
        <w:numPr>
          <w:ilvl w:val="0"/>
          <w:numId w:val="5"/>
        </w:numPr>
        <w:spacing w:line="480" w:lineRule="auto"/>
        <w:rPr>
          <w:rFonts w:ascii="Times New Roman" w:hAnsi="Times New Roman" w:cs="Times New Roman"/>
          <w:color w:val="000000" w:themeColor="text1"/>
        </w:rPr>
      </w:pPr>
      <w:r w:rsidRPr="006D6782">
        <w:rPr>
          <w:rFonts w:ascii="Times New Roman" w:hAnsi="Times New Roman" w:cs="Times New Roman"/>
          <w:b/>
          <w:bCs/>
          <w:color w:val="000000" w:themeColor="text1"/>
        </w:rPr>
        <w:t>Enlace log</w:t>
      </w:r>
      <w:r w:rsidRPr="006D6782">
        <w:rPr>
          <w:rFonts w:ascii="Times New Roman" w:hAnsi="Times New Roman" w:cs="Times New Roman"/>
          <w:color w:val="000000" w:themeColor="text1"/>
        </w:rPr>
        <w:t xml:space="preserve"> para garantizar positividad y facilitar interpretabilidad como relatividades multiplicativas.</w:t>
      </w:r>
    </w:p>
    <w:p w14:paraId="182B8519" w14:textId="77777777" w:rsidR="00082FF4" w:rsidRPr="006D6782" w:rsidRDefault="00082FF4" w:rsidP="00082FF4">
      <w:pPr>
        <w:pStyle w:val="Compact"/>
        <w:numPr>
          <w:ilvl w:val="0"/>
          <w:numId w:val="5"/>
        </w:numPr>
        <w:spacing w:line="480" w:lineRule="auto"/>
        <w:rPr>
          <w:rFonts w:ascii="Times New Roman" w:hAnsi="Times New Roman" w:cs="Times New Roman"/>
          <w:color w:val="000000" w:themeColor="text1"/>
        </w:rPr>
      </w:pPr>
      <w:r w:rsidRPr="006D6782">
        <w:rPr>
          <w:rFonts w:ascii="Times New Roman" w:hAnsi="Times New Roman" w:cs="Times New Roman"/>
          <w:b/>
          <w:bCs/>
          <w:color w:val="000000" w:themeColor="text1"/>
        </w:rPr>
        <w:t>Offset por exposición</w:t>
      </w:r>
      <w:r w:rsidRPr="006D6782">
        <w:rPr>
          <w:rFonts w:ascii="Times New Roman" w:hAnsi="Times New Roman" w:cs="Times New Roman"/>
          <w:color w:val="000000" w:themeColor="text1"/>
        </w:rPr>
        <w:t>: típicamente ((E)) para modelar tasas (frecuencia por exposición o costo puro por exposición).</w:t>
      </w:r>
    </w:p>
    <w:p w14:paraId="589DD803" w14:textId="77777777" w:rsidR="00082FF4" w:rsidRPr="006D6782" w:rsidRDefault="00082FF4" w:rsidP="00082FF4">
      <w:pPr>
        <w:pStyle w:val="Compact"/>
        <w:numPr>
          <w:ilvl w:val="0"/>
          <w:numId w:val="5"/>
        </w:numPr>
        <w:spacing w:line="480" w:lineRule="auto"/>
        <w:rPr>
          <w:rFonts w:ascii="Times New Roman" w:hAnsi="Times New Roman" w:cs="Times New Roman"/>
          <w:color w:val="000000" w:themeColor="text1"/>
        </w:rPr>
      </w:pPr>
      <w:r w:rsidRPr="006D6782">
        <w:rPr>
          <w:rFonts w:ascii="Times New Roman" w:hAnsi="Times New Roman" w:cs="Times New Roman"/>
          <w:b/>
          <w:bCs/>
          <w:color w:val="000000" w:themeColor="text1"/>
        </w:rPr>
        <w:t>Estimación por máxima verosimilitud</w:t>
      </w:r>
      <w:r w:rsidRPr="006D6782">
        <w:rPr>
          <w:rFonts w:ascii="Times New Roman" w:hAnsi="Times New Roman" w:cs="Times New Roman"/>
          <w:color w:val="000000" w:themeColor="text1"/>
        </w:rPr>
        <w:t>, inferencia mediante estadísticos de Wald y pruebas de razón de verosimilitud.</w:t>
      </w:r>
    </w:p>
    <w:p w14:paraId="3A74D351" w14:textId="77777777" w:rsidR="00082FF4" w:rsidRPr="006D6782" w:rsidRDefault="00082FF4" w:rsidP="00082FF4">
      <w:pPr>
        <w:pStyle w:val="Compact"/>
        <w:numPr>
          <w:ilvl w:val="0"/>
          <w:numId w:val="5"/>
        </w:numPr>
        <w:spacing w:line="480" w:lineRule="auto"/>
        <w:rPr>
          <w:rFonts w:ascii="Times New Roman" w:hAnsi="Times New Roman" w:cs="Times New Roman"/>
          <w:color w:val="000000" w:themeColor="text1"/>
        </w:rPr>
      </w:pPr>
      <w:r w:rsidRPr="006D6782">
        <w:rPr>
          <w:rFonts w:ascii="Times New Roman" w:hAnsi="Times New Roman" w:cs="Times New Roman"/>
          <w:b/>
          <w:bCs/>
          <w:color w:val="000000" w:themeColor="text1"/>
        </w:rPr>
        <w:t>Medidas de ajuste</w:t>
      </w:r>
      <w:r w:rsidRPr="006D6782">
        <w:rPr>
          <w:rFonts w:ascii="Times New Roman" w:hAnsi="Times New Roman" w:cs="Times New Roman"/>
          <w:color w:val="000000" w:themeColor="text1"/>
        </w:rPr>
        <w:t>: devianza, AIC/BIC, pseudo-(R^2), residuos (Pearson, devianza) y diagnósticos de influencia.</w:t>
      </w:r>
    </w:p>
    <w:p w14:paraId="2EDB974E" w14:textId="77777777" w:rsidR="00082FF4" w:rsidRPr="006D6782" w:rsidRDefault="00082FF4" w:rsidP="00082FF4">
      <w:pPr>
        <w:pStyle w:val="Ttulo2"/>
        <w:spacing w:line="480" w:lineRule="auto"/>
        <w:rPr>
          <w:rFonts w:ascii="Times New Roman" w:hAnsi="Times New Roman" w:cs="Times New Roman"/>
          <w:color w:val="000000" w:themeColor="text1"/>
          <w:sz w:val="24"/>
          <w:szCs w:val="24"/>
        </w:rPr>
      </w:pPr>
      <w:bookmarkStart w:id="7" w:name="Xba2189c14862fe7d45cf0d0183f459cb83d22c3"/>
      <w:bookmarkEnd w:id="6"/>
      <w:r w:rsidRPr="006D6782">
        <w:rPr>
          <w:rFonts w:ascii="Times New Roman" w:hAnsi="Times New Roman" w:cs="Times New Roman"/>
          <w:color w:val="000000" w:themeColor="text1"/>
          <w:sz w:val="24"/>
          <w:szCs w:val="24"/>
        </w:rPr>
        <w:t>4. GLM para frecuencia, severidad y costo puro</w:t>
      </w:r>
    </w:p>
    <w:p w14:paraId="39484CC0" w14:textId="77777777" w:rsidR="00082FF4" w:rsidRPr="006D6782" w:rsidRDefault="00082FF4" w:rsidP="00082FF4">
      <w:pPr>
        <w:pStyle w:val="Ttulo3"/>
        <w:spacing w:line="480" w:lineRule="auto"/>
        <w:rPr>
          <w:rFonts w:ascii="Times New Roman" w:hAnsi="Times New Roman" w:cs="Times New Roman"/>
          <w:color w:val="000000" w:themeColor="text1"/>
          <w:sz w:val="24"/>
          <w:szCs w:val="24"/>
        </w:rPr>
      </w:pPr>
      <w:bookmarkStart w:id="8" w:name="frecuencia-de-siniestros"/>
      <w:r w:rsidRPr="006D6782">
        <w:rPr>
          <w:rFonts w:ascii="Times New Roman" w:hAnsi="Times New Roman" w:cs="Times New Roman"/>
          <w:color w:val="000000" w:themeColor="text1"/>
          <w:sz w:val="24"/>
          <w:szCs w:val="24"/>
        </w:rPr>
        <w:t>4.1. Frecuencia de siniestros</w:t>
      </w:r>
    </w:p>
    <w:p w14:paraId="25B52B2F" w14:textId="77777777" w:rsidR="00082FF4" w:rsidRPr="006D6782" w:rsidRDefault="00082FF4" w:rsidP="00082FF4">
      <w:pPr>
        <w:pStyle w:val="Compact"/>
        <w:numPr>
          <w:ilvl w:val="0"/>
          <w:numId w:val="5"/>
        </w:numPr>
        <w:spacing w:line="480" w:lineRule="auto"/>
        <w:rPr>
          <w:rFonts w:ascii="Times New Roman" w:hAnsi="Times New Roman" w:cs="Times New Roman"/>
          <w:color w:val="000000" w:themeColor="text1"/>
        </w:rPr>
      </w:pPr>
      <w:r w:rsidRPr="006D6782">
        <w:rPr>
          <w:rFonts w:ascii="Times New Roman" w:hAnsi="Times New Roman" w:cs="Times New Roman"/>
          <w:b/>
          <w:bCs/>
          <w:color w:val="000000" w:themeColor="text1"/>
        </w:rPr>
        <w:t>Poisson (log)</w:t>
      </w:r>
      <w:r w:rsidRPr="006D6782">
        <w:rPr>
          <w:rFonts w:ascii="Times New Roman" w:hAnsi="Times New Roman" w:cs="Times New Roman"/>
          <w:color w:val="000000" w:themeColor="text1"/>
        </w:rPr>
        <w:t>: punto de partida para conteos; asume varianza = media.</w:t>
      </w:r>
    </w:p>
    <w:p w14:paraId="32465DDA" w14:textId="77777777" w:rsidR="00082FF4" w:rsidRPr="006D6782" w:rsidRDefault="00082FF4" w:rsidP="00082FF4">
      <w:pPr>
        <w:pStyle w:val="Compact"/>
        <w:numPr>
          <w:ilvl w:val="0"/>
          <w:numId w:val="5"/>
        </w:numPr>
        <w:spacing w:line="480" w:lineRule="auto"/>
        <w:rPr>
          <w:rFonts w:ascii="Times New Roman" w:hAnsi="Times New Roman" w:cs="Times New Roman"/>
          <w:color w:val="000000" w:themeColor="text1"/>
        </w:rPr>
      </w:pPr>
      <w:r w:rsidRPr="006D6782">
        <w:rPr>
          <w:rFonts w:ascii="Times New Roman" w:hAnsi="Times New Roman" w:cs="Times New Roman"/>
          <w:b/>
          <w:bCs/>
          <w:color w:val="000000" w:themeColor="text1"/>
        </w:rPr>
        <w:t>Quasi-Poisson / Binomial Negativa</w:t>
      </w:r>
      <w:r w:rsidRPr="006D6782">
        <w:rPr>
          <w:rFonts w:ascii="Times New Roman" w:hAnsi="Times New Roman" w:cs="Times New Roman"/>
          <w:color w:val="000000" w:themeColor="text1"/>
        </w:rPr>
        <w:t xml:space="preserve">: maneja </w:t>
      </w:r>
      <w:r w:rsidRPr="006D6782">
        <w:rPr>
          <w:rFonts w:ascii="Times New Roman" w:hAnsi="Times New Roman" w:cs="Times New Roman"/>
          <w:b/>
          <w:bCs/>
          <w:color w:val="000000" w:themeColor="text1"/>
        </w:rPr>
        <w:t>sobredispersión</w:t>
      </w:r>
      <w:r w:rsidRPr="006D6782">
        <w:rPr>
          <w:rFonts w:ascii="Times New Roman" w:hAnsi="Times New Roman" w:cs="Times New Roman"/>
          <w:color w:val="000000" w:themeColor="text1"/>
        </w:rPr>
        <w:t xml:space="preserve"> (varianza &gt; media) frecuente en siniestros.</w:t>
      </w:r>
    </w:p>
    <w:p w14:paraId="508B3B60" w14:textId="77777777" w:rsidR="00082FF4" w:rsidRPr="006D6782" w:rsidRDefault="00082FF4" w:rsidP="00082FF4">
      <w:pPr>
        <w:pStyle w:val="Compact"/>
        <w:numPr>
          <w:ilvl w:val="0"/>
          <w:numId w:val="5"/>
        </w:numPr>
        <w:spacing w:line="480" w:lineRule="auto"/>
        <w:rPr>
          <w:rFonts w:ascii="Times New Roman" w:hAnsi="Times New Roman" w:cs="Times New Roman"/>
          <w:color w:val="000000" w:themeColor="text1"/>
        </w:rPr>
      </w:pPr>
      <w:r w:rsidRPr="006D6782">
        <w:rPr>
          <w:rFonts w:ascii="Times New Roman" w:hAnsi="Times New Roman" w:cs="Times New Roman"/>
          <w:b/>
          <w:bCs/>
          <w:color w:val="000000" w:themeColor="text1"/>
        </w:rPr>
        <w:lastRenderedPageBreak/>
        <w:t>Modelos con exceso de ceros</w:t>
      </w:r>
      <w:r w:rsidRPr="006D6782">
        <w:rPr>
          <w:rFonts w:ascii="Times New Roman" w:hAnsi="Times New Roman" w:cs="Times New Roman"/>
          <w:color w:val="000000" w:themeColor="text1"/>
        </w:rPr>
        <w:t xml:space="preserve"> (ZIP/ZINB) o </w:t>
      </w:r>
      <w:r w:rsidRPr="006D6782">
        <w:rPr>
          <w:rFonts w:ascii="Times New Roman" w:hAnsi="Times New Roman" w:cs="Times New Roman"/>
          <w:i/>
          <w:iCs/>
          <w:color w:val="000000" w:themeColor="text1"/>
        </w:rPr>
        <w:t>hurdle</w:t>
      </w:r>
      <w:r w:rsidRPr="006D6782">
        <w:rPr>
          <w:rFonts w:ascii="Times New Roman" w:hAnsi="Times New Roman" w:cs="Times New Roman"/>
          <w:color w:val="000000" w:themeColor="text1"/>
        </w:rPr>
        <w:t>: útiles si hay muchos asegurados sin siniestros; se consideran cuando el GLM base no captura bien la masa en cero.</w:t>
      </w:r>
    </w:p>
    <w:p w14:paraId="0871C126" w14:textId="77777777" w:rsidR="00082FF4" w:rsidRPr="006D6782" w:rsidRDefault="00082FF4" w:rsidP="00082FF4">
      <w:pPr>
        <w:pStyle w:val="Ttulo3"/>
        <w:spacing w:line="480" w:lineRule="auto"/>
        <w:rPr>
          <w:rFonts w:ascii="Times New Roman" w:hAnsi="Times New Roman" w:cs="Times New Roman"/>
          <w:color w:val="000000" w:themeColor="text1"/>
          <w:sz w:val="24"/>
          <w:szCs w:val="24"/>
        </w:rPr>
      </w:pPr>
      <w:bookmarkStart w:id="9" w:name="X39ff46baae409bca57e09d25af105df4b694a53"/>
      <w:bookmarkEnd w:id="8"/>
      <w:r w:rsidRPr="006D6782">
        <w:rPr>
          <w:rFonts w:ascii="Times New Roman" w:hAnsi="Times New Roman" w:cs="Times New Roman"/>
          <w:color w:val="000000" w:themeColor="text1"/>
          <w:sz w:val="24"/>
          <w:szCs w:val="24"/>
        </w:rPr>
        <w:t>4.2. Severidad de siniestros (condicional en haber siniestro)</w:t>
      </w:r>
    </w:p>
    <w:p w14:paraId="0F0B782B" w14:textId="77777777" w:rsidR="00082FF4" w:rsidRPr="006D6782" w:rsidRDefault="00082FF4" w:rsidP="00082FF4">
      <w:pPr>
        <w:pStyle w:val="Compact"/>
        <w:numPr>
          <w:ilvl w:val="0"/>
          <w:numId w:val="5"/>
        </w:numPr>
        <w:spacing w:line="480" w:lineRule="auto"/>
        <w:rPr>
          <w:rFonts w:ascii="Times New Roman" w:hAnsi="Times New Roman" w:cs="Times New Roman"/>
          <w:color w:val="000000" w:themeColor="text1"/>
        </w:rPr>
      </w:pPr>
      <w:r w:rsidRPr="006D6782">
        <w:rPr>
          <w:rFonts w:ascii="Times New Roman" w:hAnsi="Times New Roman" w:cs="Times New Roman"/>
          <w:b/>
          <w:bCs/>
          <w:color w:val="000000" w:themeColor="text1"/>
        </w:rPr>
        <w:t>Gamma (log)</w:t>
      </w:r>
      <w:r w:rsidRPr="006D6782">
        <w:rPr>
          <w:rFonts w:ascii="Times New Roman" w:hAnsi="Times New Roman" w:cs="Times New Roman"/>
          <w:color w:val="000000" w:themeColor="text1"/>
        </w:rPr>
        <w:t xml:space="preserve"> o </w:t>
      </w:r>
      <w:r w:rsidRPr="006D6782">
        <w:rPr>
          <w:rFonts w:ascii="Times New Roman" w:hAnsi="Times New Roman" w:cs="Times New Roman"/>
          <w:b/>
          <w:bCs/>
          <w:color w:val="000000" w:themeColor="text1"/>
        </w:rPr>
        <w:t>Inversa Gaussiana (log)</w:t>
      </w:r>
      <w:r w:rsidRPr="006D6782">
        <w:rPr>
          <w:rFonts w:ascii="Times New Roman" w:hAnsi="Times New Roman" w:cs="Times New Roman"/>
          <w:color w:val="000000" w:themeColor="text1"/>
        </w:rPr>
        <w:t xml:space="preserve"> para costos positivos y asimétricos.</w:t>
      </w:r>
    </w:p>
    <w:p w14:paraId="460DC749" w14:textId="77777777" w:rsidR="00082FF4" w:rsidRPr="006D6782" w:rsidRDefault="00082FF4" w:rsidP="00082FF4">
      <w:pPr>
        <w:pStyle w:val="Compact"/>
        <w:numPr>
          <w:ilvl w:val="0"/>
          <w:numId w:val="5"/>
        </w:numPr>
        <w:spacing w:line="480" w:lineRule="auto"/>
        <w:rPr>
          <w:rFonts w:ascii="Times New Roman" w:hAnsi="Times New Roman" w:cs="Times New Roman"/>
          <w:color w:val="000000" w:themeColor="text1"/>
        </w:rPr>
      </w:pPr>
      <w:r w:rsidRPr="006D6782">
        <w:rPr>
          <w:rFonts w:ascii="Times New Roman" w:hAnsi="Times New Roman" w:cs="Times New Roman"/>
          <w:color w:val="000000" w:themeColor="text1"/>
        </w:rPr>
        <w:t xml:space="preserve">Alternativamente, </w:t>
      </w:r>
      <w:r w:rsidRPr="006D6782">
        <w:rPr>
          <w:rFonts w:ascii="Times New Roman" w:hAnsi="Times New Roman" w:cs="Times New Roman"/>
          <w:b/>
          <w:bCs/>
          <w:color w:val="000000" w:themeColor="text1"/>
        </w:rPr>
        <w:t>Lognormal</w:t>
      </w:r>
      <w:r w:rsidRPr="006D6782">
        <w:rPr>
          <w:rFonts w:ascii="Times New Roman" w:hAnsi="Times New Roman" w:cs="Times New Roman"/>
          <w:color w:val="000000" w:themeColor="text1"/>
        </w:rPr>
        <w:t xml:space="preserve"> (vía GLM aproximado o modelos de dos etapas) si la multiplicatividad log-normal es mejor.</w:t>
      </w:r>
    </w:p>
    <w:p w14:paraId="19A3282B" w14:textId="77777777" w:rsidR="00082FF4" w:rsidRPr="006D6782" w:rsidRDefault="00082FF4" w:rsidP="00082FF4">
      <w:pPr>
        <w:pStyle w:val="Compact"/>
        <w:numPr>
          <w:ilvl w:val="0"/>
          <w:numId w:val="5"/>
        </w:numPr>
        <w:spacing w:line="480" w:lineRule="auto"/>
        <w:rPr>
          <w:rFonts w:ascii="Times New Roman" w:hAnsi="Times New Roman" w:cs="Times New Roman"/>
          <w:color w:val="000000" w:themeColor="text1"/>
        </w:rPr>
      </w:pPr>
      <w:r w:rsidRPr="006D6782">
        <w:rPr>
          <w:rFonts w:ascii="Times New Roman" w:hAnsi="Times New Roman" w:cs="Times New Roman"/>
          <w:color w:val="000000" w:themeColor="text1"/>
        </w:rPr>
        <w:t xml:space="preserve">Tratamiento de </w:t>
      </w:r>
      <w:r w:rsidRPr="006D6782">
        <w:rPr>
          <w:rFonts w:ascii="Times New Roman" w:hAnsi="Times New Roman" w:cs="Times New Roman"/>
          <w:b/>
          <w:bCs/>
          <w:color w:val="000000" w:themeColor="text1"/>
        </w:rPr>
        <w:t>outliers</w:t>
      </w:r>
      <w:r w:rsidRPr="006D6782">
        <w:rPr>
          <w:rFonts w:ascii="Times New Roman" w:hAnsi="Times New Roman" w:cs="Times New Roman"/>
          <w:color w:val="000000" w:themeColor="text1"/>
        </w:rPr>
        <w:t xml:space="preserve"> y </w:t>
      </w:r>
      <w:r w:rsidRPr="006D6782">
        <w:rPr>
          <w:rFonts w:ascii="Times New Roman" w:hAnsi="Times New Roman" w:cs="Times New Roman"/>
          <w:b/>
          <w:bCs/>
          <w:color w:val="000000" w:themeColor="text1"/>
        </w:rPr>
        <w:t>topes/deducibles</w:t>
      </w:r>
      <w:r w:rsidRPr="006D6782">
        <w:rPr>
          <w:rFonts w:ascii="Times New Roman" w:hAnsi="Times New Roman" w:cs="Times New Roman"/>
          <w:color w:val="000000" w:themeColor="text1"/>
        </w:rPr>
        <w:t xml:space="preserve">: winsorización, modelado de </w:t>
      </w:r>
      <w:r w:rsidRPr="006D6782">
        <w:rPr>
          <w:rFonts w:ascii="Times New Roman" w:hAnsi="Times New Roman" w:cs="Times New Roman"/>
          <w:i/>
          <w:iCs/>
          <w:color w:val="000000" w:themeColor="text1"/>
        </w:rPr>
        <w:t>limited expected value</w:t>
      </w:r>
      <w:r w:rsidRPr="006D6782">
        <w:rPr>
          <w:rFonts w:ascii="Times New Roman" w:hAnsi="Times New Roman" w:cs="Times New Roman"/>
          <w:color w:val="000000" w:themeColor="text1"/>
        </w:rPr>
        <w:t xml:space="preserve"> o componentes por cobertura.</w:t>
      </w:r>
    </w:p>
    <w:p w14:paraId="2348BBA3" w14:textId="77777777" w:rsidR="00082FF4" w:rsidRPr="006D6782" w:rsidRDefault="00082FF4" w:rsidP="00082FF4">
      <w:pPr>
        <w:pStyle w:val="Ttulo3"/>
        <w:spacing w:line="480" w:lineRule="auto"/>
        <w:rPr>
          <w:rFonts w:ascii="Times New Roman" w:hAnsi="Times New Roman" w:cs="Times New Roman"/>
          <w:color w:val="000000" w:themeColor="text1"/>
          <w:sz w:val="24"/>
          <w:szCs w:val="24"/>
        </w:rPr>
      </w:pPr>
      <w:bookmarkStart w:id="10" w:name="costo-puro-prima-pura"/>
      <w:bookmarkEnd w:id="9"/>
      <w:r w:rsidRPr="006D6782">
        <w:rPr>
          <w:rFonts w:ascii="Times New Roman" w:hAnsi="Times New Roman" w:cs="Times New Roman"/>
          <w:color w:val="000000" w:themeColor="text1"/>
          <w:sz w:val="24"/>
          <w:szCs w:val="24"/>
        </w:rPr>
        <w:t>4.3. Costo puro / prima pura</w:t>
      </w:r>
    </w:p>
    <w:p w14:paraId="385310AA" w14:textId="77777777" w:rsidR="00082FF4" w:rsidRPr="006D6782" w:rsidRDefault="00082FF4" w:rsidP="00082FF4">
      <w:pPr>
        <w:pStyle w:val="Compact"/>
        <w:numPr>
          <w:ilvl w:val="0"/>
          <w:numId w:val="5"/>
        </w:numPr>
        <w:spacing w:line="480" w:lineRule="auto"/>
        <w:rPr>
          <w:rFonts w:ascii="Times New Roman" w:hAnsi="Times New Roman" w:cs="Times New Roman"/>
          <w:color w:val="000000" w:themeColor="text1"/>
        </w:rPr>
      </w:pPr>
      <w:r w:rsidRPr="006D6782">
        <w:rPr>
          <w:rFonts w:ascii="Times New Roman" w:hAnsi="Times New Roman" w:cs="Times New Roman"/>
          <w:b/>
          <w:bCs/>
          <w:color w:val="000000" w:themeColor="text1"/>
        </w:rPr>
        <w:t>Tweedie (log, 1&lt;p&lt;2)</w:t>
      </w:r>
      <w:r w:rsidRPr="006D6782">
        <w:rPr>
          <w:rFonts w:ascii="Times New Roman" w:hAnsi="Times New Roman" w:cs="Times New Roman"/>
          <w:color w:val="000000" w:themeColor="text1"/>
        </w:rPr>
        <w:t>: modela simultáneamente masa en cero (sin siniestro) y distribución continua positiva (con siniestro). Es muy usado para prima pura.</w:t>
      </w:r>
    </w:p>
    <w:p w14:paraId="65B3294A" w14:textId="77777777" w:rsidR="00082FF4" w:rsidRPr="006D6782" w:rsidRDefault="00082FF4" w:rsidP="00082FF4">
      <w:pPr>
        <w:pStyle w:val="Compact"/>
        <w:numPr>
          <w:ilvl w:val="0"/>
          <w:numId w:val="5"/>
        </w:numPr>
        <w:spacing w:line="480" w:lineRule="auto"/>
        <w:rPr>
          <w:rFonts w:ascii="Times New Roman" w:hAnsi="Times New Roman" w:cs="Times New Roman"/>
          <w:color w:val="000000" w:themeColor="text1"/>
        </w:rPr>
      </w:pPr>
      <w:r w:rsidRPr="006D6782">
        <w:rPr>
          <w:rFonts w:ascii="Times New Roman" w:hAnsi="Times New Roman" w:cs="Times New Roman"/>
          <w:b/>
          <w:bCs/>
          <w:color w:val="000000" w:themeColor="text1"/>
        </w:rPr>
        <w:t>Modelos en dos partes</w:t>
      </w:r>
      <w:r w:rsidRPr="006D6782">
        <w:rPr>
          <w:rFonts w:ascii="Times New Roman" w:hAnsi="Times New Roman" w:cs="Times New Roman"/>
          <w:color w:val="000000" w:themeColor="text1"/>
        </w:rPr>
        <w:t xml:space="preserve"> (frecuencia × severidad): favorecen interpretabilidad y permiten controles específicos por fenómeno.</w:t>
      </w:r>
    </w:p>
    <w:p w14:paraId="2543EC6D" w14:textId="77777777" w:rsidR="00082FF4" w:rsidRPr="006D6782" w:rsidRDefault="00082FF4" w:rsidP="00082FF4">
      <w:pPr>
        <w:pStyle w:val="Ttulo3"/>
        <w:spacing w:line="480" w:lineRule="auto"/>
        <w:rPr>
          <w:rFonts w:ascii="Times New Roman" w:hAnsi="Times New Roman" w:cs="Times New Roman"/>
          <w:color w:val="000000" w:themeColor="text1"/>
          <w:sz w:val="24"/>
          <w:szCs w:val="24"/>
        </w:rPr>
      </w:pPr>
      <w:bookmarkStart w:id="11" w:name="X212899ffc0d7b223ccb5842c80f8c6a41bfacba"/>
      <w:bookmarkEnd w:id="10"/>
      <w:r w:rsidRPr="006D6782">
        <w:rPr>
          <w:rFonts w:ascii="Times New Roman" w:hAnsi="Times New Roman" w:cs="Times New Roman"/>
          <w:color w:val="000000" w:themeColor="text1"/>
          <w:sz w:val="24"/>
          <w:szCs w:val="24"/>
        </w:rPr>
        <w:t>4.4. Interacciones, no linealidades y parquedad</w:t>
      </w:r>
    </w:p>
    <w:p w14:paraId="39D1E4B2" w14:textId="77777777" w:rsidR="00082FF4" w:rsidRPr="006D6782" w:rsidRDefault="00082FF4" w:rsidP="00082FF4">
      <w:pPr>
        <w:pStyle w:val="Compact"/>
        <w:numPr>
          <w:ilvl w:val="0"/>
          <w:numId w:val="5"/>
        </w:numPr>
        <w:spacing w:line="480" w:lineRule="auto"/>
        <w:rPr>
          <w:rFonts w:ascii="Times New Roman" w:hAnsi="Times New Roman" w:cs="Times New Roman"/>
          <w:color w:val="000000" w:themeColor="text1"/>
        </w:rPr>
      </w:pPr>
      <w:r w:rsidRPr="006D6782">
        <w:rPr>
          <w:rFonts w:ascii="Times New Roman" w:hAnsi="Times New Roman" w:cs="Times New Roman"/>
          <w:color w:val="000000" w:themeColor="text1"/>
        </w:rPr>
        <w:t xml:space="preserve">Interacciones relevantes (p. ej., </w:t>
      </w:r>
      <w:r w:rsidRPr="006D6782">
        <w:rPr>
          <w:rFonts w:ascii="Times New Roman" w:hAnsi="Times New Roman" w:cs="Times New Roman"/>
          <w:b/>
          <w:bCs/>
          <w:color w:val="000000" w:themeColor="text1"/>
        </w:rPr>
        <w:t>edad del conductor × uso</w:t>
      </w:r>
      <w:r w:rsidRPr="006D6782">
        <w:rPr>
          <w:rFonts w:ascii="Times New Roman" w:hAnsi="Times New Roman" w:cs="Times New Roman"/>
          <w:color w:val="000000" w:themeColor="text1"/>
        </w:rPr>
        <w:t xml:space="preserve">, </w:t>
      </w:r>
      <w:r w:rsidRPr="006D6782">
        <w:rPr>
          <w:rFonts w:ascii="Times New Roman" w:hAnsi="Times New Roman" w:cs="Times New Roman"/>
          <w:b/>
          <w:bCs/>
          <w:color w:val="000000" w:themeColor="text1"/>
        </w:rPr>
        <w:t>valor del vehículo × marca/clase</w:t>
      </w:r>
      <w:r w:rsidRPr="006D6782">
        <w:rPr>
          <w:rFonts w:ascii="Times New Roman" w:hAnsi="Times New Roman" w:cs="Times New Roman"/>
          <w:color w:val="000000" w:themeColor="text1"/>
        </w:rPr>
        <w:t xml:space="preserve">, </w:t>
      </w:r>
      <w:r w:rsidRPr="006D6782">
        <w:rPr>
          <w:rFonts w:ascii="Times New Roman" w:hAnsi="Times New Roman" w:cs="Times New Roman"/>
          <w:b/>
          <w:bCs/>
          <w:color w:val="000000" w:themeColor="text1"/>
        </w:rPr>
        <w:t>territorio × uso</w:t>
      </w:r>
      <w:r w:rsidRPr="006D6782">
        <w:rPr>
          <w:rFonts w:ascii="Times New Roman" w:hAnsi="Times New Roman" w:cs="Times New Roman"/>
          <w:color w:val="000000" w:themeColor="text1"/>
        </w:rPr>
        <w:t>).</w:t>
      </w:r>
    </w:p>
    <w:p w14:paraId="443F4500" w14:textId="77777777" w:rsidR="00082FF4" w:rsidRPr="006D6782" w:rsidRDefault="00082FF4" w:rsidP="00082FF4">
      <w:pPr>
        <w:pStyle w:val="Compact"/>
        <w:numPr>
          <w:ilvl w:val="0"/>
          <w:numId w:val="5"/>
        </w:numPr>
        <w:spacing w:line="480" w:lineRule="auto"/>
        <w:rPr>
          <w:rFonts w:ascii="Times New Roman" w:hAnsi="Times New Roman" w:cs="Times New Roman"/>
          <w:color w:val="000000" w:themeColor="text1"/>
        </w:rPr>
      </w:pPr>
      <w:r w:rsidRPr="006D6782">
        <w:rPr>
          <w:rFonts w:ascii="Times New Roman" w:hAnsi="Times New Roman" w:cs="Times New Roman"/>
          <w:color w:val="000000" w:themeColor="text1"/>
        </w:rPr>
        <w:t xml:space="preserve">Transformaciones y </w:t>
      </w:r>
      <w:r w:rsidRPr="006D6782">
        <w:rPr>
          <w:rFonts w:ascii="Times New Roman" w:hAnsi="Times New Roman" w:cs="Times New Roman"/>
          <w:i/>
          <w:iCs/>
          <w:color w:val="000000" w:themeColor="text1"/>
        </w:rPr>
        <w:t>splines</w:t>
      </w:r>
      <w:r w:rsidRPr="006D6782">
        <w:rPr>
          <w:rFonts w:ascii="Times New Roman" w:hAnsi="Times New Roman" w:cs="Times New Roman"/>
          <w:color w:val="000000" w:themeColor="text1"/>
        </w:rPr>
        <w:t xml:space="preserve"> (p. ej., para edad del vehículo, valor asegurado o antigüedad de licencia) manteniendo interpretabilidad.</w:t>
      </w:r>
    </w:p>
    <w:p w14:paraId="4A46DDA7" w14:textId="77777777" w:rsidR="00082FF4" w:rsidRPr="006D6782" w:rsidRDefault="00082FF4" w:rsidP="00082FF4">
      <w:pPr>
        <w:pStyle w:val="Compact"/>
        <w:numPr>
          <w:ilvl w:val="0"/>
          <w:numId w:val="5"/>
        </w:numPr>
        <w:spacing w:line="480" w:lineRule="auto"/>
        <w:rPr>
          <w:rFonts w:ascii="Times New Roman" w:hAnsi="Times New Roman" w:cs="Times New Roman"/>
          <w:color w:val="000000" w:themeColor="text1"/>
        </w:rPr>
      </w:pPr>
      <w:r w:rsidRPr="006D6782">
        <w:rPr>
          <w:rFonts w:ascii="Times New Roman" w:hAnsi="Times New Roman" w:cs="Times New Roman"/>
          <w:b/>
          <w:bCs/>
          <w:color w:val="000000" w:themeColor="text1"/>
        </w:rPr>
        <w:t>Parquedad</w:t>
      </w:r>
      <w:r w:rsidRPr="006D6782">
        <w:rPr>
          <w:rFonts w:ascii="Times New Roman" w:hAnsi="Times New Roman" w:cs="Times New Roman"/>
          <w:color w:val="000000" w:themeColor="text1"/>
        </w:rPr>
        <w:t>: preferir especificaciones estables y simples que generalicen bien.</w:t>
      </w:r>
    </w:p>
    <w:p w14:paraId="1BB2228B" w14:textId="77777777" w:rsidR="00082FF4" w:rsidRPr="006D6782" w:rsidRDefault="00082FF4" w:rsidP="00082FF4">
      <w:pPr>
        <w:pStyle w:val="Ttulo2"/>
        <w:spacing w:line="480" w:lineRule="auto"/>
        <w:rPr>
          <w:rFonts w:ascii="Times New Roman" w:hAnsi="Times New Roman" w:cs="Times New Roman"/>
          <w:color w:val="000000" w:themeColor="text1"/>
          <w:sz w:val="24"/>
          <w:szCs w:val="24"/>
        </w:rPr>
      </w:pPr>
      <w:bookmarkStart w:id="12" w:name="X57aeb6a0b4af66ebbb81545460bb950f3aaf876"/>
      <w:bookmarkEnd w:id="7"/>
      <w:bookmarkEnd w:id="11"/>
      <w:r w:rsidRPr="006D6782">
        <w:rPr>
          <w:rFonts w:ascii="Times New Roman" w:hAnsi="Times New Roman" w:cs="Times New Roman"/>
          <w:color w:val="000000" w:themeColor="text1"/>
          <w:sz w:val="24"/>
          <w:szCs w:val="24"/>
        </w:rPr>
        <w:lastRenderedPageBreak/>
        <w:t>5. Ingeniería de variables y tratamiento de datos</w:t>
      </w:r>
    </w:p>
    <w:p w14:paraId="1BE3DDEE" w14:textId="77777777" w:rsidR="00082FF4" w:rsidRPr="006D6782" w:rsidRDefault="00082FF4" w:rsidP="00082FF4">
      <w:pPr>
        <w:pStyle w:val="Compact"/>
        <w:numPr>
          <w:ilvl w:val="0"/>
          <w:numId w:val="5"/>
        </w:numPr>
        <w:spacing w:line="480" w:lineRule="auto"/>
        <w:rPr>
          <w:rFonts w:ascii="Times New Roman" w:hAnsi="Times New Roman" w:cs="Times New Roman"/>
          <w:color w:val="000000" w:themeColor="text1"/>
        </w:rPr>
      </w:pPr>
      <w:r w:rsidRPr="006D6782">
        <w:rPr>
          <w:rFonts w:ascii="Times New Roman" w:hAnsi="Times New Roman" w:cs="Times New Roman"/>
          <w:b/>
          <w:bCs/>
          <w:color w:val="000000" w:themeColor="text1"/>
        </w:rPr>
        <w:t>Calidad de datos</w:t>
      </w:r>
      <w:r w:rsidRPr="006D6782">
        <w:rPr>
          <w:rFonts w:ascii="Times New Roman" w:hAnsi="Times New Roman" w:cs="Times New Roman"/>
          <w:color w:val="000000" w:themeColor="text1"/>
        </w:rPr>
        <w:t>: deduplicación, conciliación de pólizas–siniestros, tratamiento de fechas, coherencia de coberturas y sumas aseguradas.</w:t>
      </w:r>
    </w:p>
    <w:p w14:paraId="0FC5A61E" w14:textId="77777777" w:rsidR="00082FF4" w:rsidRPr="006D6782" w:rsidRDefault="00082FF4" w:rsidP="00082FF4">
      <w:pPr>
        <w:pStyle w:val="Compact"/>
        <w:numPr>
          <w:ilvl w:val="0"/>
          <w:numId w:val="5"/>
        </w:numPr>
        <w:spacing w:line="480" w:lineRule="auto"/>
        <w:rPr>
          <w:rFonts w:ascii="Times New Roman" w:hAnsi="Times New Roman" w:cs="Times New Roman"/>
          <w:color w:val="000000" w:themeColor="text1"/>
        </w:rPr>
      </w:pPr>
      <w:r w:rsidRPr="006D6782">
        <w:rPr>
          <w:rFonts w:ascii="Times New Roman" w:hAnsi="Times New Roman" w:cs="Times New Roman"/>
          <w:b/>
          <w:bCs/>
          <w:color w:val="000000" w:themeColor="text1"/>
        </w:rPr>
        <w:t>Exposición</w:t>
      </w:r>
      <w:r w:rsidRPr="006D6782">
        <w:rPr>
          <w:rFonts w:ascii="Times New Roman" w:hAnsi="Times New Roman" w:cs="Times New Roman"/>
          <w:color w:val="000000" w:themeColor="text1"/>
        </w:rPr>
        <w:t>: cálculo preciso (pro-rata), manejo de cancelaciones/anulaciones y fraccionamientos.</w:t>
      </w:r>
    </w:p>
    <w:p w14:paraId="2C827849" w14:textId="77777777" w:rsidR="00082FF4" w:rsidRPr="006D6782" w:rsidRDefault="00082FF4" w:rsidP="00082FF4">
      <w:pPr>
        <w:pStyle w:val="Compact"/>
        <w:numPr>
          <w:ilvl w:val="0"/>
          <w:numId w:val="5"/>
        </w:numPr>
        <w:spacing w:line="480" w:lineRule="auto"/>
        <w:rPr>
          <w:rFonts w:ascii="Times New Roman" w:hAnsi="Times New Roman" w:cs="Times New Roman"/>
          <w:color w:val="000000" w:themeColor="text1"/>
        </w:rPr>
      </w:pPr>
      <w:r w:rsidRPr="006D6782">
        <w:rPr>
          <w:rFonts w:ascii="Times New Roman" w:hAnsi="Times New Roman" w:cs="Times New Roman"/>
          <w:b/>
          <w:bCs/>
          <w:color w:val="000000" w:themeColor="text1"/>
        </w:rPr>
        <w:t>Codificación de categóricas</w:t>
      </w:r>
      <w:r w:rsidRPr="006D6782">
        <w:rPr>
          <w:rFonts w:ascii="Times New Roman" w:hAnsi="Times New Roman" w:cs="Times New Roman"/>
          <w:color w:val="000000" w:themeColor="text1"/>
        </w:rPr>
        <w:t xml:space="preserve">: </w:t>
      </w:r>
      <w:r w:rsidRPr="006D6782">
        <w:rPr>
          <w:rFonts w:ascii="Times New Roman" w:hAnsi="Times New Roman" w:cs="Times New Roman"/>
          <w:i/>
          <w:iCs/>
          <w:color w:val="000000" w:themeColor="text1"/>
        </w:rPr>
        <w:t>one-hot</w:t>
      </w:r>
      <w:r w:rsidRPr="006D6782">
        <w:rPr>
          <w:rFonts w:ascii="Times New Roman" w:hAnsi="Times New Roman" w:cs="Times New Roman"/>
          <w:color w:val="000000" w:themeColor="text1"/>
        </w:rPr>
        <w:t xml:space="preserve"> con referencia; consolidación de categorías raras; criterios de fusión por similitud del riesgo.</w:t>
      </w:r>
    </w:p>
    <w:p w14:paraId="244D4284" w14:textId="77777777" w:rsidR="00082FF4" w:rsidRPr="006D6782" w:rsidRDefault="00082FF4" w:rsidP="00082FF4">
      <w:pPr>
        <w:pStyle w:val="Compact"/>
        <w:numPr>
          <w:ilvl w:val="0"/>
          <w:numId w:val="5"/>
        </w:numPr>
        <w:spacing w:line="480" w:lineRule="auto"/>
        <w:rPr>
          <w:rFonts w:ascii="Times New Roman" w:hAnsi="Times New Roman" w:cs="Times New Roman"/>
          <w:color w:val="000000" w:themeColor="text1"/>
        </w:rPr>
      </w:pPr>
      <w:r w:rsidRPr="006D6782">
        <w:rPr>
          <w:rFonts w:ascii="Times New Roman" w:hAnsi="Times New Roman" w:cs="Times New Roman"/>
          <w:b/>
          <w:bCs/>
          <w:color w:val="000000" w:themeColor="text1"/>
        </w:rPr>
        <w:t>Monotonicidad</w:t>
      </w:r>
      <w:r w:rsidRPr="006D6782">
        <w:rPr>
          <w:rFonts w:ascii="Times New Roman" w:hAnsi="Times New Roman" w:cs="Times New Roman"/>
          <w:color w:val="000000" w:themeColor="text1"/>
        </w:rPr>
        <w:t xml:space="preserve"> cuando es razonable (p. ej., mayor potencia → mayor riesgo) para mejorar estabilidad comercial.</w:t>
      </w:r>
    </w:p>
    <w:p w14:paraId="42FD8C0F" w14:textId="77777777" w:rsidR="00082FF4" w:rsidRPr="006D6782" w:rsidRDefault="00082FF4" w:rsidP="00082FF4">
      <w:pPr>
        <w:pStyle w:val="Compact"/>
        <w:numPr>
          <w:ilvl w:val="0"/>
          <w:numId w:val="5"/>
        </w:numPr>
        <w:spacing w:line="480" w:lineRule="auto"/>
        <w:rPr>
          <w:rFonts w:ascii="Times New Roman" w:hAnsi="Times New Roman" w:cs="Times New Roman"/>
          <w:color w:val="000000" w:themeColor="text1"/>
        </w:rPr>
      </w:pPr>
      <w:r w:rsidRPr="006D6782">
        <w:rPr>
          <w:rFonts w:ascii="Times New Roman" w:hAnsi="Times New Roman" w:cs="Times New Roman"/>
          <w:b/>
          <w:bCs/>
          <w:color w:val="000000" w:themeColor="text1"/>
        </w:rPr>
        <w:t xml:space="preserve">Evitar </w:t>
      </w:r>
      <w:r w:rsidRPr="006D6782">
        <w:rPr>
          <w:rFonts w:ascii="Times New Roman" w:hAnsi="Times New Roman" w:cs="Times New Roman"/>
          <w:b/>
          <w:bCs/>
          <w:i/>
          <w:iCs/>
          <w:color w:val="000000" w:themeColor="text1"/>
        </w:rPr>
        <w:t>data leakage</w:t>
      </w:r>
      <w:r w:rsidRPr="006D6782">
        <w:rPr>
          <w:rFonts w:ascii="Times New Roman" w:hAnsi="Times New Roman" w:cs="Times New Roman"/>
          <w:color w:val="000000" w:themeColor="text1"/>
        </w:rPr>
        <w:t>: usar solo información disponible en el momento de cotizar.</w:t>
      </w:r>
    </w:p>
    <w:p w14:paraId="13F2E794" w14:textId="77777777" w:rsidR="00082FF4" w:rsidRPr="006D6782" w:rsidRDefault="00082FF4" w:rsidP="00082FF4">
      <w:pPr>
        <w:pStyle w:val="Compact"/>
        <w:numPr>
          <w:ilvl w:val="0"/>
          <w:numId w:val="5"/>
        </w:numPr>
        <w:spacing w:line="480" w:lineRule="auto"/>
        <w:rPr>
          <w:rFonts w:ascii="Times New Roman" w:hAnsi="Times New Roman" w:cs="Times New Roman"/>
          <w:color w:val="000000" w:themeColor="text1"/>
        </w:rPr>
      </w:pPr>
      <w:r w:rsidRPr="006D6782">
        <w:rPr>
          <w:rFonts w:ascii="Times New Roman" w:hAnsi="Times New Roman" w:cs="Times New Roman"/>
          <w:b/>
          <w:bCs/>
          <w:color w:val="000000" w:themeColor="text1"/>
        </w:rPr>
        <w:t>Ajustes por tendencia</w:t>
      </w:r>
      <w:r w:rsidRPr="006D6782">
        <w:rPr>
          <w:rFonts w:ascii="Times New Roman" w:hAnsi="Times New Roman" w:cs="Times New Roman"/>
          <w:color w:val="000000" w:themeColor="text1"/>
        </w:rPr>
        <w:t xml:space="preserve"> (inflación de costos, efectos de calendario) y </w:t>
      </w:r>
      <w:r w:rsidRPr="006D6782">
        <w:rPr>
          <w:rFonts w:ascii="Times New Roman" w:hAnsi="Times New Roman" w:cs="Times New Roman"/>
          <w:b/>
          <w:bCs/>
          <w:color w:val="000000" w:themeColor="text1"/>
        </w:rPr>
        <w:t>estacionalidad</w:t>
      </w:r>
      <w:r w:rsidRPr="006D6782">
        <w:rPr>
          <w:rFonts w:ascii="Times New Roman" w:hAnsi="Times New Roman" w:cs="Times New Roman"/>
          <w:color w:val="000000" w:themeColor="text1"/>
        </w:rPr>
        <w:t xml:space="preserve"> si aplica.</w:t>
      </w:r>
    </w:p>
    <w:p w14:paraId="68AAE138" w14:textId="77777777" w:rsidR="00082FF4" w:rsidRPr="006D6782" w:rsidRDefault="00082FF4" w:rsidP="00082FF4">
      <w:pPr>
        <w:pStyle w:val="Ttulo2"/>
        <w:spacing w:line="480" w:lineRule="auto"/>
        <w:rPr>
          <w:rFonts w:ascii="Times New Roman" w:hAnsi="Times New Roman" w:cs="Times New Roman"/>
          <w:color w:val="000000" w:themeColor="text1"/>
          <w:sz w:val="24"/>
          <w:szCs w:val="24"/>
        </w:rPr>
      </w:pPr>
      <w:bookmarkStart w:id="13" w:name="X025bd0554c48db3a78d812b0a12e9c90a28ba39"/>
      <w:bookmarkEnd w:id="12"/>
      <w:r w:rsidRPr="006D6782">
        <w:rPr>
          <w:rFonts w:ascii="Times New Roman" w:hAnsi="Times New Roman" w:cs="Times New Roman"/>
          <w:color w:val="000000" w:themeColor="text1"/>
          <w:sz w:val="24"/>
          <w:szCs w:val="24"/>
        </w:rPr>
        <w:t>6. Estimación, selección de variables y regularización</w:t>
      </w:r>
    </w:p>
    <w:p w14:paraId="7E8F13FB" w14:textId="77777777" w:rsidR="00082FF4" w:rsidRPr="006D6782" w:rsidRDefault="00082FF4" w:rsidP="00082FF4">
      <w:pPr>
        <w:pStyle w:val="Compact"/>
        <w:numPr>
          <w:ilvl w:val="0"/>
          <w:numId w:val="5"/>
        </w:numPr>
        <w:spacing w:line="480" w:lineRule="auto"/>
        <w:rPr>
          <w:rFonts w:ascii="Times New Roman" w:hAnsi="Times New Roman" w:cs="Times New Roman"/>
          <w:color w:val="000000" w:themeColor="text1"/>
        </w:rPr>
      </w:pPr>
      <w:r w:rsidRPr="006D6782">
        <w:rPr>
          <w:rFonts w:ascii="Times New Roman" w:hAnsi="Times New Roman" w:cs="Times New Roman"/>
          <w:b/>
          <w:bCs/>
          <w:color w:val="000000" w:themeColor="text1"/>
        </w:rPr>
        <w:t>Selección guiada por criterio de información</w:t>
      </w:r>
      <w:r w:rsidRPr="006D6782">
        <w:rPr>
          <w:rFonts w:ascii="Times New Roman" w:hAnsi="Times New Roman" w:cs="Times New Roman"/>
          <w:color w:val="000000" w:themeColor="text1"/>
        </w:rPr>
        <w:t xml:space="preserve"> (AIC/BIC), pruebas de razón de verosimilitud y significancia práctica (impacto en relatividades).</w:t>
      </w:r>
    </w:p>
    <w:p w14:paraId="51FE80F0" w14:textId="77777777" w:rsidR="00082FF4" w:rsidRPr="006D6782" w:rsidRDefault="00082FF4" w:rsidP="00082FF4">
      <w:pPr>
        <w:pStyle w:val="Compact"/>
        <w:numPr>
          <w:ilvl w:val="0"/>
          <w:numId w:val="5"/>
        </w:numPr>
        <w:spacing w:line="480" w:lineRule="auto"/>
        <w:rPr>
          <w:rFonts w:ascii="Times New Roman" w:hAnsi="Times New Roman" w:cs="Times New Roman"/>
          <w:color w:val="000000" w:themeColor="text1"/>
        </w:rPr>
      </w:pPr>
      <w:r w:rsidRPr="006D6782">
        <w:rPr>
          <w:rFonts w:ascii="Times New Roman" w:hAnsi="Times New Roman" w:cs="Times New Roman"/>
          <w:b/>
          <w:bCs/>
          <w:color w:val="000000" w:themeColor="text1"/>
        </w:rPr>
        <w:t>Regularización</w:t>
      </w:r>
      <w:r w:rsidRPr="006D6782">
        <w:rPr>
          <w:rFonts w:ascii="Times New Roman" w:hAnsi="Times New Roman" w:cs="Times New Roman"/>
          <w:color w:val="000000" w:themeColor="text1"/>
        </w:rPr>
        <w:t xml:space="preserve"> (LASSO/Ridge/Elastic Net) como apoyo para controlar colinealidad y estabilizar estimaciones cuando hay muchas variables o granularidad elevada.</w:t>
      </w:r>
    </w:p>
    <w:p w14:paraId="2BA561AA" w14:textId="77777777" w:rsidR="00082FF4" w:rsidRPr="006D6782" w:rsidRDefault="00082FF4" w:rsidP="00082FF4">
      <w:pPr>
        <w:pStyle w:val="Compact"/>
        <w:numPr>
          <w:ilvl w:val="0"/>
          <w:numId w:val="5"/>
        </w:numPr>
        <w:spacing w:line="480" w:lineRule="auto"/>
        <w:rPr>
          <w:rFonts w:ascii="Times New Roman" w:hAnsi="Times New Roman" w:cs="Times New Roman"/>
          <w:color w:val="000000" w:themeColor="text1"/>
        </w:rPr>
      </w:pPr>
      <w:r w:rsidRPr="006D6782">
        <w:rPr>
          <w:rFonts w:ascii="Times New Roman" w:hAnsi="Times New Roman" w:cs="Times New Roman"/>
          <w:b/>
          <w:bCs/>
          <w:color w:val="000000" w:themeColor="text1"/>
        </w:rPr>
        <w:t>Releveling y centrado</w:t>
      </w:r>
      <w:r w:rsidRPr="006D6782">
        <w:rPr>
          <w:rFonts w:ascii="Times New Roman" w:hAnsi="Times New Roman" w:cs="Times New Roman"/>
          <w:color w:val="000000" w:themeColor="text1"/>
        </w:rPr>
        <w:t>: elegir categorías de referencia con suficiente exposición y significado de negocio.</w:t>
      </w:r>
    </w:p>
    <w:p w14:paraId="02A06E82" w14:textId="77777777" w:rsidR="00082FF4" w:rsidRPr="006D6782" w:rsidRDefault="00082FF4" w:rsidP="00082FF4">
      <w:pPr>
        <w:pStyle w:val="Ttulo2"/>
        <w:spacing w:line="480" w:lineRule="auto"/>
        <w:rPr>
          <w:rFonts w:ascii="Times New Roman" w:hAnsi="Times New Roman" w:cs="Times New Roman"/>
          <w:color w:val="000000" w:themeColor="text1"/>
          <w:sz w:val="24"/>
          <w:szCs w:val="24"/>
        </w:rPr>
      </w:pPr>
      <w:bookmarkStart w:id="14" w:name="validación-diagnóstico-y-estabilidad"/>
      <w:bookmarkEnd w:id="13"/>
      <w:r w:rsidRPr="006D6782">
        <w:rPr>
          <w:rFonts w:ascii="Times New Roman" w:hAnsi="Times New Roman" w:cs="Times New Roman"/>
          <w:color w:val="000000" w:themeColor="text1"/>
          <w:sz w:val="24"/>
          <w:szCs w:val="24"/>
        </w:rPr>
        <w:t>7. Validación, diagnóstico y estabilidad</w:t>
      </w:r>
    </w:p>
    <w:p w14:paraId="5FBC2A18" w14:textId="77777777" w:rsidR="00082FF4" w:rsidRPr="006D6782" w:rsidRDefault="00082FF4" w:rsidP="00082FF4">
      <w:pPr>
        <w:pStyle w:val="Compact"/>
        <w:numPr>
          <w:ilvl w:val="0"/>
          <w:numId w:val="5"/>
        </w:numPr>
        <w:spacing w:line="480" w:lineRule="auto"/>
        <w:rPr>
          <w:rFonts w:ascii="Times New Roman" w:hAnsi="Times New Roman" w:cs="Times New Roman"/>
          <w:color w:val="000000" w:themeColor="text1"/>
        </w:rPr>
      </w:pPr>
      <w:r w:rsidRPr="006D6782">
        <w:rPr>
          <w:rFonts w:ascii="Times New Roman" w:hAnsi="Times New Roman" w:cs="Times New Roman"/>
          <w:b/>
          <w:bCs/>
          <w:color w:val="000000" w:themeColor="text1"/>
        </w:rPr>
        <w:t>Bondad de ajuste</w:t>
      </w:r>
      <w:r w:rsidRPr="006D6782">
        <w:rPr>
          <w:rFonts w:ascii="Times New Roman" w:hAnsi="Times New Roman" w:cs="Times New Roman"/>
          <w:color w:val="000000" w:themeColor="text1"/>
        </w:rPr>
        <w:t>: devianza, residuos, p-valores globales.</w:t>
      </w:r>
    </w:p>
    <w:p w14:paraId="50A7D5C1" w14:textId="77777777" w:rsidR="00082FF4" w:rsidRPr="006D6782" w:rsidRDefault="00082FF4" w:rsidP="00082FF4">
      <w:pPr>
        <w:pStyle w:val="Compact"/>
        <w:numPr>
          <w:ilvl w:val="0"/>
          <w:numId w:val="5"/>
        </w:numPr>
        <w:spacing w:line="480" w:lineRule="auto"/>
        <w:rPr>
          <w:rFonts w:ascii="Times New Roman" w:hAnsi="Times New Roman" w:cs="Times New Roman"/>
          <w:color w:val="000000" w:themeColor="text1"/>
        </w:rPr>
      </w:pPr>
      <w:r w:rsidRPr="006D6782">
        <w:rPr>
          <w:rFonts w:ascii="Times New Roman" w:hAnsi="Times New Roman" w:cs="Times New Roman"/>
          <w:b/>
          <w:bCs/>
          <w:color w:val="000000" w:themeColor="text1"/>
        </w:rPr>
        <w:lastRenderedPageBreak/>
        <w:t>Validación predictiva</w:t>
      </w:r>
      <w:r w:rsidRPr="006D6782">
        <w:rPr>
          <w:rFonts w:ascii="Times New Roman" w:hAnsi="Times New Roman" w:cs="Times New Roman"/>
          <w:color w:val="000000" w:themeColor="text1"/>
        </w:rPr>
        <w:t xml:space="preserve"> </w:t>
      </w:r>
      <w:r w:rsidRPr="006D6782">
        <w:rPr>
          <w:rFonts w:ascii="Times New Roman" w:hAnsi="Times New Roman" w:cs="Times New Roman"/>
          <w:i/>
          <w:iCs/>
          <w:color w:val="000000" w:themeColor="text1"/>
        </w:rPr>
        <w:t>out-of-time/out-of-sample</w:t>
      </w:r>
      <w:r w:rsidRPr="006D6782">
        <w:rPr>
          <w:rFonts w:ascii="Times New Roman" w:hAnsi="Times New Roman" w:cs="Times New Roman"/>
          <w:color w:val="000000" w:themeColor="text1"/>
        </w:rPr>
        <w:t xml:space="preserve">: particiones temporales y </w:t>
      </w:r>
      <w:r w:rsidRPr="006D6782">
        <w:rPr>
          <w:rFonts w:ascii="Times New Roman" w:hAnsi="Times New Roman" w:cs="Times New Roman"/>
          <w:i/>
          <w:iCs/>
          <w:color w:val="000000" w:themeColor="text1"/>
        </w:rPr>
        <w:t>k</w:t>
      </w:r>
      <w:r w:rsidRPr="006D6782">
        <w:rPr>
          <w:rFonts w:ascii="Times New Roman" w:hAnsi="Times New Roman" w:cs="Times New Roman"/>
          <w:color w:val="000000" w:themeColor="text1"/>
        </w:rPr>
        <w:t>-fold.</w:t>
      </w:r>
    </w:p>
    <w:p w14:paraId="51C02155" w14:textId="77777777" w:rsidR="00082FF4" w:rsidRPr="006D6782" w:rsidRDefault="00082FF4" w:rsidP="00082FF4">
      <w:pPr>
        <w:pStyle w:val="Compact"/>
        <w:numPr>
          <w:ilvl w:val="0"/>
          <w:numId w:val="5"/>
        </w:numPr>
        <w:spacing w:line="480" w:lineRule="auto"/>
        <w:rPr>
          <w:rFonts w:ascii="Times New Roman" w:hAnsi="Times New Roman" w:cs="Times New Roman"/>
          <w:color w:val="000000" w:themeColor="text1"/>
        </w:rPr>
      </w:pPr>
      <w:r w:rsidRPr="006D6782">
        <w:rPr>
          <w:rFonts w:ascii="Times New Roman" w:hAnsi="Times New Roman" w:cs="Times New Roman"/>
          <w:b/>
          <w:bCs/>
          <w:color w:val="000000" w:themeColor="text1"/>
        </w:rPr>
        <w:t>Calibración</w:t>
      </w:r>
      <w:r w:rsidRPr="006D6782">
        <w:rPr>
          <w:rFonts w:ascii="Times New Roman" w:hAnsi="Times New Roman" w:cs="Times New Roman"/>
          <w:color w:val="000000" w:themeColor="text1"/>
        </w:rPr>
        <w:t>: gráficos de observado vs. esperado por deciles de riesgo, por factor y por territorio.</w:t>
      </w:r>
    </w:p>
    <w:p w14:paraId="52CB9A03" w14:textId="77777777" w:rsidR="00082FF4" w:rsidRPr="006D6782" w:rsidRDefault="00082FF4" w:rsidP="00082FF4">
      <w:pPr>
        <w:pStyle w:val="Compact"/>
        <w:numPr>
          <w:ilvl w:val="0"/>
          <w:numId w:val="5"/>
        </w:numPr>
        <w:spacing w:line="480" w:lineRule="auto"/>
        <w:rPr>
          <w:rFonts w:ascii="Times New Roman" w:hAnsi="Times New Roman" w:cs="Times New Roman"/>
          <w:color w:val="000000" w:themeColor="text1"/>
        </w:rPr>
      </w:pPr>
      <w:r w:rsidRPr="006D6782">
        <w:rPr>
          <w:rFonts w:ascii="Times New Roman" w:hAnsi="Times New Roman" w:cs="Times New Roman"/>
          <w:b/>
          <w:bCs/>
          <w:color w:val="000000" w:themeColor="text1"/>
        </w:rPr>
        <w:t>Sensibilidad e influencia</w:t>
      </w:r>
      <w:r w:rsidRPr="006D6782">
        <w:rPr>
          <w:rFonts w:ascii="Times New Roman" w:hAnsi="Times New Roman" w:cs="Times New Roman"/>
          <w:color w:val="000000" w:themeColor="text1"/>
        </w:rPr>
        <w:t xml:space="preserve">: </w:t>
      </w:r>
      <w:r w:rsidRPr="006D6782">
        <w:rPr>
          <w:rFonts w:ascii="Times New Roman" w:hAnsi="Times New Roman" w:cs="Times New Roman"/>
          <w:i/>
          <w:iCs/>
          <w:color w:val="000000" w:themeColor="text1"/>
        </w:rPr>
        <w:t>Cook’s distance</w:t>
      </w:r>
      <w:r w:rsidRPr="006D6782">
        <w:rPr>
          <w:rFonts w:ascii="Times New Roman" w:hAnsi="Times New Roman" w:cs="Times New Roman"/>
          <w:color w:val="000000" w:themeColor="text1"/>
        </w:rPr>
        <w:t>, leverage, análisis de outliers.</w:t>
      </w:r>
    </w:p>
    <w:p w14:paraId="67E040A6" w14:textId="77777777" w:rsidR="00082FF4" w:rsidRPr="006D6782" w:rsidRDefault="00082FF4" w:rsidP="00082FF4">
      <w:pPr>
        <w:pStyle w:val="Compact"/>
        <w:numPr>
          <w:ilvl w:val="0"/>
          <w:numId w:val="5"/>
        </w:numPr>
        <w:spacing w:line="480" w:lineRule="auto"/>
        <w:rPr>
          <w:rFonts w:ascii="Times New Roman" w:hAnsi="Times New Roman" w:cs="Times New Roman"/>
          <w:color w:val="000000" w:themeColor="text1"/>
        </w:rPr>
      </w:pPr>
      <w:r w:rsidRPr="006D6782">
        <w:rPr>
          <w:rFonts w:ascii="Times New Roman" w:hAnsi="Times New Roman" w:cs="Times New Roman"/>
          <w:b/>
          <w:bCs/>
          <w:color w:val="000000" w:themeColor="text1"/>
        </w:rPr>
        <w:t>Estabilidad temporal</w:t>
      </w:r>
      <w:r w:rsidRPr="006D6782">
        <w:rPr>
          <w:rFonts w:ascii="Times New Roman" w:hAnsi="Times New Roman" w:cs="Times New Roman"/>
          <w:color w:val="000000" w:themeColor="text1"/>
        </w:rPr>
        <w:t xml:space="preserve">: </w:t>
      </w:r>
      <w:r w:rsidRPr="006D6782">
        <w:rPr>
          <w:rFonts w:ascii="Times New Roman" w:hAnsi="Times New Roman" w:cs="Times New Roman"/>
          <w:i/>
          <w:iCs/>
          <w:color w:val="000000" w:themeColor="text1"/>
        </w:rPr>
        <w:t>population stability index</w:t>
      </w:r>
      <w:r w:rsidRPr="006D6782">
        <w:rPr>
          <w:rFonts w:ascii="Times New Roman" w:hAnsi="Times New Roman" w:cs="Times New Roman"/>
          <w:color w:val="000000" w:themeColor="text1"/>
        </w:rPr>
        <w:t xml:space="preserve"> (PSI), </w:t>
      </w:r>
      <w:r w:rsidRPr="006D6782">
        <w:rPr>
          <w:rFonts w:ascii="Times New Roman" w:hAnsi="Times New Roman" w:cs="Times New Roman"/>
          <w:i/>
          <w:iCs/>
          <w:color w:val="000000" w:themeColor="text1"/>
        </w:rPr>
        <w:t>drift</w:t>
      </w:r>
      <w:r w:rsidRPr="006D6782">
        <w:rPr>
          <w:rFonts w:ascii="Times New Roman" w:hAnsi="Times New Roman" w:cs="Times New Roman"/>
          <w:color w:val="000000" w:themeColor="text1"/>
        </w:rPr>
        <w:t xml:space="preserve"> de variables y </w:t>
      </w:r>
      <w:r w:rsidRPr="006D6782">
        <w:rPr>
          <w:rFonts w:ascii="Times New Roman" w:hAnsi="Times New Roman" w:cs="Times New Roman"/>
          <w:b/>
          <w:bCs/>
          <w:color w:val="000000" w:themeColor="text1"/>
        </w:rPr>
        <w:t>shift de mezcla</w:t>
      </w:r>
      <w:r w:rsidRPr="006D6782">
        <w:rPr>
          <w:rFonts w:ascii="Times New Roman" w:hAnsi="Times New Roman" w:cs="Times New Roman"/>
          <w:color w:val="000000" w:themeColor="text1"/>
        </w:rPr>
        <w:t xml:space="preserve"> (portafolio).</w:t>
      </w:r>
    </w:p>
    <w:p w14:paraId="211D1F29" w14:textId="77777777" w:rsidR="00082FF4" w:rsidRPr="006D6782" w:rsidRDefault="00082FF4" w:rsidP="00082FF4">
      <w:pPr>
        <w:pStyle w:val="Compact"/>
        <w:numPr>
          <w:ilvl w:val="0"/>
          <w:numId w:val="5"/>
        </w:numPr>
        <w:spacing w:line="480" w:lineRule="auto"/>
        <w:rPr>
          <w:rFonts w:ascii="Times New Roman" w:hAnsi="Times New Roman" w:cs="Times New Roman"/>
          <w:color w:val="000000" w:themeColor="text1"/>
        </w:rPr>
      </w:pPr>
      <w:r w:rsidRPr="006D6782">
        <w:rPr>
          <w:rFonts w:ascii="Times New Roman" w:hAnsi="Times New Roman" w:cs="Times New Roman"/>
          <w:b/>
          <w:bCs/>
          <w:color w:val="000000" w:themeColor="text1"/>
        </w:rPr>
        <w:t>Backtesting técnico</w:t>
      </w:r>
      <w:r w:rsidRPr="006D6782">
        <w:rPr>
          <w:rFonts w:ascii="Times New Roman" w:hAnsi="Times New Roman" w:cs="Times New Roman"/>
          <w:color w:val="000000" w:themeColor="text1"/>
        </w:rPr>
        <w:t xml:space="preserve">: razón de siniestralidad (LR) esperada vs. observada por segmento; </w:t>
      </w:r>
      <w:r w:rsidRPr="006D6782">
        <w:rPr>
          <w:rFonts w:ascii="Times New Roman" w:hAnsi="Times New Roman" w:cs="Times New Roman"/>
          <w:i/>
          <w:iCs/>
          <w:color w:val="000000" w:themeColor="text1"/>
        </w:rPr>
        <w:t>hit ratio</w:t>
      </w:r>
      <w:r w:rsidRPr="006D6782">
        <w:rPr>
          <w:rFonts w:ascii="Times New Roman" w:hAnsi="Times New Roman" w:cs="Times New Roman"/>
          <w:color w:val="000000" w:themeColor="text1"/>
        </w:rPr>
        <w:t xml:space="preserve"> y anti-selección tras cambios tarifarios.</w:t>
      </w:r>
    </w:p>
    <w:p w14:paraId="75412F39" w14:textId="77777777" w:rsidR="00082FF4" w:rsidRPr="006D6782" w:rsidRDefault="00082FF4" w:rsidP="00082FF4">
      <w:pPr>
        <w:pStyle w:val="Ttulo2"/>
        <w:spacing w:line="480" w:lineRule="auto"/>
        <w:rPr>
          <w:rFonts w:ascii="Times New Roman" w:hAnsi="Times New Roman" w:cs="Times New Roman"/>
          <w:color w:val="000000" w:themeColor="text1"/>
          <w:sz w:val="24"/>
          <w:szCs w:val="24"/>
        </w:rPr>
      </w:pPr>
      <w:bookmarkStart w:id="15" w:name="construcción-de-la-tarifa-comercial"/>
      <w:bookmarkEnd w:id="14"/>
      <w:r w:rsidRPr="006D6782">
        <w:rPr>
          <w:rFonts w:ascii="Times New Roman" w:hAnsi="Times New Roman" w:cs="Times New Roman"/>
          <w:color w:val="000000" w:themeColor="text1"/>
          <w:sz w:val="24"/>
          <w:szCs w:val="24"/>
        </w:rPr>
        <w:t>8. Construcción de la tarifa comercial</w:t>
      </w:r>
    </w:p>
    <w:p w14:paraId="60BD9AE9" w14:textId="77777777" w:rsidR="00082FF4" w:rsidRPr="006D6782" w:rsidRDefault="00082FF4" w:rsidP="00082FF4">
      <w:pPr>
        <w:pStyle w:val="FirstParagraph"/>
        <w:spacing w:line="480" w:lineRule="auto"/>
        <w:rPr>
          <w:rFonts w:ascii="Times New Roman" w:hAnsi="Times New Roman" w:cs="Times New Roman"/>
          <w:color w:val="000000" w:themeColor="text1"/>
        </w:rPr>
      </w:pPr>
      <w:r w:rsidRPr="006D6782">
        <w:rPr>
          <w:rFonts w:ascii="Times New Roman" w:hAnsi="Times New Roman" w:cs="Times New Roman"/>
          <w:color w:val="000000" w:themeColor="text1"/>
        </w:rPr>
        <w:t xml:space="preserve">A partir de las relatividades GLM: 1. </w:t>
      </w:r>
      <w:r w:rsidRPr="006D6782">
        <w:rPr>
          <w:rFonts w:ascii="Times New Roman" w:hAnsi="Times New Roman" w:cs="Times New Roman"/>
          <w:b/>
          <w:bCs/>
          <w:color w:val="000000" w:themeColor="text1"/>
        </w:rPr>
        <w:t>Definir prima base</w:t>
      </w:r>
      <w:r w:rsidRPr="006D6782">
        <w:rPr>
          <w:rFonts w:ascii="Times New Roman" w:hAnsi="Times New Roman" w:cs="Times New Roman"/>
          <w:color w:val="000000" w:themeColor="text1"/>
        </w:rPr>
        <w:t xml:space="preserve"> (nivelación) y </w:t>
      </w:r>
      <w:r w:rsidRPr="006D6782">
        <w:rPr>
          <w:rFonts w:ascii="Times New Roman" w:hAnsi="Times New Roman" w:cs="Times New Roman"/>
          <w:b/>
          <w:bCs/>
          <w:color w:val="000000" w:themeColor="text1"/>
        </w:rPr>
        <w:t>escala multiplicativa</w:t>
      </w:r>
      <w:r w:rsidRPr="006D6782">
        <w:rPr>
          <w:rFonts w:ascii="Times New Roman" w:hAnsi="Times New Roman" w:cs="Times New Roman"/>
          <w:color w:val="000000" w:themeColor="text1"/>
        </w:rPr>
        <w:t xml:space="preserve"> por factor. 2. </w:t>
      </w:r>
      <w:r w:rsidRPr="006D6782">
        <w:rPr>
          <w:rFonts w:ascii="Times New Roman" w:hAnsi="Times New Roman" w:cs="Times New Roman"/>
          <w:b/>
          <w:bCs/>
          <w:color w:val="000000" w:themeColor="text1"/>
        </w:rPr>
        <w:t>Suavizar y acotar</w:t>
      </w:r>
      <w:r w:rsidRPr="006D6782">
        <w:rPr>
          <w:rFonts w:ascii="Times New Roman" w:hAnsi="Times New Roman" w:cs="Times New Roman"/>
          <w:color w:val="000000" w:themeColor="text1"/>
        </w:rPr>
        <w:t xml:space="preserve"> relatividades (capping/flooring) para asegurar aplicabilidad comercial y evitar saltos bruscos. 3. </w:t>
      </w:r>
      <w:r w:rsidRPr="006D6782">
        <w:rPr>
          <w:rFonts w:ascii="Times New Roman" w:hAnsi="Times New Roman" w:cs="Times New Roman"/>
          <w:b/>
          <w:bCs/>
          <w:color w:val="000000" w:themeColor="text1"/>
        </w:rPr>
        <w:t>Compatibilizar</w:t>
      </w:r>
      <w:r w:rsidRPr="006D6782">
        <w:rPr>
          <w:rFonts w:ascii="Times New Roman" w:hAnsi="Times New Roman" w:cs="Times New Roman"/>
          <w:color w:val="000000" w:themeColor="text1"/>
        </w:rPr>
        <w:t xml:space="preserve"> con coberturas, deducibles y productos (paquetes vs. a la carta). 4. </w:t>
      </w:r>
      <w:r w:rsidRPr="006D6782">
        <w:rPr>
          <w:rFonts w:ascii="Times New Roman" w:hAnsi="Times New Roman" w:cs="Times New Roman"/>
          <w:b/>
          <w:bCs/>
          <w:color w:val="000000" w:themeColor="text1"/>
        </w:rPr>
        <w:t>Ajustar por gastos, comisiones, impuestos y margen</w:t>
      </w:r>
      <w:r w:rsidRPr="006D6782">
        <w:rPr>
          <w:rFonts w:ascii="Times New Roman" w:hAnsi="Times New Roman" w:cs="Times New Roman"/>
          <w:color w:val="000000" w:themeColor="text1"/>
        </w:rPr>
        <w:t xml:space="preserve"> para obtener la </w:t>
      </w:r>
      <w:r w:rsidRPr="006D6782">
        <w:rPr>
          <w:rFonts w:ascii="Times New Roman" w:hAnsi="Times New Roman" w:cs="Times New Roman"/>
          <w:b/>
          <w:bCs/>
          <w:color w:val="000000" w:themeColor="text1"/>
        </w:rPr>
        <w:t>prima comercial</w:t>
      </w:r>
      <w:r w:rsidRPr="006D6782">
        <w:rPr>
          <w:rFonts w:ascii="Times New Roman" w:hAnsi="Times New Roman" w:cs="Times New Roman"/>
          <w:color w:val="000000" w:themeColor="text1"/>
        </w:rPr>
        <w:t xml:space="preserve">. 5. </w:t>
      </w:r>
      <w:r w:rsidRPr="006D6782">
        <w:rPr>
          <w:rFonts w:ascii="Times New Roman" w:hAnsi="Times New Roman" w:cs="Times New Roman"/>
          <w:b/>
          <w:bCs/>
          <w:color w:val="000000" w:themeColor="text1"/>
        </w:rPr>
        <w:t>Pruebas de impacto</w:t>
      </w:r>
      <w:r w:rsidRPr="006D6782">
        <w:rPr>
          <w:rFonts w:ascii="Times New Roman" w:hAnsi="Times New Roman" w:cs="Times New Roman"/>
          <w:color w:val="000000" w:themeColor="text1"/>
        </w:rPr>
        <w:t xml:space="preserve">: simulación </w:t>
      </w:r>
      <w:r w:rsidRPr="006D6782">
        <w:rPr>
          <w:rFonts w:ascii="Times New Roman" w:hAnsi="Times New Roman" w:cs="Times New Roman"/>
          <w:i/>
          <w:iCs/>
          <w:color w:val="000000" w:themeColor="text1"/>
        </w:rPr>
        <w:t>what-if</w:t>
      </w:r>
      <w:r w:rsidRPr="006D6782">
        <w:rPr>
          <w:rFonts w:ascii="Times New Roman" w:hAnsi="Times New Roman" w:cs="Times New Roman"/>
          <w:color w:val="000000" w:themeColor="text1"/>
        </w:rPr>
        <w:t xml:space="preserve"> y </w:t>
      </w:r>
      <w:r w:rsidRPr="006D6782">
        <w:rPr>
          <w:rFonts w:ascii="Times New Roman" w:hAnsi="Times New Roman" w:cs="Times New Roman"/>
          <w:i/>
          <w:iCs/>
          <w:color w:val="000000" w:themeColor="text1"/>
        </w:rPr>
        <w:t>pricing impact</w:t>
      </w:r>
      <w:r w:rsidRPr="006D6782">
        <w:rPr>
          <w:rFonts w:ascii="Times New Roman" w:hAnsi="Times New Roman" w:cs="Times New Roman"/>
          <w:color w:val="000000" w:themeColor="text1"/>
        </w:rPr>
        <w:t xml:space="preserve"> sobre el portafolio (ganadores/perdedores, elasticidades). 6. </w:t>
      </w:r>
      <w:r w:rsidRPr="006D6782">
        <w:rPr>
          <w:rFonts w:ascii="Times New Roman" w:hAnsi="Times New Roman" w:cs="Times New Roman"/>
          <w:b/>
          <w:bCs/>
          <w:color w:val="000000" w:themeColor="text1"/>
        </w:rPr>
        <w:t>Política de implementación</w:t>
      </w:r>
      <w:r w:rsidRPr="006D6782">
        <w:rPr>
          <w:rFonts w:ascii="Times New Roman" w:hAnsi="Times New Roman" w:cs="Times New Roman"/>
          <w:color w:val="000000" w:themeColor="text1"/>
        </w:rPr>
        <w:t>: gradualidad, ventanas de monitoreo, y controles de anti-selección.</w:t>
      </w:r>
    </w:p>
    <w:p w14:paraId="64ECCA90" w14:textId="77777777" w:rsidR="00082FF4" w:rsidRPr="006D6782" w:rsidRDefault="00082FF4" w:rsidP="00082FF4">
      <w:pPr>
        <w:pStyle w:val="Ttulo2"/>
        <w:spacing w:line="480" w:lineRule="auto"/>
        <w:rPr>
          <w:rFonts w:ascii="Times New Roman" w:hAnsi="Times New Roman" w:cs="Times New Roman"/>
          <w:color w:val="000000" w:themeColor="text1"/>
          <w:sz w:val="24"/>
          <w:szCs w:val="24"/>
        </w:rPr>
      </w:pPr>
      <w:bookmarkStart w:id="16" w:name="X8ad11314e07b21eb42873bf0bf4f0b2044ec911"/>
      <w:bookmarkEnd w:id="15"/>
      <w:r w:rsidRPr="006D6782">
        <w:rPr>
          <w:rFonts w:ascii="Times New Roman" w:hAnsi="Times New Roman" w:cs="Times New Roman"/>
          <w:color w:val="000000" w:themeColor="text1"/>
          <w:sz w:val="24"/>
          <w:szCs w:val="24"/>
        </w:rPr>
        <w:t>9. Consideraciones de equidad, ética y regulatorio</w:t>
      </w:r>
    </w:p>
    <w:p w14:paraId="6B23E20F" w14:textId="77777777" w:rsidR="00082FF4" w:rsidRPr="006D6782" w:rsidRDefault="00082FF4" w:rsidP="00082FF4">
      <w:pPr>
        <w:pStyle w:val="Compact"/>
        <w:numPr>
          <w:ilvl w:val="0"/>
          <w:numId w:val="5"/>
        </w:numPr>
        <w:spacing w:line="480" w:lineRule="auto"/>
        <w:rPr>
          <w:rFonts w:ascii="Times New Roman" w:hAnsi="Times New Roman" w:cs="Times New Roman"/>
          <w:color w:val="000000" w:themeColor="text1"/>
        </w:rPr>
      </w:pPr>
      <w:r w:rsidRPr="006D6782">
        <w:rPr>
          <w:rFonts w:ascii="Times New Roman" w:hAnsi="Times New Roman" w:cs="Times New Roman"/>
          <w:b/>
          <w:bCs/>
          <w:color w:val="000000" w:themeColor="text1"/>
        </w:rPr>
        <w:t>Equidad tarifaria</w:t>
      </w:r>
      <w:r w:rsidRPr="006D6782">
        <w:rPr>
          <w:rFonts w:ascii="Times New Roman" w:hAnsi="Times New Roman" w:cs="Times New Roman"/>
          <w:color w:val="000000" w:themeColor="text1"/>
        </w:rPr>
        <w:t xml:space="preserve">: evitar el uso de variables sensibles o </w:t>
      </w:r>
      <w:r w:rsidRPr="006D6782">
        <w:rPr>
          <w:rFonts w:ascii="Times New Roman" w:hAnsi="Times New Roman" w:cs="Times New Roman"/>
          <w:i/>
          <w:iCs/>
          <w:color w:val="000000" w:themeColor="text1"/>
        </w:rPr>
        <w:t>proxies</w:t>
      </w:r>
      <w:r w:rsidRPr="006D6782">
        <w:rPr>
          <w:rFonts w:ascii="Times New Roman" w:hAnsi="Times New Roman" w:cs="Times New Roman"/>
          <w:color w:val="000000" w:themeColor="text1"/>
        </w:rPr>
        <w:t xml:space="preserve"> discriminatorios y justificar estadística y éticamente cada factor.</w:t>
      </w:r>
    </w:p>
    <w:p w14:paraId="5AA43AEE" w14:textId="77777777" w:rsidR="00082FF4" w:rsidRPr="006D6782" w:rsidRDefault="00082FF4" w:rsidP="00082FF4">
      <w:pPr>
        <w:pStyle w:val="Compact"/>
        <w:numPr>
          <w:ilvl w:val="0"/>
          <w:numId w:val="5"/>
        </w:numPr>
        <w:spacing w:line="480" w:lineRule="auto"/>
        <w:rPr>
          <w:rFonts w:ascii="Times New Roman" w:hAnsi="Times New Roman" w:cs="Times New Roman"/>
          <w:color w:val="000000" w:themeColor="text1"/>
        </w:rPr>
      </w:pPr>
      <w:r w:rsidRPr="006D6782">
        <w:rPr>
          <w:rFonts w:ascii="Times New Roman" w:hAnsi="Times New Roman" w:cs="Times New Roman"/>
          <w:b/>
          <w:bCs/>
          <w:color w:val="000000" w:themeColor="text1"/>
        </w:rPr>
        <w:t>Explainability</w:t>
      </w:r>
      <w:r w:rsidRPr="006D6782">
        <w:rPr>
          <w:rFonts w:ascii="Times New Roman" w:hAnsi="Times New Roman" w:cs="Times New Roman"/>
          <w:color w:val="000000" w:themeColor="text1"/>
        </w:rPr>
        <w:t>: GLM facilita interpretar efectos marginales y comunicar criterios a negocio, clientes y supervisor.</w:t>
      </w:r>
    </w:p>
    <w:p w14:paraId="6975A270" w14:textId="77777777" w:rsidR="00082FF4" w:rsidRPr="006D6782" w:rsidRDefault="00082FF4" w:rsidP="00082FF4">
      <w:pPr>
        <w:pStyle w:val="Compact"/>
        <w:numPr>
          <w:ilvl w:val="0"/>
          <w:numId w:val="5"/>
        </w:numPr>
        <w:spacing w:line="480" w:lineRule="auto"/>
        <w:rPr>
          <w:rFonts w:ascii="Times New Roman" w:hAnsi="Times New Roman" w:cs="Times New Roman"/>
          <w:color w:val="000000" w:themeColor="text1"/>
        </w:rPr>
      </w:pPr>
      <w:r w:rsidRPr="006D6782">
        <w:rPr>
          <w:rFonts w:ascii="Times New Roman" w:hAnsi="Times New Roman" w:cs="Times New Roman"/>
          <w:b/>
          <w:bCs/>
          <w:color w:val="000000" w:themeColor="text1"/>
        </w:rPr>
        <w:lastRenderedPageBreak/>
        <w:t>Gobierno y trazabilidad</w:t>
      </w:r>
      <w:r w:rsidRPr="006D6782">
        <w:rPr>
          <w:rFonts w:ascii="Times New Roman" w:hAnsi="Times New Roman" w:cs="Times New Roman"/>
          <w:color w:val="000000" w:themeColor="text1"/>
        </w:rPr>
        <w:t>: documentación metodológica, versionamiento de datos/modelos/códigos, y bitácora de cambios tarifarios.</w:t>
      </w:r>
    </w:p>
    <w:p w14:paraId="60E584B1" w14:textId="77777777" w:rsidR="00082FF4" w:rsidRPr="006D6782" w:rsidRDefault="00082FF4" w:rsidP="00082FF4">
      <w:pPr>
        <w:pStyle w:val="Ttulo2"/>
        <w:spacing w:line="480" w:lineRule="auto"/>
        <w:rPr>
          <w:rFonts w:ascii="Times New Roman" w:hAnsi="Times New Roman" w:cs="Times New Roman"/>
          <w:color w:val="000000" w:themeColor="text1"/>
          <w:sz w:val="24"/>
          <w:szCs w:val="24"/>
        </w:rPr>
      </w:pPr>
      <w:bookmarkStart w:id="17" w:name="gobierno-del-modelo-y-ciclo-de-vida"/>
      <w:bookmarkEnd w:id="16"/>
      <w:r w:rsidRPr="006D6782">
        <w:rPr>
          <w:rFonts w:ascii="Times New Roman" w:hAnsi="Times New Roman" w:cs="Times New Roman"/>
          <w:color w:val="000000" w:themeColor="text1"/>
          <w:sz w:val="24"/>
          <w:szCs w:val="24"/>
        </w:rPr>
        <w:t>10. Gobierno del modelo y ciclo de vida</w:t>
      </w:r>
    </w:p>
    <w:p w14:paraId="60206A9E" w14:textId="77777777" w:rsidR="00082FF4" w:rsidRPr="006D6782" w:rsidRDefault="00082FF4" w:rsidP="00082FF4">
      <w:pPr>
        <w:pStyle w:val="Compact"/>
        <w:numPr>
          <w:ilvl w:val="0"/>
          <w:numId w:val="5"/>
        </w:numPr>
        <w:spacing w:line="480" w:lineRule="auto"/>
        <w:rPr>
          <w:rFonts w:ascii="Times New Roman" w:hAnsi="Times New Roman" w:cs="Times New Roman"/>
          <w:color w:val="000000" w:themeColor="text1"/>
        </w:rPr>
      </w:pPr>
      <w:r w:rsidRPr="006D6782">
        <w:rPr>
          <w:rFonts w:ascii="Times New Roman" w:hAnsi="Times New Roman" w:cs="Times New Roman"/>
          <w:b/>
          <w:bCs/>
          <w:color w:val="000000" w:themeColor="text1"/>
        </w:rPr>
        <w:t>Documentación</w:t>
      </w:r>
      <w:r w:rsidRPr="006D6782">
        <w:rPr>
          <w:rFonts w:ascii="Times New Roman" w:hAnsi="Times New Roman" w:cs="Times New Roman"/>
          <w:color w:val="000000" w:themeColor="text1"/>
        </w:rPr>
        <w:t>: supuestos, elección de familia/enlace, variables incluidas, diagnósticos y decisiones de negocio.</w:t>
      </w:r>
    </w:p>
    <w:p w14:paraId="56A713F3" w14:textId="77777777" w:rsidR="00082FF4" w:rsidRPr="006D6782" w:rsidRDefault="00082FF4" w:rsidP="00082FF4">
      <w:pPr>
        <w:pStyle w:val="Compact"/>
        <w:numPr>
          <w:ilvl w:val="0"/>
          <w:numId w:val="5"/>
        </w:numPr>
        <w:spacing w:line="480" w:lineRule="auto"/>
        <w:rPr>
          <w:rFonts w:ascii="Times New Roman" w:hAnsi="Times New Roman" w:cs="Times New Roman"/>
          <w:color w:val="000000" w:themeColor="text1"/>
        </w:rPr>
      </w:pPr>
      <w:r w:rsidRPr="006D6782">
        <w:rPr>
          <w:rFonts w:ascii="Times New Roman" w:hAnsi="Times New Roman" w:cs="Times New Roman"/>
          <w:b/>
          <w:bCs/>
          <w:color w:val="000000" w:themeColor="text1"/>
        </w:rPr>
        <w:t>Reproducibilidad</w:t>
      </w:r>
      <w:r w:rsidRPr="006D6782">
        <w:rPr>
          <w:rFonts w:ascii="Times New Roman" w:hAnsi="Times New Roman" w:cs="Times New Roman"/>
          <w:color w:val="000000" w:themeColor="text1"/>
        </w:rPr>
        <w:t xml:space="preserve">: </w:t>
      </w:r>
      <w:r w:rsidRPr="006D6782">
        <w:rPr>
          <w:rFonts w:ascii="Times New Roman" w:hAnsi="Times New Roman" w:cs="Times New Roman"/>
          <w:i/>
          <w:iCs/>
          <w:color w:val="000000" w:themeColor="text1"/>
        </w:rPr>
        <w:t>pipelines</w:t>
      </w:r>
      <w:r w:rsidRPr="006D6782">
        <w:rPr>
          <w:rFonts w:ascii="Times New Roman" w:hAnsi="Times New Roman" w:cs="Times New Roman"/>
          <w:color w:val="000000" w:themeColor="text1"/>
        </w:rPr>
        <w:t xml:space="preserve"> en R/Python, ambientes controlados y pruebas automatizadas.</w:t>
      </w:r>
    </w:p>
    <w:p w14:paraId="62B54856" w14:textId="77777777" w:rsidR="00082FF4" w:rsidRPr="006D6782" w:rsidRDefault="00082FF4" w:rsidP="00082FF4">
      <w:pPr>
        <w:pStyle w:val="Compact"/>
        <w:numPr>
          <w:ilvl w:val="0"/>
          <w:numId w:val="5"/>
        </w:numPr>
        <w:spacing w:line="480" w:lineRule="auto"/>
        <w:rPr>
          <w:rFonts w:ascii="Times New Roman" w:hAnsi="Times New Roman" w:cs="Times New Roman"/>
          <w:color w:val="000000" w:themeColor="text1"/>
        </w:rPr>
      </w:pPr>
      <w:r w:rsidRPr="006D6782">
        <w:rPr>
          <w:rFonts w:ascii="Times New Roman" w:hAnsi="Times New Roman" w:cs="Times New Roman"/>
          <w:b/>
          <w:bCs/>
          <w:color w:val="000000" w:themeColor="text1"/>
        </w:rPr>
        <w:t>Monitoreo continuo</w:t>
      </w:r>
      <w:r w:rsidRPr="006D6782">
        <w:rPr>
          <w:rFonts w:ascii="Times New Roman" w:hAnsi="Times New Roman" w:cs="Times New Roman"/>
          <w:color w:val="000000" w:themeColor="text1"/>
        </w:rPr>
        <w:t xml:space="preserve">: desviaciones de LR, frecuencia y severidad por segmento, </w:t>
      </w:r>
      <w:r w:rsidRPr="006D6782">
        <w:rPr>
          <w:rFonts w:ascii="Times New Roman" w:hAnsi="Times New Roman" w:cs="Times New Roman"/>
          <w:i/>
          <w:iCs/>
          <w:color w:val="000000" w:themeColor="text1"/>
        </w:rPr>
        <w:t>alertas</w:t>
      </w:r>
      <w:r w:rsidRPr="006D6782">
        <w:rPr>
          <w:rFonts w:ascii="Times New Roman" w:hAnsi="Times New Roman" w:cs="Times New Roman"/>
          <w:color w:val="000000" w:themeColor="text1"/>
        </w:rPr>
        <w:t xml:space="preserve"> de drift, y revisión periódica (por ejemplo, trimestral/semestral).</w:t>
      </w:r>
    </w:p>
    <w:p w14:paraId="5FA4FD22" w14:textId="77777777" w:rsidR="00082FF4" w:rsidRPr="006D6782" w:rsidRDefault="00082FF4" w:rsidP="00082FF4">
      <w:pPr>
        <w:pStyle w:val="Compact"/>
        <w:numPr>
          <w:ilvl w:val="0"/>
          <w:numId w:val="5"/>
        </w:numPr>
        <w:spacing w:line="480" w:lineRule="auto"/>
        <w:rPr>
          <w:rFonts w:ascii="Times New Roman" w:hAnsi="Times New Roman" w:cs="Times New Roman"/>
          <w:color w:val="000000" w:themeColor="text1"/>
        </w:rPr>
      </w:pPr>
      <w:r w:rsidRPr="006D6782">
        <w:rPr>
          <w:rFonts w:ascii="Times New Roman" w:hAnsi="Times New Roman" w:cs="Times New Roman"/>
          <w:b/>
          <w:bCs/>
          <w:color w:val="000000" w:themeColor="text1"/>
        </w:rPr>
        <w:t>Retraining/recalibración</w:t>
      </w:r>
      <w:r w:rsidRPr="006D6782">
        <w:rPr>
          <w:rFonts w:ascii="Times New Roman" w:hAnsi="Times New Roman" w:cs="Times New Roman"/>
          <w:color w:val="000000" w:themeColor="text1"/>
        </w:rPr>
        <w:t xml:space="preserve">: criterios y umbrales; </w:t>
      </w:r>
      <w:r w:rsidRPr="006D6782">
        <w:rPr>
          <w:rFonts w:ascii="Times New Roman" w:hAnsi="Times New Roman" w:cs="Times New Roman"/>
          <w:i/>
          <w:iCs/>
          <w:color w:val="000000" w:themeColor="text1"/>
        </w:rPr>
        <w:t>champion–challenger</w:t>
      </w:r>
      <w:r w:rsidRPr="006D6782">
        <w:rPr>
          <w:rFonts w:ascii="Times New Roman" w:hAnsi="Times New Roman" w:cs="Times New Roman"/>
          <w:color w:val="000000" w:themeColor="text1"/>
        </w:rPr>
        <w:t>.</w:t>
      </w:r>
    </w:p>
    <w:p w14:paraId="578FDEC9" w14:textId="77777777" w:rsidR="00082FF4" w:rsidRPr="006D6782" w:rsidRDefault="00082FF4" w:rsidP="00082FF4">
      <w:pPr>
        <w:pStyle w:val="Ttulo2"/>
        <w:spacing w:line="480" w:lineRule="auto"/>
        <w:rPr>
          <w:rFonts w:ascii="Times New Roman" w:hAnsi="Times New Roman" w:cs="Times New Roman"/>
          <w:color w:val="000000" w:themeColor="text1"/>
          <w:sz w:val="24"/>
          <w:szCs w:val="24"/>
        </w:rPr>
      </w:pPr>
      <w:bookmarkStart w:id="18" w:name="limitaciones-y-riesgos"/>
      <w:bookmarkEnd w:id="17"/>
      <w:r w:rsidRPr="006D6782">
        <w:rPr>
          <w:rFonts w:ascii="Times New Roman" w:hAnsi="Times New Roman" w:cs="Times New Roman"/>
          <w:color w:val="000000" w:themeColor="text1"/>
          <w:sz w:val="24"/>
          <w:szCs w:val="24"/>
        </w:rPr>
        <w:t>11. Limitaciones y riesgos</w:t>
      </w:r>
    </w:p>
    <w:p w14:paraId="4562B244" w14:textId="77777777" w:rsidR="00082FF4" w:rsidRPr="006D6782" w:rsidRDefault="00082FF4" w:rsidP="00082FF4">
      <w:pPr>
        <w:pStyle w:val="Compact"/>
        <w:numPr>
          <w:ilvl w:val="0"/>
          <w:numId w:val="5"/>
        </w:numPr>
        <w:spacing w:line="480" w:lineRule="auto"/>
        <w:rPr>
          <w:rFonts w:ascii="Times New Roman" w:hAnsi="Times New Roman" w:cs="Times New Roman"/>
          <w:color w:val="000000" w:themeColor="text1"/>
        </w:rPr>
      </w:pPr>
      <w:r w:rsidRPr="006D6782">
        <w:rPr>
          <w:rFonts w:ascii="Times New Roman" w:hAnsi="Times New Roman" w:cs="Times New Roman"/>
          <w:b/>
          <w:bCs/>
          <w:color w:val="000000" w:themeColor="text1"/>
        </w:rPr>
        <w:t>Supuestos de GLM</w:t>
      </w:r>
      <w:r w:rsidRPr="006D6782">
        <w:rPr>
          <w:rFonts w:ascii="Times New Roman" w:hAnsi="Times New Roman" w:cs="Times New Roman"/>
          <w:color w:val="000000" w:themeColor="text1"/>
        </w:rPr>
        <w:t xml:space="preserve"> (correcta especificación de familia/enlace, independencia condicional) pueden vulnerarse en presencia de correlaciones espaciotemporales o </w:t>
      </w:r>
      <w:r w:rsidRPr="006D6782">
        <w:rPr>
          <w:rFonts w:ascii="Times New Roman" w:hAnsi="Times New Roman" w:cs="Times New Roman"/>
          <w:b/>
          <w:bCs/>
          <w:color w:val="000000" w:themeColor="text1"/>
        </w:rPr>
        <w:t>exposición heterogénea</w:t>
      </w:r>
      <w:r w:rsidRPr="006D6782">
        <w:rPr>
          <w:rFonts w:ascii="Times New Roman" w:hAnsi="Times New Roman" w:cs="Times New Roman"/>
          <w:color w:val="000000" w:themeColor="text1"/>
        </w:rPr>
        <w:t>.</w:t>
      </w:r>
    </w:p>
    <w:p w14:paraId="765DAE18" w14:textId="77777777" w:rsidR="00082FF4" w:rsidRPr="006D6782" w:rsidRDefault="00082FF4" w:rsidP="00082FF4">
      <w:pPr>
        <w:pStyle w:val="Compact"/>
        <w:numPr>
          <w:ilvl w:val="0"/>
          <w:numId w:val="5"/>
        </w:numPr>
        <w:spacing w:line="480" w:lineRule="auto"/>
        <w:rPr>
          <w:rFonts w:ascii="Times New Roman" w:hAnsi="Times New Roman" w:cs="Times New Roman"/>
          <w:color w:val="000000" w:themeColor="text1"/>
        </w:rPr>
      </w:pPr>
      <w:r w:rsidRPr="006D6782">
        <w:rPr>
          <w:rFonts w:ascii="Times New Roman" w:hAnsi="Times New Roman" w:cs="Times New Roman"/>
          <w:b/>
          <w:bCs/>
          <w:color w:val="000000" w:themeColor="text1"/>
        </w:rPr>
        <w:t>Colinealidad</w:t>
      </w:r>
      <w:r w:rsidRPr="006D6782">
        <w:rPr>
          <w:rFonts w:ascii="Times New Roman" w:hAnsi="Times New Roman" w:cs="Times New Roman"/>
          <w:color w:val="000000" w:themeColor="text1"/>
        </w:rPr>
        <w:t xml:space="preserve"> y </w:t>
      </w:r>
      <w:r w:rsidRPr="006D6782">
        <w:rPr>
          <w:rFonts w:ascii="Times New Roman" w:hAnsi="Times New Roman" w:cs="Times New Roman"/>
          <w:b/>
          <w:bCs/>
          <w:color w:val="000000" w:themeColor="text1"/>
        </w:rPr>
        <w:t>datos escasos</w:t>
      </w:r>
      <w:r w:rsidRPr="006D6782">
        <w:rPr>
          <w:rFonts w:ascii="Times New Roman" w:hAnsi="Times New Roman" w:cs="Times New Roman"/>
          <w:color w:val="000000" w:themeColor="text1"/>
        </w:rPr>
        <w:t xml:space="preserve"> por celdas finas → relatividades inestables.</w:t>
      </w:r>
    </w:p>
    <w:p w14:paraId="02ECD54B" w14:textId="77777777" w:rsidR="00082FF4" w:rsidRPr="006D6782" w:rsidRDefault="00082FF4" w:rsidP="00082FF4">
      <w:pPr>
        <w:pStyle w:val="Compact"/>
        <w:numPr>
          <w:ilvl w:val="0"/>
          <w:numId w:val="5"/>
        </w:numPr>
        <w:spacing w:line="480" w:lineRule="auto"/>
        <w:rPr>
          <w:rFonts w:ascii="Times New Roman" w:hAnsi="Times New Roman" w:cs="Times New Roman"/>
          <w:color w:val="000000" w:themeColor="text1"/>
        </w:rPr>
      </w:pPr>
      <w:r w:rsidRPr="006D6782">
        <w:rPr>
          <w:rFonts w:ascii="Times New Roman" w:hAnsi="Times New Roman" w:cs="Times New Roman"/>
          <w:b/>
          <w:bCs/>
          <w:color w:val="000000" w:themeColor="text1"/>
        </w:rPr>
        <w:t>Cambios estructurales</w:t>
      </w:r>
      <w:r w:rsidRPr="006D6782">
        <w:rPr>
          <w:rFonts w:ascii="Times New Roman" w:hAnsi="Times New Roman" w:cs="Times New Roman"/>
          <w:color w:val="000000" w:themeColor="text1"/>
        </w:rPr>
        <w:t xml:space="preserve"> (normativos, tecnológicos o de movilidad) que alteren patrones de siniestralidad.</w:t>
      </w:r>
    </w:p>
    <w:p w14:paraId="52BF5A6A" w14:textId="77777777" w:rsidR="00082FF4" w:rsidRPr="006D6782" w:rsidRDefault="00082FF4" w:rsidP="00082FF4">
      <w:pPr>
        <w:pStyle w:val="Compact"/>
        <w:numPr>
          <w:ilvl w:val="0"/>
          <w:numId w:val="5"/>
        </w:numPr>
        <w:spacing w:line="480" w:lineRule="auto"/>
        <w:rPr>
          <w:rFonts w:ascii="Times New Roman" w:hAnsi="Times New Roman" w:cs="Times New Roman"/>
          <w:color w:val="000000" w:themeColor="text1"/>
        </w:rPr>
      </w:pPr>
      <w:r w:rsidRPr="006D6782">
        <w:rPr>
          <w:rFonts w:ascii="Times New Roman" w:hAnsi="Times New Roman" w:cs="Times New Roman"/>
          <w:b/>
          <w:bCs/>
          <w:color w:val="000000" w:themeColor="text1"/>
        </w:rPr>
        <w:t>Sesgos de medición</w:t>
      </w:r>
      <w:r w:rsidRPr="006D6782">
        <w:rPr>
          <w:rFonts w:ascii="Times New Roman" w:hAnsi="Times New Roman" w:cs="Times New Roman"/>
          <w:color w:val="000000" w:themeColor="text1"/>
        </w:rPr>
        <w:t xml:space="preserve"> (subdeclaración, errores en registro de siniestros/valores) y </w:t>
      </w:r>
      <w:r w:rsidRPr="006D6782">
        <w:rPr>
          <w:rFonts w:ascii="Times New Roman" w:hAnsi="Times New Roman" w:cs="Times New Roman"/>
          <w:b/>
          <w:bCs/>
          <w:color w:val="000000" w:themeColor="text1"/>
        </w:rPr>
        <w:t>outliers de severidad</w:t>
      </w:r>
      <w:r w:rsidRPr="006D6782">
        <w:rPr>
          <w:rFonts w:ascii="Times New Roman" w:hAnsi="Times New Roman" w:cs="Times New Roman"/>
          <w:color w:val="000000" w:themeColor="text1"/>
        </w:rPr>
        <w:t>.</w:t>
      </w:r>
    </w:p>
    <w:p w14:paraId="11FC68E2" w14:textId="77777777" w:rsidR="00082FF4" w:rsidRPr="006D6782" w:rsidRDefault="00082FF4" w:rsidP="00082FF4">
      <w:pPr>
        <w:pStyle w:val="Ttulo2"/>
        <w:spacing w:line="480" w:lineRule="auto"/>
        <w:rPr>
          <w:rFonts w:ascii="Times New Roman" w:hAnsi="Times New Roman" w:cs="Times New Roman"/>
          <w:color w:val="000000" w:themeColor="text1"/>
          <w:sz w:val="24"/>
          <w:szCs w:val="24"/>
        </w:rPr>
      </w:pPr>
      <w:bookmarkStart w:id="19" w:name="Xb25db5af34593f6975b03b207a8f9745df28676"/>
      <w:bookmarkEnd w:id="18"/>
      <w:r w:rsidRPr="006D6782">
        <w:rPr>
          <w:rFonts w:ascii="Times New Roman" w:hAnsi="Times New Roman" w:cs="Times New Roman"/>
          <w:color w:val="000000" w:themeColor="text1"/>
          <w:sz w:val="24"/>
          <w:szCs w:val="24"/>
        </w:rPr>
        <w:t>12. Productos aplicables al cierre del proyecto</w:t>
      </w:r>
    </w:p>
    <w:p w14:paraId="1B505E73" w14:textId="77777777" w:rsidR="00082FF4" w:rsidRPr="006D6782" w:rsidRDefault="00082FF4" w:rsidP="00082FF4">
      <w:pPr>
        <w:pStyle w:val="Compact"/>
        <w:numPr>
          <w:ilvl w:val="0"/>
          <w:numId w:val="5"/>
        </w:numPr>
        <w:spacing w:line="480" w:lineRule="auto"/>
        <w:rPr>
          <w:rFonts w:ascii="Times New Roman" w:hAnsi="Times New Roman" w:cs="Times New Roman"/>
          <w:color w:val="000000" w:themeColor="text1"/>
        </w:rPr>
      </w:pPr>
      <w:r w:rsidRPr="006D6782">
        <w:rPr>
          <w:rFonts w:ascii="Times New Roman" w:hAnsi="Times New Roman" w:cs="Times New Roman"/>
          <w:b/>
          <w:bCs/>
          <w:color w:val="000000" w:themeColor="text1"/>
        </w:rPr>
        <w:t>Informe técnico</w:t>
      </w:r>
      <w:r w:rsidRPr="006D6782">
        <w:rPr>
          <w:rFonts w:ascii="Times New Roman" w:hAnsi="Times New Roman" w:cs="Times New Roman"/>
          <w:color w:val="000000" w:themeColor="text1"/>
        </w:rPr>
        <w:t>: metodología, resultados, diagnósticos y guía de uso de la tarifa.</w:t>
      </w:r>
    </w:p>
    <w:p w14:paraId="75442C07" w14:textId="77777777" w:rsidR="00082FF4" w:rsidRPr="006D6782" w:rsidRDefault="00082FF4" w:rsidP="00082FF4">
      <w:pPr>
        <w:pStyle w:val="Compact"/>
        <w:numPr>
          <w:ilvl w:val="0"/>
          <w:numId w:val="5"/>
        </w:numPr>
        <w:spacing w:line="480" w:lineRule="auto"/>
        <w:rPr>
          <w:rFonts w:ascii="Times New Roman" w:hAnsi="Times New Roman" w:cs="Times New Roman"/>
          <w:color w:val="000000" w:themeColor="text1"/>
        </w:rPr>
      </w:pPr>
      <w:r w:rsidRPr="006D6782">
        <w:rPr>
          <w:rFonts w:ascii="Times New Roman" w:hAnsi="Times New Roman" w:cs="Times New Roman"/>
          <w:b/>
          <w:bCs/>
          <w:color w:val="000000" w:themeColor="text1"/>
        </w:rPr>
        <w:lastRenderedPageBreak/>
        <w:t>Scripts replicables (R/Python)</w:t>
      </w:r>
      <w:r w:rsidRPr="006D6782">
        <w:rPr>
          <w:rFonts w:ascii="Times New Roman" w:hAnsi="Times New Roman" w:cs="Times New Roman"/>
          <w:color w:val="000000" w:themeColor="text1"/>
        </w:rPr>
        <w:t>: limpieza, modelado GLM, validación y generación de relatividades.</w:t>
      </w:r>
    </w:p>
    <w:p w14:paraId="535A08F8" w14:textId="77777777" w:rsidR="00082FF4" w:rsidRPr="006D6782" w:rsidRDefault="00082FF4" w:rsidP="00082FF4">
      <w:pPr>
        <w:pStyle w:val="Compact"/>
        <w:numPr>
          <w:ilvl w:val="0"/>
          <w:numId w:val="5"/>
        </w:numPr>
        <w:spacing w:line="480" w:lineRule="auto"/>
        <w:rPr>
          <w:rFonts w:ascii="Times New Roman" w:hAnsi="Times New Roman" w:cs="Times New Roman"/>
          <w:color w:val="000000" w:themeColor="text1"/>
        </w:rPr>
      </w:pPr>
      <w:r w:rsidRPr="006D6782">
        <w:rPr>
          <w:rFonts w:ascii="Times New Roman" w:hAnsi="Times New Roman" w:cs="Times New Roman"/>
          <w:b/>
          <w:bCs/>
          <w:color w:val="000000" w:themeColor="text1"/>
        </w:rPr>
        <w:t>Tablas tarifarias/scorecards</w:t>
      </w:r>
      <w:r w:rsidRPr="006D6782">
        <w:rPr>
          <w:rFonts w:ascii="Times New Roman" w:hAnsi="Times New Roman" w:cs="Times New Roman"/>
          <w:color w:val="000000" w:themeColor="text1"/>
        </w:rPr>
        <w:t>: prima base y factores por variable; diccionario de variables y reglas de aplicación.</w:t>
      </w:r>
    </w:p>
    <w:p w14:paraId="4016F8D2" w14:textId="77777777" w:rsidR="00082FF4" w:rsidRPr="006D6782" w:rsidRDefault="00082FF4" w:rsidP="00082FF4">
      <w:pPr>
        <w:pStyle w:val="Compact"/>
        <w:numPr>
          <w:ilvl w:val="0"/>
          <w:numId w:val="5"/>
        </w:numPr>
        <w:spacing w:line="480" w:lineRule="auto"/>
        <w:rPr>
          <w:rFonts w:ascii="Times New Roman" w:hAnsi="Times New Roman" w:cs="Times New Roman"/>
          <w:color w:val="000000" w:themeColor="text1"/>
        </w:rPr>
      </w:pPr>
      <w:r w:rsidRPr="006D6782">
        <w:rPr>
          <w:rFonts w:ascii="Times New Roman" w:hAnsi="Times New Roman" w:cs="Times New Roman"/>
          <w:b/>
          <w:bCs/>
          <w:color w:val="000000" w:themeColor="text1"/>
        </w:rPr>
        <w:t>Panel de monitoreo</w:t>
      </w:r>
      <w:r w:rsidRPr="006D6782">
        <w:rPr>
          <w:rFonts w:ascii="Times New Roman" w:hAnsi="Times New Roman" w:cs="Times New Roman"/>
          <w:color w:val="000000" w:themeColor="text1"/>
        </w:rPr>
        <w:t>: indicadores clave (LR esperado/observado, drift, calibración por segmento) y alertas.</w:t>
      </w:r>
    </w:p>
    <w:bookmarkEnd w:id="1"/>
    <w:bookmarkEnd w:id="19"/>
    <w:p w14:paraId="4C546B40" w14:textId="77777777" w:rsidR="00082FF4" w:rsidRPr="0063465B" w:rsidRDefault="00082FF4" w:rsidP="00082FF4">
      <w:pPr>
        <w:pStyle w:val="Compact"/>
        <w:ind w:left="720"/>
        <w:rPr>
          <w:rFonts w:ascii="Times New Roman" w:hAnsi="Times New Roman" w:cs="Times New Roman"/>
        </w:rPr>
      </w:pPr>
    </w:p>
    <w:p w14:paraId="74A4935B" w14:textId="77777777" w:rsidR="00E539F6" w:rsidRPr="00082FF4" w:rsidRDefault="00E539F6" w:rsidP="00082FF4">
      <w:pPr>
        <w:spacing w:line="480" w:lineRule="auto"/>
        <w:rPr>
          <w:rFonts w:ascii="Times New Roman" w:hAnsi="Times New Roman" w:cs="Times New Roman"/>
          <w:sz w:val="24"/>
          <w:szCs w:val="24"/>
        </w:rPr>
      </w:pPr>
    </w:p>
    <w:sectPr w:rsidR="00E539F6" w:rsidRPr="00082F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1"/>
    <w:multiLevelType w:val="multilevel"/>
    <w:tmpl w:val="BB1E09B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38E32494"/>
    <w:multiLevelType w:val="hybridMultilevel"/>
    <w:tmpl w:val="0E68FE8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46307272"/>
    <w:multiLevelType w:val="hybridMultilevel"/>
    <w:tmpl w:val="B5421B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9E6231C"/>
    <w:multiLevelType w:val="multilevel"/>
    <w:tmpl w:val="C4F0DE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54B0494"/>
    <w:multiLevelType w:val="hybridMultilevel"/>
    <w:tmpl w:val="8392F03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E85"/>
    <w:rsid w:val="00082FF4"/>
    <w:rsid w:val="00813BC7"/>
    <w:rsid w:val="00A86141"/>
    <w:rsid w:val="00B15995"/>
    <w:rsid w:val="00B87939"/>
    <w:rsid w:val="00E539F6"/>
    <w:rsid w:val="00E96E85"/>
    <w:rsid w:val="00F670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D59FD"/>
  <w15:chartTrackingRefBased/>
  <w15:docId w15:val="{947B5925-3A5B-4C0A-95EA-FFF16AD3A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E85"/>
  </w:style>
  <w:style w:type="paragraph" w:styleId="Ttulo2">
    <w:name w:val="heading 2"/>
    <w:basedOn w:val="Normal"/>
    <w:next w:val="Textoindependiente"/>
    <w:link w:val="Ttulo2Car"/>
    <w:uiPriority w:val="9"/>
    <w:semiHidden/>
    <w:unhideWhenUsed/>
    <w:qFormat/>
    <w:rsid w:val="00082FF4"/>
    <w:pPr>
      <w:keepNext/>
      <w:keepLines/>
      <w:spacing w:before="160" w:after="80" w:line="240" w:lineRule="auto"/>
      <w:outlineLvl w:val="1"/>
    </w:pPr>
    <w:rPr>
      <w:rFonts w:asciiTheme="majorHAnsi" w:eastAsiaTheme="majorEastAsia" w:hAnsiTheme="majorHAnsi" w:cstheme="majorBidi"/>
      <w:color w:val="2F5496" w:themeColor="accent1" w:themeShade="BF"/>
      <w:sz w:val="32"/>
      <w:szCs w:val="32"/>
      <w:lang w:val="en-US"/>
    </w:rPr>
  </w:style>
  <w:style w:type="paragraph" w:styleId="Ttulo3">
    <w:name w:val="heading 3"/>
    <w:basedOn w:val="Normal"/>
    <w:next w:val="Textoindependiente"/>
    <w:link w:val="Ttulo3Car"/>
    <w:uiPriority w:val="9"/>
    <w:semiHidden/>
    <w:unhideWhenUsed/>
    <w:qFormat/>
    <w:rsid w:val="00082FF4"/>
    <w:pPr>
      <w:keepNext/>
      <w:keepLines/>
      <w:spacing w:before="160" w:after="80" w:line="240" w:lineRule="auto"/>
      <w:outlineLvl w:val="2"/>
    </w:pPr>
    <w:rPr>
      <w:rFonts w:eastAsiaTheme="majorEastAsia" w:cstheme="majorBidi"/>
      <w:color w:val="2F5496" w:themeColor="accent1" w:themeShade="BF"/>
      <w:sz w:val="28"/>
      <w:szCs w:val="2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6E85"/>
    <w:pPr>
      <w:ind w:left="720"/>
      <w:contextualSpacing/>
    </w:pPr>
  </w:style>
  <w:style w:type="character" w:customStyle="1" w:styleId="Ttulo2Car">
    <w:name w:val="Título 2 Car"/>
    <w:basedOn w:val="Fuentedeprrafopredeter"/>
    <w:link w:val="Ttulo2"/>
    <w:uiPriority w:val="9"/>
    <w:semiHidden/>
    <w:rsid w:val="00082FF4"/>
    <w:rPr>
      <w:rFonts w:asciiTheme="majorHAnsi" w:eastAsiaTheme="majorEastAsia" w:hAnsiTheme="majorHAnsi" w:cstheme="majorBidi"/>
      <w:color w:val="2F5496" w:themeColor="accent1" w:themeShade="BF"/>
      <w:sz w:val="32"/>
      <w:szCs w:val="32"/>
      <w:lang w:val="en-US"/>
    </w:rPr>
  </w:style>
  <w:style w:type="character" w:customStyle="1" w:styleId="Ttulo3Car">
    <w:name w:val="Título 3 Car"/>
    <w:basedOn w:val="Fuentedeprrafopredeter"/>
    <w:link w:val="Ttulo3"/>
    <w:uiPriority w:val="9"/>
    <w:semiHidden/>
    <w:rsid w:val="00082FF4"/>
    <w:rPr>
      <w:rFonts w:eastAsiaTheme="majorEastAsia" w:cstheme="majorBidi"/>
      <w:color w:val="2F5496" w:themeColor="accent1" w:themeShade="BF"/>
      <w:sz w:val="28"/>
      <w:szCs w:val="28"/>
      <w:lang w:val="en-US"/>
    </w:rPr>
  </w:style>
  <w:style w:type="paragraph" w:styleId="Textoindependiente">
    <w:name w:val="Body Text"/>
    <w:basedOn w:val="Normal"/>
    <w:link w:val="TextoindependienteCar"/>
    <w:qFormat/>
    <w:rsid w:val="00082FF4"/>
    <w:pPr>
      <w:spacing w:before="180" w:after="180" w:line="240" w:lineRule="auto"/>
    </w:pPr>
    <w:rPr>
      <w:sz w:val="24"/>
      <w:szCs w:val="24"/>
      <w:lang w:val="en-US"/>
    </w:rPr>
  </w:style>
  <w:style w:type="character" w:customStyle="1" w:styleId="TextoindependienteCar">
    <w:name w:val="Texto independiente Car"/>
    <w:basedOn w:val="Fuentedeprrafopredeter"/>
    <w:link w:val="Textoindependiente"/>
    <w:rsid w:val="00082FF4"/>
    <w:rPr>
      <w:sz w:val="24"/>
      <w:szCs w:val="24"/>
      <w:lang w:val="en-US"/>
    </w:rPr>
  </w:style>
  <w:style w:type="paragraph" w:customStyle="1" w:styleId="FirstParagraph">
    <w:name w:val="First Paragraph"/>
    <w:basedOn w:val="Textoindependiente"/>
    <w:next w:val="Textoindependiente"/>
    <w:qFormat/>
    <w:rsid w:val="00082FF4"/>
  </w:style>
  <w:style w:type="paragraph" w:customStyle="1" w:styleId="Compact">
    <w:name w:val="Compact"/>
    <w:basedOn w:val="Textoindependiente"/>
    <w:qFormat/>
    <w:rsid w:val="00082FF4"/>
    <w:pPr>
      <w:spacing w:before="36" w:after="3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314136">
      <w:bodyDiv w:val="1"/>
      <w:marLeft w:val="0"/>
      <w:marRight w:val="0"/>
      <w:marTop w:val="0"/>
      <w:marBottom w:val="0"/>
      <w:divBdr>
        <w:top w:val="none" w:sz="0" w:space="0" w:color="auto"/>
        <w:left w:val="none" w:sz="0" w:space="0" w:color="auto"/>
        <w:bottom w:val="none" w:sz="0" w:space="0" w:color="auto"/>
        <w:right w:val="none" w:sz="0" w:space="0" w:color="auto"/>
      </w:divBdr>
    </w:div>
    <w:div w:id="1399093054">
      <w:bodyDiv w:val="1"/>
      <w:marLeft w:val="0"/>
      <w:marRight w:val="0"/>
      <w:marTop w:val="0"/>
      <w:marBottom w:val="0"/>
      <w:divBdr>
        <w:top w:val="none" w:sz="0" w:space="0" w:color="auto"/>
        <w:left w:val="none" w:sz="0" w:space="0" w:color="auto"/>
        <w:bottom w:val="none" w:sz="0" w:space="0" w:color="auto"/>
        <w:right w:val="none" w:sz="0" w:space="0" w:color="auto"/>
      </w:divBdr>
      <w:divsChild>
        <w:div w:id="926697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863</TotalTime>
  <Pages>1</Pages>
  <Words>2261</Words>
  <Characters>12440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2025-08-26T16:09:00Z</dcterms:created>
  <dcterms:modified xsi:type="dcterms:W3CDTF">2025-08-29T23:07:00Z</dcterms:modified>
</cp:coreProperties>
</file>