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2210" w14:textId="46F5687B" w:rsidR="003B66DA" w:rsidRPr="003B66DA" w:rsidRDefault="003B66DA" w:rsidP="003B66DA">
      <w:pPr>
        <w:spacing w:line="276" w:lineRule="auto"/>
        <w:jc w:val="both"/>
        <w:rPr>
          <w:b/>
          <w:bCs/>
        </w:rPr>
      </w:pPr>
      <w:r w:rsidRPr="003B66DA">
        <w:rPr>
          <w:b/>
          <w:bCs/>
        </w:rPr>
        <w:t>Análise LGPD Básica</w:t>
      </w:r>
    </w:p>
    <w:p w14:paraId="5B6D9814" w14:textId="77777777" w:rsidR="003B66DA" w:rsidRPr="003B66DA" w:rsidRDefault="003B66DA" w:rsidP="003B66DA">
      <w:pPr>
        <w:spacing w:line="276" w:lineRule="auto"/>
        <w:jc w:val="both"/>
        <w:rPr>
          <w:b/>
          <w:bCs/>
        </w:rPr>
      </w:pPr>
      <w:r w:rsidRPr="003B66DA">
        <w:rPr>
          <w:b/>
          <w:bCs/>
        </w:rPr>
        <w:t>Inventário de Dados Pessoais</w:t>
      </w:r>
    </w:p>
    <w:p w14:paraId="1862424F" w14:textId="77777777" w:rsidR="003B66DA" w:rsidRDefault="003B66DA" w:rsidP="003B66DA">
      <w:pPr>
        <w:spacing w:line="276" w:lineRule="auto"/>
        <w:jc w:val="both"/>
      </w:pPr>
    </w:p>
    <w:p w14:paraId="1670100F" w14:textId="77777777" w:rsidR="003B66DA" w:rsidRDefault="003B66DA" w:rsidP="003B66DA">
      <w:pPr>
        <w:spacing w:line="276" w:lineRule="auto"/>
        <w:jc w:val="both"/>
      </w:pPr>
      <w:r>
        <w:t>Conteúdo:</w:t>
      </w:r>
    </w:p>
    <w:p w14:paraId="153C28F7" w14:textId="77777777" w:rsidR="003B66DA" w:rsidRPr="00B45357" w:rsidRDefault="003B66DA" w:rsidP="003B66DA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B45357">
        <w:rPr>
          <w:b/>
          <w:bCs/>
        </w:rPr>
        <w:t>Iden</w:t>
      </w:r>
      <w:r w:rsidRPr="00B45357">
        <w:rPr>
          <w:rFonts w:ascii="Calibri" w:hAnsi="Calibri" w:cs="Calibri"/>
          <w:b/>
          <w:bCs/>
        </w:rPr>
        <w:t>ti</w:t>
      </w:r>
      <w:r w:rsidRPr="00B45357">
        <w:rPr>
          <w:b/>
          <w:bCs/>
        </w:rPr>
        <w:t>fica</w:t>
      </w:r>
      <w:r w:rsidRPr="00B45357">
        <w:rPr>
          <w:rFonts w:ascii="Aptos" w:hAnsi="Aptos" w:cs="Aptos"/>
          <w:b/>
          <w:bCs/>
        </w:rPr>
        <w:t>çã</w:t>
      </w:r>
      <w:r w:rsidRPr="00B45357">
        <w:rPr>
          <w:b/>
          <w:bCs/>
        </w:rPr>
        <w:t>o de dados pessoais nas bases u</w:t>
      </w:r>
      <w:r w:rsidRPr="00B45357">
        <w:rPr>
          <w:rFonts w:ascii="Calibri" w:hAnsi="Calibri" w:cs="Calibri"/>
          <w:b/>
          <w:bCs/>
        </w:rPr>
        <w:t>ti</w:t>
      </w:r>
      <w:r w:rsidRPr="00B45357">
        <w:rPr>
          <w:b/>
          <w:bCs/>
        </w:rPr>
        <w:t>lizadas</w:t>
      </w:r>
    </w:p>
    <w:p w14:paraId="0A2030E7" w14:textId="7705C3F8" w:rsidR="003B66DA" w:rsidRDefault="003B66DA" w:rsidP="003B66DA">
      <w:pPr>
        <w:spacing w:line="276" w:lineRule="auto"/>
        <w:jc w:val="both"/>
      </w:pPr>
      <w:r>
        <w:t>Bases avaliadas: empreendimentos, vendas, financeiro, leads, obras, marketing.</w:t>
      </w:r>
    </w:p>
    <w:p w14:paraId="1E1388EA" w14:textId="77777777" w:rsidR="003B66DA" w:rsidRDefault="003B66DA" w:rsidP="003B66DA">
      <w:pPr>
        <w:spacing w:line="276" w:lineRule="auto"/>
        <w:jc w:val="both"/>
      </w:pPr>
    </w:p>
    <w:p w14:paraId="14650863" w14:textId="77777777" w:rsidR="003B66DA" w:rsidRPr="00B45357" w:rsidRDefault="003B66DA" w:rsidP="003B66DA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B45357">
        <w:rPr>
          <w:b/>
          <w:bCs/>
        </w:rPr>
        <w:t>Classificação por categoria (pessoais, sensíveis)</w:t>
      </w:r>
    </w:p>
    <w:p w14:paraId="5680B25D" w14:textId="77777777" w:rsidR="003B66DA" w:rsidRDefault="003B66DA" w:rsidP="003B66DA">
      <w:pPr>
        <w:spacing w:line="276" w:lineRule="auto"/>
        <w:jc w:val="both"/>
      </w:pPr>
      <w:r>
        <w:t>Dados pessoais (identificadores/pseudônimos):</w:t>
      </w:r>
    </w:p>
    <w:p w14:paraId="22476C82" w14:textId="77777777" w:rsidR="003B66DA" w:rsidRDefault="003B66DA" w:rsidP="003B66DA">
      <w:pPr>
        <w:spacing w:line="276" w:lineRule="auto"/>
        <w:ind w:left="360"/>
        <w:jc w:val="both"/>
      </w:pPr>
      <w:r>
        <w:t>• vendas[</w:t>
      </w:r>
      <w:proofErr w:type="spellStart"/>
      <w:r>
        <w:t>cliente_id</w:t>
      </w:r>
      <w:proofErr w:type="spellEnd"/>
      <w:r>
        <w:t>] – identificador de cliente (</w:t>
      </w:r>
      <w:proofErr w:type="spellStart"/>
      <w:r>
        <w:t>pseudonimizado</w:t>
      </w:r>
      <w:proofErr w:type="spellEnd"/>
      <w:r>
        <w:t>, mas é dado pessoal).</w:t>
      </w:r>
    </w:p>
    <w:p w14:paraId="291A7F16" w14:textId="77777777" w:rsidR="003B66DA" w:rsidRDefault="003B66DA" w:rsidP="003B66DA">
      <w:pPr>
        <w:spacing w:line="276" w:lineRule="auto"/>
        <w:ind w:left="360"/>
        <w:jc w:val="both"/>
      </w:pPr>
      <w:r>
        <w:t>• leads[</w:t>
      </w:r>
      <w:proofErr w:type="spellStart"/>
      <w:r>
        <w:t>lead_id</w:t>
      </w:r>
      <w:proofErr w:type="spellEnd"/>
      <w:r>
        <w:t>] – identificador de lead (</w:t>
      </w:r>
      <w:proofErr w:type="spellStart"/>
      <w:r>
        <w:t>pseudonimizado</w:t>
      </w:r>
      <w:proofErr w:type="spellEnd"/>
      <w:r>
        <w:t>, mas é dado pessoal).</w:t>
      </w:r>
    </w:p>
    <w:p w14:paraId="0B6B99F0" w14:textId="77777777" w:rsidR="003B66DA" w:rsidRDefault="003B66DA" w:rsidP="003B66DA">
      <w:pPr>
        <w:spacing w:line="276" w:lineRule="auto"/>
        <w:ind w:left="360"/>
        <w:jc w:val="both"/>
      </w:pPr>
    </w:p>
    <w:p w14:paraId="788A29E2" w14:textId="77777777" w:rsidR="003B66DA" w:rsidRDefault="003B66DA" w:rsidP="003B66DA">
      <w:pPr>
        <w:spacing w:line="276" w:lineRule="auto"/>
        <w:jc w:val="both"/>
      </w:pPr>
      <w:r>
        <w:t>Dados não pessoais / corporativos:</w:t>
      </w:r>
    </w:p>
    <w:p w14:paraId="6775BA76" w14:textId="77777777" w:rsidR="003B66DA" w:rsidRDefault="003B66DA" w:rsidP="003B66DA">
      <w:pPr>
        <w:spacing w:line="276" w:lineRule="auto"/>
        <w:ind w:left="360"/>
        <w:jc w:val="both"/>
      </w:pPr>
      <w:r>
        <w:t>• financeiro (receita/custos/lucro/fluxo) – dados financeiros agregados.</w:t>
      </w:r>
    </w:p>
    <w:p w14:paraId="2A7F2858" w14:textId="77777777" w:rsidR="003B66DA" w:rsidRDefault="003B66DA" w:rsidP="003B66DA">
      <w:pPr>
        <w:spacing w:line="276" w:lineRule="auto"/>
        <w:ind w:left="360"/>
        <w:jc w:val="both"/>
      </w:pPr>
      <w:r>
        <w:t>• empreendimentos (nome do empreendimento/cidade/datas/capacidade) – dados do negócio.</w:t>
      </w:r>
    </w:p>
    <w:p w14:paraId="6B3B8BE3" w14:textId="77777777" w:rsidR="003B66DA" w:rsidRDefault="003B66DA" w:rsidP="003B66DA">
      <w:pPr>
        <w:spacing w:line="276" w:lineRule="auto"/>
        <w:ind w:left="360"/>
        <w:jc w:val="both"/>
      </w:pPr>
      <w:r>
        <w:t>• obras (percentuais/</w:t>
      </w:r>
      <w:proofErr w:type="spellStart"/>
      <w:r>
        <w:t>custo_</w:t>
      </w:r>
      <w:proofErr w:type="gramStart"/>
      <w:r>
        <w:t>ate</w:t>
      </w:r>
      <w:proofErr w:type="gramEnd"/>
      <w:r>
        <w:t>_agora</w:t>
      </w:r>
      <w:proofErr w:type="spellEnd"/>
      <w:r>
        <w:t>/</w:t>
      </w:r>
      <w:proofErr w:type="spellStart"/>
      <w:r>
        <w:t>tem_issues</w:t>
      </w:r>
      <w:proofErr w:type="spellEnd"/>
      <w:r>
        <w:t>) – dados operacionais do negócio.</w:t>
      </w:r>
    </w:p>
    <w:p w14:paraId="66726E16" w14:textId="77777777" w:rsidR="003B66DA" w:rsidRDefault="003B66DA" w:rsidP="003B66DA">
      <w:pPr>
        <w:spacing w:line="276" w:lineRule="auto"/>
        <w:ind w:left="360"/>
        <w:jc w:val="both"/>
      </w:pPr>
      <w:r>
        <w:t>• marketing (campanhas/orçamento/</w:t>
      </w:r>
      <w:proofErr w:type="spellStart"/>
      <w:r>
        <w:t>leads_gerados</w:t>
      </w:r>
      <w:proofErr w:type="spellEnd"/>
      <w:r>
        <w:t>/conversões) – dados de campanha (sem PII).</w:t>
      </w:r>
    </w:p>
    <w:p w14:paraId="449CC1A0" w14:textId="77777777" w:rsidR="003B66DA" w:rsidRDefault="003B66DA" w:rsidP="003B66DA">
      <w:pPr>
        <w:spacing w:line="276" w:lineRule="auto"/>
        <w:ind w:left="360"/>
        <w:jc w:val="both"/>
      </w:pPr>
    </w:p>
    <w:p w14:paraId="4EF62E1D" w14:textId="77777777" w:rsidR="003B66DA" w:rsidRDefault="003B66DA" w:rsidP="003B66DA">
      <w:pPr>
        <w:spacing w:line="276" w:lineRule="auto"/>
        <w:jc w:val="both"/>
      </w:pPr>
      <w:r>
        <w:t>Dados sensíveis (LGPD art. 5º, II): não identificados nas bases fornecidas (sem saúde, biometria, religião etc.).</w:t>
      </w:r>
    </w:p>
    <w:p w14:paraId="17D5CE9A" w14:textId="77777777" w:rsidR="003B66DA" w:rsidRDefault="003B66DA" w:rsidP="003B66DA">
      <w:pPr>
        <w:spacing w:line="276" w:lineRule="auto"/>
        <w:jc w:val="both"/>
      </w:pPr>
    </w:p>
    <w:p w14:paraId="630B6875" w14:textId="77777777" w:rsidR="003B66DA" w:rsidRPr="00B45357" w:rsidRDefault="003B66DA" w:rsidP="003B66DA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B45357">
        <w:rPr>
          <w:b/>
          <w:bCs/>
        </w:rPr>
        <w:t>Base legal para tratamento</w:t>
      </w:r>
    </w:p>
    <w:p w14:paraId="2EEFF972" w14:textId="3C7F78F7" w:rsidR="003B66DA" w:rsidRDefault="003B66DA" w:rsidP="003B66DA">
      <w:pPr>
        <w:spacing w:line="276" w:lineRule="auto"/>
        <w:jc w:val="both"/>
      </w:pPr>
      <w:r>
        <w:t>•Execução de contrato (vendas): tratamento de dados para formalização e gestão de contratos.</w:t>
      </w:r>
      <w:r>
        <w:br/>
      </w:r>
      <w:proofErr w:type="gramStart"/>
      <w:r>
        <w:t>• Legítimo</w:t>
      </w:r>
      <w:proofErr w:type="gramEnd"/>
      <w:r>
        <w:t xml:space="preserve"> interesse (leads/marketing): análise de funil e otimização comercial, com avaliação de impacto e transparência.</w:t>
      </w:r>
      <w:r>
        <w:br/>
        <w:t>Observação: a base legal final deve ser validada com jurídico/DPO e registrada em relatório de impacto quando necessário.</w:t>
      </w:r>
    </w:p>
    <w:p w14:paraId="097D4DFF" w14:textId="77777777" w:rsidR="003B66DA" w:rsidRDefault="003B66DA" w:rsidP="003B66DA">
      <w:pPr>
        <w:spacing w:line="276" w:lineRule="auto"/>
        <w:jc w:val="both"/>
      </w:pPr>
    </w:p>
    <w:p w14:paraId="23469F94" w14:textId="77777777" w:rsidR="00B45357" w:rsidRDefault="00B45357" w:rsidP="003B66DA">
      <w:pPr>
        <w:spacing w:line="276" w:lineRule="auto"/>
        <w:jc w:val="both"/>
      </w:pPr>
    </w:p>
    <w:p w14:paraId="2041D38B" w14:textId="77777777" w:rsidR="00B45357" w:rsidRDefault="00B45357" w:rsidP="003B66DA">
      <w:pPr>
        <w:spacing w:line="276" w:lineRule="auto"/>
        <w:jc w:val="both"/>
      </w:pPr>
    </w:p>
    <w:p w14:paraId="049F7E3B" w14:textId="77777777" w:rsidR="003B66DA" w:rsidRPr="00B45357" w:rsidRDefault="003B66DA" w:rsidP="003B66DA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B45357">
        <w:rPr>
          <w:b/>
          <w:bCs/>
        </w:rPr>
        <w:lastRenderedPageBreak/>
        <w:t>Medidas de proteção recomendadas</w:t>
      </w:r>
    </w:p>
    <w:p w14:paraId="2D5642B9" w14:textId="01A21D87" w:rsidR="003B66DA" w:rsidRDefault="003B66DA" w:rsidP="003B66DA">
      <w:pPr>
        <w:spacing w:line="276" w:lineRule="auto"/>
        <w:jc w:val="both"/>
      </w:pPr>
      <w:r>
        <w:t>•Minimização: trazer ao BI apenas o necessário (</w:t>
      </w:r>
      <w:proofErr w:type="spellStart"/>
      <w:r>
        <w:t>IDs</w:t>
      </w:r>
      <w:proofErr w:type="spellEnd"/>
      <w:r>
        <w:t xml:space="preserve"> e agregados; evitar nome, e-mail, telefone).</w:t>
      </w:r>
      <w:r>
        <w:br/>
        <w:t>•Controle de acesso: RBAC (perfis por área), e RLS se houver necessidade por cidade/empreendimento.</w:t>
      </w:r>
      <w:r>
        <w:br/>
        <w:t>•Criptografia: em repouso e em trânsito; MFA.</w:t>
      </w:r>
      <w:r>
        <w:br/>
        <w:t>•Auditoria: logs de acesso e trilha de auditoria.</w:t>
      </w:r>
      <w:r>
        <w:br/>
        <w:t>• Retenção: política de expurgo por prazo (ex.: leads inativos &gt; X meses).</w:t>
      </w:r>
    </w:p>
    <w:p w14:paraId="31EE9B4B" w14:textId="77777777" w:rsidR="003B66DA" w:rsidRDefault="003B66DA" w:rsidP="003B66DA">
      <w:pPr>
        <w:spacing w:line="276" w:lineRule="auto"/>
        <w:jc w:val="both"/>
      </w:pPr>
    </w:p>
    <w:p w14:paraId="11D2F3C7" w14:textId="6691DB86" w:rsidR="00047C22" w:rsidRPr="00B45357" w:rsidRDefault="003B66DA" w:rsidP="003B66DA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B45357">
        <w:rPr>
          <w:b/>
          <w:bCs/>
        </w:rPr>
        <w:t>Procedimentos para anonimização em produção</w:t>
      </w:r>
    </w:p>
    <w:p w14:paraId="542F1189" w14:textId="5DAC1A73" w:rsidR="003B66DA" w:rsidRDefault="003B66DA" w:rsidP="003B66DA">
      <w:pPr>
        <w:spacing w:line="276" w:lineRule="auto"/>
        <w:jc w:val="both"/>
      </w:pPr>
      <w:r>
        <w:t>•Substituir identificadores diretos por chaves técnicas (</w:t>
      </w:r>
      <w:proofErr w:type="spellStart"/>
      <w:r>
        <w:t>hash</w:t>
      </w:r>
      <w:proofErr w:type="spellEnd"/>
      <w:r>
        <w:t>/</w:t>
      </w:r>
      <w:proofErr w:type="spellStart"/>
      <w:r>
        <w:t>salt</w:t>
      </w:r>
      <w:proofErr w:type="spellEnd"/>
      <w:r>
        <w:t>) quando possível.</w:t>
      </w:r>
      <w:r>
        <w:br/>
      </w:r>
      <w:proofErr w:type="gramStart"/>
      <w:r>
        <w:t>•Remover</w:t>
      </w:r>
      <w:proofErr w:type="gramEnd"/>
      <w:r>
        <w:t xml:space="preserve"> qualquer coluna de contato (nome/e-mail/telefone) antes de publicar.</w:t>
      </w:r>
      <w:r>
        <w:br/>
        <w:t>•Preferir agregações (por mês/empreendimento/cidade) para consumo executivo.</w:t>
      </w:r>
      <w:r>
        <w:br/>
      </w:r>
      <w:proofErr w:type="gramStart"/>
      <w:r>
        <w:t>• Separar</w:t>
      </w:r>
      <w:proofErr w:type="gramEnd"/>
      <w:r>
        <w:t xml:space="preserve"> </w:t>
      </w:r>
      <w:proofErr w:type="spellStart"/>
      <w:r>
        <w:t>dataset</w:t>
      </w:r>
      <w:proofErr w:type="spellEnd"/>
      <w:r>
        <w:t xml:space="preserve"> analítico (com </w:t>
      </w:r>
      <w:proofErr w:type="spellStart"/>
      <w:r>
        <w:t>IDs</w:t>
      </w:r>
      <w:proofErr w:type="spellEnd"/>
      <w:r>
        <w:t xml:space="preserve">) do </w:t>
      </w:r>
      <w:proofErr w:type="spellStart"/>
      <w:r>
        <w:t>dataset</w:t>
      </w:r>
      <w:proofErr w:type="spellEnd"/>
      <w:r>
        <w:t xml:space="preserve"> executivo (sem </w:t>
      </w:r>
      <w:proofErr w:type="spellStart"/>
      <w:r>
        <w:t>IDs</w:t>
      </w:r>
      <w:proofErr w:type="spellEnd"/>
      <w:r>
        <w:t>), se necessário.</w:t>
      </w:r>
    </w:p>
    <w:p w14:paraId="7B53D2FA" w14:textId="77777777" w:rsidR="003B66DA" w:rsidRDefault="003B66DA" w:rsidP="003B66DA"/>
    <w:sectPr w:rsidR="003B6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8724E"/>
    <w:multiLevelType w:val="hybridMultilevel"/>
    <w:tmpl w:val="E5D6E7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460482"/>
    <w:multiLevelType w:val="hybridMultilevel"/>
    <w:tmpl w:val="37B0E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26747">
    <w:abstractNumId w:val="1"/>
  </w:num>
  <w:num w:numId="2" w16cid:durableId="181799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DA"/>
    <w:rsid w:val="00047C22"/>
    <w:rsid w:val="00246D09"/>
    <w:rsid w:val="00366789"/>
    <w:rsid w:val="003B66DA"/>
    <w:rsid w:val="008F64C3"/>
    <w:rsid w:val="00922A96"/>
    <w:rsid w:val="00B4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59C5"/>
  <w15:chartTrackingRefBased/>
  <w15:docId w15:val="{A183CB84-2619-42C4-87E3-62EF85C0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6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6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6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6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6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66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6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66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6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6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66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66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66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6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66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6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324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França</dc:creator>
  <cp:keywords/>
  <dc:description/>
  <cp:lastModifiedBy>Camila França</cp:lastModifiedBy>
  <cp:revision>2</cp:revision>
  <dcterms:created xsi:type="dcterms:W3CDTF">2025-12-15T00:23:00Z</dcterms:created>
  <dcterms:modified xsi:type="dcterms:W3CDTF">2025-12-15T02:54:00Z</dcterms:modified>
</cp:coreProperties>
</file>