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724025" cy="619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PAULISTA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ICET - INSTITUTO DE CIÊNCIAS EXATAS E TECNOLOGIA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SUPERIOR DE TECNOLOGIA EM ANÁLISE E DESENVOLVIMENTO DE SISTEMAS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INTEGRADO MULTIDISCIPLINAR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PIM III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firstLine="84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Levantamento e análise de requisitos de um sistema de controle de fornecedores, produção e venda dos produtos (ou prestação de serviços), para uma fazenda urbana de uma startup focada em garantir inovação para área de segurança alimentar.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firstLine="8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firstLine="84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                                                                               </w:t>
        <w:tab/>
        <w:t xml:space="preserve">R.A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Siqueira Rosati</w:t>
        <w:tab/>
      </w: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T953EE5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Cristielen Fernanda Cardoso da Silva                                        N295AB6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Camila Cristina Pereira de Almeida</w:t>
        <w:tab/>
        <w:t xml:space="preserve">                                 G8843G5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Igor Dias Gomes</w:t>
        <w:tab/>
        <w:t xml:space="preserve">                                                         G873AJ3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Nicolas Douglas Dos Santos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Bordinhon Silva Guimarães                            </w:t>
        <w:tab/>
        <w:t xml:space="preserve">          N059CF8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JOSÉ DOS CAMPOS – SP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JUNHO/2024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8730.0" w:type="dxa"/>
        <w:jc w:val="left"/>
        <w:tblInd w:w="-22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870"/>
        <w:gridCol w:w="1860"/>
        <w:tblGridChange w:id="0">
          <w:tblGrid>
            <w:gridCol w:w="6870"/>
            <w:gridCol w:w="18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 Siqueira Rosati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T953EE5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Cristielen Fernanda Cardoso da Silva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N295AB6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Camila Cristina Pereira de Almeida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G8843G5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Igor Dias Gomes</w:t>
              <w:tab/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G873AJ3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Nicolas Douglas Dos Santos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Guilherme Bordinhon Silva Guimarães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N059CF8 </w:t>
            </w:r>
          </w:p>
        </w:tc>
      </w:tr>
    </w:tbl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Levantamento e análise de requisitos de um sistema de controle de fornecedores, produção e venda dos produtos (ou prestação de serviços), para uma fazenda urbana de uma startup focada em garantir inovação para área de segurança alimentar.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24275" cy="1295400"/>
            <wp:effectExtent b="0" l="0" r="0" t="0"/>
            <wp:docPr descr="Text Box" id="2" name="image1.png"/>
            <a:graphic>
              <a:graphicData uri="http://schemas.openxmlformats.org/drawingml/2006/picture">
                <pic:pic>
                  <pic:nvPicPr>
                    <pic:cNvPr descr="Text Box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José dos Campos – SP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JUNHO/2024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firstLine="84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Manual Usuário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firstLine="84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firstLine="8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