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Министерство образования Республики Беларусь</w:t>
      </w:r>
    </w:p>
    <w:p w:rsidR="00000000" w:rsidDel="00000000" w:rsidP="00000000" w:rsidRDefault="00000000" w:rsidRPr="00000000" w14:paraId="00000002">
      <w:pPr>
        <w:spacing w:before="12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Учреждение образования «Белорусский государственный университет</w:t>
        <w:br w:type="textWrapping"/>
        <w:t xml:space="preserve"> информатики и радиоэлектроники»</w:t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Факультет компьютерных систем и сетей</w:t>
      </w:r>
    </w:p>
    <w:p w:rsidR="00000000" w:rsidDel="00000000" w:rsidP="00000000" w:rsidRDefault="00000000" w:rsidRPr="00000000" w14:paraId="00000007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информатики</w:t>
      </w:r>
    </w:p>
    <w:p w:rsidR="00000000" w:rsidDel="00000000" w:rsidP="00000000" w:rsidRDefault="00000000" w:rsidRPr="00000000" w14:paraId="00000009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Дисциплина: Избранные главы информатики</w:t>
      </w:r>
    </w:p>
    <w:p w:rsidR="00000000" w:rsidDel="00000000" w:rsidP="00000000" w:rsidRDefault="00000000" w:rsidRPr="00000000" w14:paraId="0000000B">
      <w:pPr>
        <w:spacing w:line="240" w:lineRule="auto"/>
        <w:ind w:firstLine="54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C">
      <w:pPr>
        <w:spacing w:line="240" w:lineRule="auto"/>
        <w:ind w:firstLine="54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ind w:firstLine="54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ОТЧЕТ</w:t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 лабораторной работе</w:t>
      </w:r>
    </w:p>
    <w:p w:rsidR="00000000" w:rsidDel="00000000" w:rsidP="00000000" w:rsidRDefault="00000000" w:rsidRPr="00000000" w14:paraId="00000010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</w:t>
      </w:r>
    </w:p>
    <w:p w:rsidR="00000000" w:rsidDel="00000000" w:rsidP="00000000" w:rsidRDefault="00000000" w:rsidRPr="00000000" w14:paraId="00000011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Работа с Docker</w:t>
      </w:r>
    </w:p>
    <w:p w:rsidR="00000000" w:rsidDel="00000000" w:rsidP="00000000" w:rsidRDefault="00000000" w:rsidRPr="00000000" w14:paraId="00000013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БГУИР КП 1-40 04 01</w:t>
      </w:r>
    </w:p>
    <w:p w:rsidR="00000000" w:rsidDel="00000000" w:rsidP="00000000" w:rsidRDefault="00000000" w:rsidRPr="00000000" w14:paraId="00000015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7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8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C">
      <w:pPr>
        <w:spacing w:line="24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            Выполнила: студентка группы 253502,</w:t>
      </w:r>
    </w:p>
    <w:p w:rsidR="00000000" w:rsidDel="00000000" w:rsidP="00000000" w:rsidRDefault="00000000" w:rsidRPr="00000000" w14:paraId="0000001E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Меликова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Камилла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Раидовна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              Проверила: Жвакина Анна Васильевна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Цель: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Познакомиться с возможностями и получить практические навыки работы с Docker.</w:t>
      </w:r>
    </w:p>
    <w:p w:rsidR="00000000" w:rsidDel="00000000" w:rsidP="00000000" w:rsidRDefault="00000000" w:rsidRPr="00000000" w14:paraId="00000021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76" w:lineRule="auto"/>
        <w:jc w:val="left"/>
        <w:rPr>
          <w:rFonts w:ascii="Times New Roman" w:cs="Times New Roman" w:eastAsia="Times New Roman" w:hAnsi="Times New Roman"/>
          <w:color w:val="252525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Задание 1.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Подготовьте рабочее окружение в соответствии с типом вашей операционной системы (</w:t>
      </w:r>
      <w:r w:rsidDel="00000000" w:rsidR="00000000" w:rsidRPr="00000000">
        <w:rPr>
          <w:rFonts w:ascii="Times New Roman" w:cs="Times New Roman" w:eastAsia="Times New Roman" w:hAnsi="Times New Roman"/>
          <w:color w:val="252525"/>
          <w:sz w:val="28"/>
          <w:szCs w:val="28"/>
          <w:highlight w:val="white"/>
          <w:rtl w:val="0"/>
        </w:rPr>
        <w:t xml:space="preserve">установите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Docker, </w:t>
      </w:r>
      <w:r w:rsidDel="00000000" w:rsidR="00000000" w:rsidRPr="00000000">
        <w:rPr>
          <w:rFonts w:ascii="Times New Roman" w:cs="Times New Roman" w:eastAsia="Times New Roman" w:hAnsi="Times New Roman"/>
          <w:color w:val="252525"/>
          <w:sz w:val="28"/>
          <w:szCs w:val="28"/>
          <w:highlight w:val="white"/>
          <w:rtl w:val="0"/>
        </w:rPr>
        <w:t xml:space="preserve">выполните базовую настройку).</w:t>
      </w:r>
    </w:p>
    <w:p w:rsidR="00000000" w:rsidDel="00000000" w:rsidP="00000000" w:rsidRDefault="00000000" w:rsidRPr="00000000" w14:paraId="00000023">
      <w:pPr>
        <w:spacing w:line="276" w:lineRule="auto"/>
        <w:jc w:val="left"/>
        <w:rPr>
          <w:rFonts w:ascii="Times New Roman" w:cs="Times New Roman" w:eastAsia="Times New Roman" w:hAnsi="Times New Roman"/>
          <w:color w:val="252525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76" w:lineRule="auto"/>
        <w:jc w:val="left"/>
        <w:rPr>
          <w:rFonts w:ascii="Times New Roman" w:cs="Times New Roman" w:eastAsia="Times New Roman" w:hAnsi="Times New Roman"/>
          <w:color w:val="252525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8"/>
          <w:szCs w:val="28"/>
          <w:highlight w:val="white"/>
        </w:rPr>
        <w:drawing>
          <wp:inline distB="114300" distT="114300" distL="114300" distR="114300">
            <wp:extent cx="5937547" cy="3416694"/>
            <wp:effectExtent b="0" l="0" r="0" t="0"/>
            <wp:docPr id="67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6"/>
                    <a:srcRect b="0" l="996" r="4318" t="1563"/>
                    <a:stretch>
                      <a:fillRect/>
                    </a:stretch>
                  </pic:blipFill>
                  <pic:spPr>
                    <a:xfrm>
                      <a:off x="0" y="0"/>
                      <a:ext cx="5937547" cy="34166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76" w:lineRule="auto"/>
        <w:jc w:val="left"/>
        <w:rPr>
          <w:rFonts w:ascii="Times New Roman" w:cs="Times New Roman" w:eastAsia="Times New Roman" w:hAnsi="Times New Roman"/>
          <w:color w:val="252525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8"/>
          <w:szCs w:val="28"/>
          <w:highlight w:val="white"/>
        </w:rPr>
        <w:drawing>
          <wp:inline distB="114300" distT="114300" distL="114300" distR="114300">
            <wp:extent cx="6019800" cy="2276475"/>
            <wp:effectExtent b="0" l="0" r="0" t="0"/>
            <wp:docPr id="70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7"/>
                    <a:srcRect b="5670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276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color w:val="252525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8"/>
          <w:szCs w:val="28"/>
          <w:highlight w:val="white"/>
        </w:rPr>
        <w:drawing>
          <wp:inline distB="114300" distT="114300" distL="114300" distR="114300">
            <wp:extent cx="5586413" cy="2813374"/>
            <wp:effectExtent b="0" l="0" r="0" t="0"/>
            <wp:docPr id="42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7"/>
                    <a:srcRect b="0" l="0" r="0" t="42285"/>
                    <a:stretch>
                      <a:fillRect/>
                    </a:stretch>
                  </pic:blipFill>
                  <pic:spPr>
                    <a:xfrm>
                      <a:off x="0" y="0"/>
                      <a:ext cx="5586413" cy="28133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color w:val="252525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8"/>
          <w:szCs w:val="28"/>
          <w:highlight w:val="white"/>
        </w:rPr>
        <w:drawing>
          <wp:inline distB="114300" distT="114300" distL="114300" distR="114300">
            <wp:extent cx="5656768" cy="4098060"/>
            <wp:effectExtent b="0" l="0" r="0" t="0"/>
            <wp:docPr id="40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6768" cy="4098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color w:val="252525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8"/>
          <w:szCs w:val="28"/>
          <w:highlight w:val="white"/>
        </w:rPr>
        <w:drawing>
          <wp:inline distB="114300" distT="114300" distL="114300" distR="114300">
            <wp:extent cx="4201751" cy="4014788"/>
            <wp:effectExtent b="0" l="0" r="0" t="0"/>
            <wp:docPr id="2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1751" cy="4014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76" w:lineRule="auto"/>
        <w:jc w:val="left"/>
        <w:rPr>
          <w:rFonts w:ascii="Times New Roman" w:cs="Times New Roman" w:eastAsia="Times New Roman" w:hAnsi="Times New Roman"/>
          <w:color w:val="252525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52525"/>
          <w:sz w:val="28"/>
          <w:szCs w:val="28"/>
          <w:highlight w:val="white"/>
          <w:rtl w:val="0"/>
        </w:rPr>
        <w:t xml:space="preserve">Задание 2.</w:t>
      </w:r>
      <w:r w:rsidDel="00000000" w:rsidR="00000000" w:rsidRPr="00000000">
        <w:rPr>
          <w:rFonts w:ascii="Times New Roman" w:cs="Times New Roman" w:eastAsia="Times New Roman" w:hAnsi="Times New Roman"/>
          <w:color w:val="252525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Изучите простейшие консольные команды и возможности Docker Desktop (см. лекцию), создать собственный контейнер docker/getting-started, открыть в браузере и изучить tutorial.</w:t>
      </w:r>
    </w:p>
    <w:p w:rsidR="00000000" w:rsidDel="00000000" w:rsidP="00000000" w:rsidRDefault="00000000" w:rsidRPr="00000000" w14:paraId="0000002B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76900" cy="552450"/>
            <wp:effectExtent b="0" l="0" r="0" t="0"/>
            <wp:docPr id="2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55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553075" cy="523875"/>
            <wp:effectExtent b="0" l="0" r="0" t="0"/>
            <wp:docPr id="71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52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438400"/>
            <wp:effectExtent b="0" l="0" r="0" t="0"/>
            <wp:docPr id="60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234642" cy="652463"/>
            <wp:effectExtent b="0" l="0" r="0" t="0"/>
            <wp:docPr id="3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4642" cy="652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http://localhost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310188" cy="3281378"/>
            <wp:effectExtent b="0" l="0" r="0" t="0"/>
            <wp:docPr id="2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0188" cy="32813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29213" cy="1874463"/>
            <wp:effectExtent b="0" l="0" r="0" t="0"/>
            <wp:docPr id="41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9213" cy="1874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362325" cy="43815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43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328863" cy="1461809"/>
            <wp:effectExtent b="0" l="0" r="0" t="0"/>
            <wp:docPr id="3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7"/>
                    <a:srcRect b="9230" l="16611" r="14784" t="10769"/>
                    <a:stretch>
                      <a:fillRect/>
                    </a:stretch>
                  </pic:blipFill>
                  <pic:spPr>
                    <a:xfrm>
                      <a:off x="0" y="0"/>
                      <a:ext cx="2328863" cy="14618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448050" cy="438150"/>
            <wp:effectExtent b="0" l="0" r="0" t="0"/>
            <wp:docPr id="3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3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692400"/>
            <wp:effectExtent b="0" l="0" r="0" t="0"/>
            <wp:docPr id="45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Задание 3.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Создайте docker image, который запускает скрипт с использованием функций из </w:t>
      </w:r>
      <w:hyperlink r:id="rId2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https://github.com/smartiqaorg/geometric_lib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Способ передачи данных – переменные окружения. 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Создать Dockerfile для реализации сборки собственных Docker образов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pacing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Использовать его для создания контейнера. Протестировать использование контейнера</w:t>
      </w:r>
    </w:p>
    <w:p w:rsidR="00000000" w:rsidDel="00000000" w:rsidP="00000000" w:rsidRDefault="00000000" w:rsidRPr="00000000" w14:paraId="0000003D">
      <w:pPr>
        <w:spacing w:line="259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59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Скрипт:</w:t>
      </w:r>
    </w:p>
    <w:p w:rsidR="00000000" w:rsidDel="00000000" w:rsidP="00000000" w:rsidRDefault="00000000" w:rsidRPr="00000000" w14:paraId="0000003F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800475" cy="3167063"/>
            <wp:effectExtent b="0" l="0" r="0" t="0"/>
            <wp:docPr id="43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167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Dockerfile:</w:t>
      </w:r>
    </w:p>
    <w:p w:rsidR="00000000" w:rsidDel="00000000" w:rsidP="00000000" w:rsidRDefault="00000000" w:rsidRPr="00000000" w14:paraId="00000041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000375" cy="1600200"/>
            <wp:effectExtent b="0" l="0" r="0" t="0"/>
            <wp:docPr id="63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Создание образа с помощью команды docker build -t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python_img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.</w:t>
      </w:r>
    </w:p>
    <w:p w:rsidR="00000000" w:rsidDel="00000000" w:rsidP="00000000" w:rsidRDefault="00000000" w:rsidRPr="00000000" w14:paraId="00000044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54791" cy="2116348"/>
            <wp:effectExtent b="0" l="0" r="0" t="0"/>
            <wp:docPr id="72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4791" cy="21163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043698" cy="1034055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3698" cy="10340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Запуск контейнера на основе созданного образа с передачей данных:</w:t>
      </w:r>
    </w:p>
    <w:p w:rsidR="00000000" w:rsidDel="00000000" w:rsidP="00000000" w:rsidRDefault="00000000" w:rsidRPr="00000000" w14:paraId="0000004A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331150" cy="599461"/>
            <wp:effectExtent b="0" l="0" r="0" t="0"/>
            <wp:docPr id="77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1150" cy="5994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326019" cy="577959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6019" cy="5779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76" w:lineRule="auto"/>
        <w:jc w:val="left"/>
        <w:rPr>
          <w:rFonts w:ascii="Times New Roman" w:cs="Times New Roman" w:eastAsia="Times New Roman" w:hAnsi="Times New Roman"/>
          <w:color w:val="0d0d0d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Здесь используется флаг rm для </w:t>
      </w:r>
      <w:r w:rsidDel="00000000" w:rsidR="00000000" w:rsidRPr="00000000">
        <w:rPr>
          <w:rFonts w:ascii="Times New Roman" w:cs="Times New Roman" w:eastAsia="Times New Roman" w:hAnsi="Times New Roman"/>
          <w:color w:val="0d0d0d"/>
          <w:sz w:val="28"/>
          <w:szCs w:val="28"/>
          <w:highlight w:val="white"/>
          <w:rtl w:val="0"/>
        </w:rPr>
        <w:t xml:space="preserve">автоматического удаления контейнера после его завершения, а также флаг e для передачи значений переменных окружения.</w:t>
      </w:r>
    </w:p>
    <w:p w:rsidR="00000000" w:rsidDel="00000000" w:rsidP="00000000" w:rsidRDefault="00000000" w:rsidRPr="00000000" w14:paraId="0000004D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d0d0d"/>
          <w:sz w:val="28"/>
          <w:szCs w:val="28"/>
          <w:highlight w:val="white"/>
          <w:rtl w:val="0"/>
        </w:rPr>
        <w:t xml:space="preserve">Задание 4-5.</w:t>
      </w:r>
      <w:r w:rsidDel="00000000" w:rsidR="00000000" w:rsidRPr="00000000">
        <w:rPr>
          <w:rFonts w:ascii="Times New Roman" w:cs="Times New Roman" w:eastAsia="Times New Roman" w:hAnsi="Times New Roman"/>
          <w:color w:val="0d0d0d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Скачать любой доступный проект с GitHub с произвольным стеком технологий или использовать свой, ранее разработанный. Создать для него необходимый контейнер, используя Docker Compose для управления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многоконтейнерными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приложениями. Запустить проект в контейнере. Настроить сети и тома для обеспечения связи между контейнерами и сохранения данных.</w:t>
      </w:r>
    </w:p>
    <w:p w:rsidR="00000000" w:rsidDel="00000000" w:rsidP="00000000" w:rsidRDefault="00000000" w:rsidRPr="00000000" w14:paraId="0000004E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Ссылка на проект GitHub:</w:t>
      </w:r>
    </w:p>
    <w:p w:rsidR="00000000" w:rsidDel="00000000" w:rsidP="00000000" w:rsidRDefault="00000000" w:rsidRPr="00000000" w14:paraId="00000050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hyperlink r:id="rId2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https://github.com/abduvik/just-enough-series/tree/master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Стек технологий: Node+React</w:t>
      </w:r>
    </w:p>
    <w:p w:rsidR="00000000" w:rsidDel="00000000" w:rsidP="00000000" w:rsidRDefault="00000000" w:rsidRPr="00000000" w14:paraId="00000052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Структура проекта и файл docker-compose:</w:t>
      </w:r>
    </w:p>
    <w:p w:rsidR="00000000" w:rsidDel="00000000" w:rsidP="00000000" w:rsidRDefault="00000000" w:rsidRPr="00000000" w14:paraId="00000054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985852" cy="5948363"/>
            <wp:effectExtent b="0" l="0" r="0" t="0"/>
            <wp:docPr id="65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5852" cy="5948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257550" cy="3724275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724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495925" cy="733425"/>
            <wp:effectExtent b="0" l="0" r="0" t="0"/>
            <wp:docPr id="57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73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743200"/>
            <wp:effectExtent b="0" l="0" r="0" t="0"/>
            <wp:docPr id="3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3490770"/>
            <wp:effectExtent b="0" l="0" r="0" t="0"/>
            <wp:docPr id="3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2"/>
                    <a:srcRect b="906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90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color w:val="0d0d0d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579189" cy="448084"/>
            <wp:effectExtent b="0" l="0" r="0" t="0"/>
            <wp:docPr id="74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2"/>
                    <a:srcRect b="0" l="0" r="0" t="89826"/>
                    <a:stretch>
                      <a:fillRect/>
                    </a:stretch>
                  </pic:blipFill>
                  <pic:spPr>
                    <a:xfrm>
                      <a:off x="0" y="0"/>
                      <a:ext cx="6579189" cy="4480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36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6455711" cy="461122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711" cy="4611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028700"/>
            <wp:effectExtent b="0" l="0" r="0" t="0"/>
            <wp:docPr id="2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825500"/>
            <wp:effectExtent b="0" l="0" r="0" t="0"/>
            <wp:docPr id="46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Работа программы: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11600"/>
            <wp:effectExtent b="0" l="0" r="0" t="0"/>
            <wp:docPr id="50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Остановим контейнер: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736600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328863" cy="1461809"/>
            <wp:effectExtent b="0" l="0" r="0" t="0"/>
            <wp:docPr id="4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7"/>
                    <a:srcRect b="9230" l="16611" r="14784" t="10769"/>
                    <a:stretch>
                      <a:fillRect/>
                    </a:stretch>
                  </pic:blipFill>
                  <pic:spPr>
                    <a:xfrm>
                      <a:off x="0" y="0"/>
                      <a:ext cx="2328863" cy="14618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Запустим снова: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7620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Как видим, данные были сохранены благодаря использованию docker volumes:</w:t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406900"/>
            <wp:effectExtent b="0" l="0" r="0" t="0"/>
            <wp:docPr id="80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Стек технологий: WordPress+MySQL</w:t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638550" cy="5553075"/>
            <wp:effectExtent b="0" l="0" r="0" t="0"/>
            <wp:docPr id="59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555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413000"/>
            <wp:effectExtent b="0" l="0" r="0" t="0"/>
            <wp:docPr id="81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937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Подробная информация о контейнере:</w:t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247900"/>
            <wp:effectExtent b="0" l="0" r="0" t="0"/>
            <wp:docPr id="3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795477" cy="424414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5477" cy="4244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localhost:3000</w:t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548188" cy="5206349"/>
            <wp:effectExtent b="0" l="0" r="0" t="0"/>
            <wp:docPr id="69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8188" cy="52063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438650" cy="2749721"/>
            <wp:effectExtent b="0" l="0" r="0" t="0"/>
            <wp:docPr id="79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46"/>
                    <a:srcRect b="7500" l="0" r="0" t="636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7497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43438" cy="2406566"/>
            <wp:effectExtent b="0" l="0" r="0" t="0"/>
            <wp:docPr id="73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3438" cy="24065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Добавим плагин Classic Editor:</w:t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138613" cy="2773635"/>
            <wp:effectExtent b="0" l="0" r="0" t="0"/>
            <wp:docPr id="51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8613" cy="2773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Остановим контейнер:</w:t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825500"/>
            <wp:effectExtent b="0" l="0" r="0" t="0"/>
            <wp:docPr id="3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667125" cy="3705225"/>
            <wp:effectExtent b="0" l="0" r="0" t="0"/>
            <wp:docPr id="78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50"/>
                    <a:srcRect b="0" l="36046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705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Снова запустим:</w:t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079500"/>
            <wp:effectExtent b="0" l="0" r="0" t="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Видим, что внесенные изменения были сохранены:</w:t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171700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Задание 6.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Разместите результат в созданный репозиторий в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DockerHub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371600"/>
            <wp:effectExtent b="0" l="0" r="0" t="0"/>
            <wp:docPr id="61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260600"/>
            <wp:effectExtent b="0" l="0" r="0" t="0"/>
            <wp:docPr id="58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806700"/>
            <wp:effectExtent b="0" l="0" r="0" t="0"/>
            <wp:docPr id="56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706699" cy="2814638"/>
            <wp:effectExtent b="0" l="0" r="0" t="0"/>
            <wp:docPr id="48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6699" cy="2814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67640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49388" cy="3776663"/>
            <wp:effectExtent b="0" l="0" r="0" t="0"/>
            <wp:docPr id="47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9388" cy="3776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Задание 7.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Выполните следующие действия с целью изучить особенности сетевого взаимодействия:</w:t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1"/>
        </w:numPr>
        <w:spacing w:line="259" w:lineRule="auto"/>
        <w:ind w:left="720" w:hanging="360"/>
        <w:rPr>
          <w:rFonts w:ascii="Times New Roman" w:cs="Times New Roman" w:eastAsia="Times New Roman" w:hAnsi="Times New Roman"/>
          <w:color w:val="2525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8"/>
          <w:szCs w:val="28"/>
          <w:highlight w:val="white"/>
          <w:rtl w:val="0"/>
        </w:rPr>
        <w:t xml:space="preserve">Получить информацию о всех сетях, работающих на текущем хосте и подробности о каждом типе сети</w:t>
      </w:r>
    </w:p>
    <w:p w:rsidR="00000000" w:rsidDel="00000000" w:rsidP="00000000" w:rsidRDefault="00000000" w:rsidRPr="00000000" w14:paraId="0000008F">
      <w:pPr>
        <w:spacing w:line="259" w:lineRule="auto"/>
        <w:rPr>
          <w:rFonts w:ascii="Times New Roman" w:cs="Times New Roman" w:eastAsia="Times New Roman" w:hAnsi="Times New Roman"/>
          <w:color w:val="252525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8"/>
          <w:szCs w:val="28"/>
          <w:highlight w:val="white"/>
        </w:rPr>
        <w:drawing>
          <wp:inline distB="114300" distT="114300" distL="114300" distR="114300">
            <wp:extent cx="4705350" cy="981075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98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259" w:lineRule="auto"/>
        <w:rPr>
          <w:rFonts w:ascii="Times New Roman" w:cs="Times New Roman" w:eastAsia="Times New Roman" w:hAnsi="Times New Roman"/>
          <w:color w:val="252525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8"/>
          <w:szCs w:val="28"/>
          <w:highlight w:val="white"/>
        </w:rPr>
        <w:drawing>
          <wp:inline distB="114300" distT="114300" distL="114300" distR="114300">
            <wp:extent cx="4167188" cy="2677711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7188" cy="26777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259" w:lineRule="auto"/>
        <w:rPr>
          <w:rFonts w:ascii="Times New Roman" w:cs="Times New Roman" w:eastAsia="Times New Roman" w:hAnsi="Times New Roman"/>
          <w:color w:val="252525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8"/>
          <w:szCs w:val="28"/>
          <w:highlight w:val="white"/>
        </w:rPr>
        <w:drawing>
          <wp:inline distB="114300" distT="114300" distL="114300" distR="114300">
            <wp:extent cx="4014788" cy="3786375"/>
            <wp:effectExtent b="0" l="0" r="0" t="0"/>
            <wp:docPr id="54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4788" cy="378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259" w:lineRule="auto"/>
        <w:rPr>
          <w:rFonts w:ascii="Times New Roman" w:cs="Times New Roman" w:eastAsia="Times New Roman" w:hAnsi="Times New Roman"/>
          <w:color w:val="252525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8"/>
          <w:szCs w:val="28"/>
          <w:highlight w:val="white"/>
        </w:rPr>
        <w:drawing>
          <wp:inline distB="114300" distT="114300" distL="114300" distR="114300">
            <wp:extent cx="5731200" cy="37465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259" w:lineRule="auto"/>
        <w:rPr>
          <w:rFonts w:ascii="Times New Roman" w:cs="Times New Roman" w:eastAsia="Times New Roman" w:hAnsi="Times New Roman"/>
          <w:color w:val="252525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1"/>
        </w:numPr>
        <w:spacing w:line="259" w:lineRule="auto"/>
        <w:ind w:left="720" w:hanging="360"/>
        <w:rPr>
          <w:rFonts w:ascii="Times New Roman" w:cs="Times New Roman" w:eastAsia="Times New Roman" w:hAnsi="Times New Roman"/>
          <w:color w:val="2525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8"/>
          <w:szCs w:val="28"/>
          <w:highlight w:val="white"/>
          <w:rtl w:val="0"/>
        </w:rPr>
        <w:t xml:space="preserve">Создать свою собственную сеть bridge, проверить, создана ли она, запустить Docker-контейнер в созданной сети, вывести о ней всю информацию(включая IP-адрес контейнера), отключить сеть от контейнера.</w:t>
      </w:r>
    </w:p>
    <w:p w:rsidR="00000000" w:rsidDel="00000000" w:rsidP="00000000" w:rsidRDefault="00000000" w:rsidRPr="00000000" w14:paraId="00000095">
      <w:pPr>
        <w:spacing w:line="259" w:lineRule="auto"/>
        <w:rPr>
          <w:rFonts w:ascii="Times New Roman" w:cs="Times New Roman" w:eastAsia="Times New Roman" w:hAnsi="Times New Roman"/>
          <w:color w:val="252525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8"/>
          <w:szCs w:val="28"/>
          <w:highlight w:val="white"/>
        </w:rPr>
        <w:drawing>
          <wp:inline distB="114300" distT="114300" distL="114300" distR="114300">
            <wp:extent cx="5095875" cy="1457325"/>
            <wp:effectExtent b="0" l="0" r="0" t="0"/>
            <wp:docPr id="75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45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259" w:lineRule="auto"/>
        <w:rPr>
          <w:rFonts w:ascii="Times New Roman" w:cs="Times New Roman" w:eastAsia="Times New Roman" w:hAnsi="Times New Roman"/>
          <w:color w:val="252525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8"/>
          <w:szCs w:val="28"/>
          <w:highlight w:val="white"/>
        </w:rPr>
        <w:drawing>
          <wp:inline distB="114300" distT="114300" distL="114300" distR="114300">
            <wp:extent cx="5731200" cy="2070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259" w:lineRule="auto"/>
        <w:rPr>
          <w:rFonts w:ascii="Times New Roman" w:cs="Times New Roman" w:eastAsia="Times New Roman" w:hAnsi="Times New Roman"/>
          <w:color w:val="252525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8"/>
          <w:szCs w:val="28"/>
          <w:highlight w:val="white"/>
        </w:rPr>
        <w:drawing>
          <wp:inline distB="114300" distT="114300" distL="114300" distR="114300">
            <wp:extent cx="5731200" cy="32385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259" w:lineRule="auto"/>
        <w:rPr>
          <w:rFonts w:ascii="Times New Roman" w:cs="Times New Roman" w:eastAsia="Times New Roman" w:hAnsi="Times New Roman"/>
          <w:color w:val="252525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8"/>
          <w:szCs w:val="28"/>
          <w:highlight w:val="white"/>
        </w:rPr>
        <w:drawing>
          <wp:inline distB="114300" distT="114300" distL="114300" distR="114300">
            <wp:extent cx="5731200" cy="4635500"/>
            <wp:effectExtent b="0" l="0" r="0" t="0"/>
            <wp:docPr id="2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259" w:lineRule="auto"/>
        <w:rPr>
          <w:rFonts w:ascii="Times New Roman" w:cs="Times New Roman" w:eastAsia="Times New Roman" w:hAnsi="Times New Roman"/>
          <w:color w:val="252525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8"/>
          <w:szCs w:val="28"/>
          <w:highlight w:val="white"/>
        </w:rPr>
        <w:drawing>
          <wp:inline distB="114300" distT="114300" distL="114300" distR="114300">
            <wp:extent cx="5731200" cy="4724400"/>
            <wp:effectExtent b="0" l="0" r="0" t="0"/>
            <wp:docPr id="64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259" w:lineRule="auto"/>
        <w:rPr>
          <w:rFonts w:ascii="Times New Roman" w:cs="Times New Roman" w:eastAsia="Times New Roman" w:hAnsi="Times New Roman"/>
          <w:color w:val="252525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1"/>
        </w:numPr>
        <w:spacing w:line="259" w:lineRule="auto"/>
        <w:ind w:left="720" w:hanging="360"/>
        <w:rPr>
          <w:rFonts w:ascii="Times New Roman" w:cs="Times New Roman" w:eastAsia="Times New Roman" w:hAnsi="Times New Roman"/>
          <w:color w:val="2525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8"/>
          <w:szCs w:val="28"/>
          <w:highlight w:val="white"/>
          <w:rtl w:val="0"/>
        </w:rPr>
        <w:t xml:space="preserve">Создать еще одну сеть bridge, вывести о ней всю информацию, запустить в ней три контейнера, подключиться к любому из контейнеров и пропинговать два других из оболочки контейнера, убедиться, что между контейнерами происходит общение по IP-адресу.</w:t>
      </w:r>
    </w:p>
    <w:p w:rsidR="00000000" w:rsidDel="00000000" w:rsidP="00000000" w:rsidRDefault="00000000" w:rsidRPr="00000000" w14:paraId="0000009C">
      <w:pPr>
        <w:spacing w:line="259" w:lineRule="auto"/>
        <w:rPr>
          <w:rFonts w:ascii="Times New Roman" w:cs="Times New Roman" w:eastAsia="Times New Roman" w:hAnsi="Times New Roman"/>
          <w:color w:val="252525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8"/>
          <w:szCs w:val="28"/>
          <w:highlight w:val="white"/>
        </w:rPr>
        <w:drawing>
          <wp:inline distB="114300" distT="114300" distL="114300" distR="114300">
            <wp:extent cx="5067300" cy="1638300"/>
            <wp:effectExtent b="0" l="0" r="0" t="0"/>
            <wp:docPr id="3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259" w:lineRule="auto"/>
        <w:rPr>
          <w:rFonts w:ascii="Times New Roman" w:cs="Times New Roman" w:eastAsia="Times New Roman" w:hAnsi="Times New Roman"/>
          <w:color w:val="252525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8"/>
          <w:szCs w:val="28"/>
          <w:highlight w:val="white"/>
        </w:rPr>
        <w:drawing>
          <wp:inline distB="114300" distT="114300" distL="114300" distR="114300">
            <wp:extent cx="4891088" cy="3737376"/>
            <wp:effectExtent b="0" l="0" r="0" t="0"/>
            <wp:docPr id="68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1088" cy="37373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259" w:lineRule="auto"/>
        <w:rPr>
          <w:rFonts w:ascii="Times New Roman" w:cs="Times New Roman" w:eastAsia="Times New Roman" w:hAnsi="Times New Roman"/>
          <w:color w:val="252525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8"/>
          <w:szCs w:val="28"/>
          <w:highlight w:val="white"/>
          <w:rtl w:val="0"/>
        </w:rPr>
        <w:t xml:space="preserve">Запуск трех контейнеров:</w:t>
      </w:r>
    </w:p>
    <w:p w:rsidR="00000000" w:rsidDel="00000000" w:rsidP="00000000" w:rsidRDefault="00000000" w:rsidRPr="00000000" w14:paraId="0000009F">
      <w:pPr>
        <w:spacing w:line="259" w:lineRule="auto"/>
        <w:rPr>
          <w:rFonts w:ascii="Times New Roman" w:cs="Times New Roman" w:eastAsia="Times New Roman" w:hAnsi="Times New Roman"/>
          <w:color w:val="252525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8"/>
          <w:szCs w:val="28"/>
          <w:highlight w:val="white"/>
        </w:rPr>
        <w:drawing>
          <wp:inline distB="114300" distT="114300" distL="114300" distR="114300">
            <wp:extent cx="5731200" cy="17653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259" w:lineRule="auto"/>
        <w:rPr>
          <w:rFonts w:ascii="Times New Roman" w:cs="Times New Roman" w:eastAsia="Times New Roman" w:hAnsi="Times New Roman"/>
          <w:color w:val="252525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8"/>
          <w:szCs w:val="28"/>
          <w:highlight w:val="white"/>
          <w:rtl w:val="0"/>
        </w:rPr>
        <w:t xml:space="preserve">Подключение к первому контейнеру:</w:t>
      </w:r>
    </w:p>
    <w:p w:rsidR="00000000" w:rsidDel="00000000" w:rsidP="00000000" w:rsidRDefault="00000000" w:rsidRPr="00000000" w14:paraId="000000A1">
      <w:pPr>
        <w:spacing w:line="259" w:lineRule="auto"/>
        <w:rPr>
          <w:rFonts w:ascii="Times New Roman" w:cs="Times New Roman" w:eastAsia="Times New Roman" w:hAnsi="Times New Roman"/>
          <w:color w:val="252525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8"/>
          <w:szCs w:val="28"/>
          <w:highlight w:val="white"/>
        </w:rPr>
        <w:drawing>
          <wp:inline distB="114300" distT="114300" distL="114300" distR="114300">
            <wp:extent cx="4048125" cy="200025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259" w:lineRule="auto"/>
        <w:rPr>
          <w:rFonts w:ascii="Times New Roman" w:cs="Times New Roman" w:eastAsia="Times New Roman" w:hAnsi="Times New Roman"/>
          <w:color w:val="252525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8"/>
          <w:szCs w:val="28"/>
          <w:highlight w:val="white"/>
        </w:rPr>
        <w:drawing>
          <wp:inline distB="114300" distT="114300" distL="114300" distR="114300">
            <wp:extent cx="4529138" cy="2415038"/>
            <wp:effectExtent b="0" l="0" r="0" t="0"/>
            <wp:docPr id="53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9138" cy="2415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259" w:lineRule="auto"/>
        <w:rPr>
          <w:rFonts w:ascii="Times New Roman" w:cs="Times New Roman" w:eastAsia="Times New Roman" w:hAnsi="Times New Roman"/>
          <w:color w:val="252525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8"/>
          <w:szCs w:val="28"/>
          <w:highlight w:val="white"/>
          <w:rtl w:val="0"/>
        </w:rPr>
        <w:t xml:space="preserve">Пинг по имени:</w:t>
      </w:r>
    </w:p>
    <w:p w:rsidR="00000000" w:rsidDel="00000000" w:rsidP="00000000" w:rsidRDefault="00000000" w:rsidRPr="00000000" w14:paraId="000000A4">
      <w:pPr>
        <w:spacing w:line="259" w:lineRule="auto"/>
        <w:rPr>
          <w:rFonts w:ascii="Times New Roman" w:cs="Times New Roman" w:eastAsia="Times New Roman" w:hAnsi="Times New Roman"/>
          <w:color w:val="252525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8"/>
          <w:szCs w:val="28"/>
          <w:highlight w:val="white"/>
        </w:rPr>
        <w:drawing>
          <wp:inline distB="114300" distT="114300" distL="114300" distR="114300">
            <wp:extent cx="4005263" cy="3850917"/>
            <wp:effectExtent b="0" l="0" r="0" t="0"/>
            <wp:docPr id="39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5263" cy="38509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259" w:lineRule="auto"/>
        <w:rPr>
          <w:rFonts w:ascii="Times New Roman" w:cs="Times New Roman" w:eastAsia="Times New Roman" w:hAnsi="Times New Roman"/>
          <w:color w:val="252525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8"/>
          <w:szCs w:val="28"/>
          <w:highlight w:val="white"/>
        </w:rPr>
        <w:drawing>
          <wp:inline distB="114300" distT="114300" distL="114300" distR="114300">
            <wp:extent cx="4524375" cy="1285875"/>
            <wp:effectExtent b="0" l="0" r="0" t="0"/>
            <wp:docPr id="52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28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259" w:lineRule="auto"/>
        <w:rPr>
          <w:rFonts w:ascii="Times New Roman" w:cs="Times New Roman" w:eastAsia="Times New Roman" w:hAnsi="Times New Roman"/>
          <w:color w:val="252525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259" w:lineRule="auto"/>
        <w:rPr>
          <w:rFonts w:ascii="Times New Roman" w:cs="Times New Roman" w:eastAsia="Times New Roman" w:hAnsi="Times New Roman"/>
          <w:color w:val="252525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8"/>
          <w:szCs w:val="28"/>
          <w:highlight w:val="white"/>
          <w:rtl w:val="0"/>
        </w:rPr>
        <w:t xml:space="preserve">Пинг по IP-адресу:</w:t>
      </w:r>
    </w:p>
    <w:p w:rsidR="00000000" w:rsidDel="00000000" w:rsidP="00000000" w:rsidRDefault="00000000" w:rsidRPr="00000000" w14:paraId="000000A8">
      <w:pPr>
        <w:spacing w:line="259" w:lineRule="auto"/>
        <w:rPr>
          <w:rFonts w:ascii="Times New Roman" w:cs="Times New Roman" w:eastAsia="Times New Roman" w:hAnsi="Times New Roman"/>
          <w:color w:val="252525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8"/>
          <w:szCs w:val="28"/>
          <w:highlight w:val="white"/>
        </w:rPr>
        <w:drawing>
          <wp:inline distB="114300" distT="114300" distL="114300" distR="114300">
            <wp:extent cx="3871913" cy="2506300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1913" cy="250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259" w:lineRule="auto"/>
        <w:rPr>
          <w:rFonts w:ascii="Times New Roman" w:cs="Times New Roman" w:eastAsia="Times New Roman" w:hAnsi="Times New Roman"/>
          <w:color w:val="252525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0"/>
          <w:numId w:val="1"/>
        </w:numPr>
        <w:spacing w:line="259" w:lineRule="auto"/>
        <w:ind w:left="720" w:hanging="360"/>
        <w:rPr>
          <w:rFonts w:ascii="Times New Roman" w:cs="Times New Roman" w:eastAsia="Times New Roman" w:hAnsi="Times New Roman"/>
          <w:color w:val="2525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8"/>
          <w:szCs w:val="28"/>
          <w:highlight w:val="white"/>
          <w:rtl w:val="0"/>
        </w:rPr>
        <w:t xml:space="preserve">Создать свою собственную сеть overlay, проверить, создана ли она, вывести о ней всю информацию.</w:t>
      </w:r>
    </w:p>
    <w:p w:rsidR="00000000" w:rsidDel="00000000" w:rsidP="00000000" w:rsidRDefault="00000000" w:rsidRPr="00000000" w14:paraId="000000AB">
      <w:pPr>
        <w:spacing w:line="259" w:lineRule="auto"/>
        <w:rPr>
          <w:rFonts w:ascii="Times New Roman" w:cs="Times New Roman" w:eastAsia="Times New Roman" w:hAnsi="Times New Roman"/>
          <w:color w:val="252525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8"/>
          <w:szCs w:val="28"/>
          <w:highlight w:val="white"/>
        </w:rPr>
        <w:drawing>
          <wp:inline distB="114300" distT="114300" distL="114300" distR="114300">
            <wp:extent cx="6182011" cy="811261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2011" cy="8112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259" w:lineRule="auto"/>
        <w:rPr>
          <w:rFonts w:ascii="Times New Roman" w:cs="Times New Roman" w:eastAsia="Times New Roman" w:hAnsi="Times New Roman"/>
          <w:color w:val="252525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8"/>
          <w:szCs w:val="28"/>
          <w:highlight w:val="white"/>
        </w:rPr>
        <w:drawing>
          <wp:inline distB="114300" distT="114300" distL="114300" distR="114300">
            <wp:extent cx="3838575" cy="1533525"/>
            <wp:effectExtent b="0" l="0" r="0" t="0"/>
            <wp:docPr id="49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533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259" w:lineRule="auto"/>
        <w:rPr>
          <w:rFonts w:ascii="Times New Roman" w:cs="Times New Roman" w:eastAsia="Times New Roman" w:hAnsi="Times New Roman"/>
          <w:color w:val="252525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8"/>
          <w:szCs w:val="28"/>
          <w:highlight w:val="white"/>
        </w:rPr>
        <w:drawing>
          <wp:inline distB="114300" distT="114300" distL="114300" distR="114300">
            <wp:extent cx="3833813" cy="1777878"/>
            <wp:effectExtent b="0" l="0" r="0" t="0"/>
            <wp:docPr id="76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3813" cy="17778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259" w:lineRule="auto"/>
        <w:rPr>
          <w:rFonts w:ascii="Times New Roman" w:cs="Times New Roman" w:eastAsia="Times New Roman" w:hAnsi="Times New Roman"/>
          <w:color w:val="252525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8"/>
          <w:szCs w:val="28"/>
          <w:highlight w:val="white"/>
        </w:rPr>
        <w:drawing>
          <wp:inline distB="114300" distT="114300" distL="114300" distR="114300">
            <wp:extent cx="4043363" cy="395466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3363" cy="3954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0"/>
          <w:numId w:val="1"/>
        </w:numPr>
        <w:spacing w:line="259" w:lineRule="auto"/>
        <w:ind w:left="720" w:hanging="360"/>
        <w:rPr>
          <w:rFonts w:ascii="Times New Roman" w:cs="Times New Roman" w:eastAsia="Times New Roman" w:hAnsi="Times New Roman"/>
          <w:color w:val="2525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8"/>
          <w:szCs w:val="28"/>
          <w:highlight w:val="white"/>
          <w:rtl w:val="0"/>
        </w:rPr>
        <w:t xml:space="preserve">Создать еще одну сеть overlay, проверить, создана ли она, вывести о ней всю информацию, удалить сеть.</w:t>
      </w:r>
    </w:p>
    <w:p w:rsidR="00000000" w:rsidDel="00000000" w:rsidP="00000000" w:rsidRDefault="00000000" w:rsidRPr="00000000" w14:paraId="000000B0">
      <w:pPr>
        <w:spacing w:line="259" w:lineRule="auto"/>
        <w:rPr>
          <w:rFonts w:ascii="Times New Roman" w:cs="Times New Roman" w:eastAsia="Times New Roman" w:hAnsi="Times New Roman"/>
          <w:color w:val="252525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8"/>
          <w:szCs w:val="28"/>
          <w:highlight w:val="white"/>
        </w:rPr>
        <w:drawing>
          <wp:inline distB="114300" distT="114300" distL="114300" distR="114300">
            <wp:extent cx="5372100" cy="7410450"/>
            <wp:effectExtent b="0" l="0" r="0" t="0"/>
            <wp:docPr id="55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7410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259" w:lineRule="auto"/>
        <w:rPr>
          <w:rFonts w:ascii="Times New Roman" w:cs="Times New Roman" w:eastAsia="Times New Roman" w:hAnsi="Times New Roman"/>
          <w:color w:val="252525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8"/>
          <w:szCs w:val="28"/>
          <w:highlight w:val="white"/>
        </w:rPr>
        <w:drawing>
          <wp:inline distB="114300" distT="114300" distL="114300" distR="114300">
            <wp:extent cx="3605213" cy="1955065"/>
            <wp:effectExtent b="0" l="0" r="0" t="0"/>
            <wp:docPr id="3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5213" cy="1955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259" w:lineRule="auto"/>
        <w:rPr>
          <w:rFonts w:ascii="Times New Roman" w:cs="Times New Roman" w:eastAsia="Times New Roman" w:hAnsi="Times New Roman"/>
          <w:color w:val="252525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numPr>
          <w:ilvl w:val="0"/>
          <w:numId w:val="1"/>
        </w:numPr>
        <w:spacing w:line="259" w:lineRule="auto"/>
        <w:ind w:left="720" w:hanging="360"/>
        <w:rPr>
          <w:rFonts w:ascii="Times New Roman" w:cs="Times New Roman" w:eastAsia="Times New Roman" w:hAnsi="Times New Roman"/>
          <w:color w:val="252525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8"/>
          <w:szCs w:val="28"/>
          <w:highlight w:val="white"/>
          <w:rtl w:val="0"/>
        </w:rPr>
        <w:t xml:space="preserve">Попробовать создать сеть host.</w:t>
      </w:r>
    </w:p>
    <w:p w:rsidR="00000000" w:rsidDel="00000000" w:rsidP="00000000" w:rsidRDefault="00000000" w:rsidRPr="00000000" w14:paraId="000000B4">
      <w:pPr>
        <w:spacing w:line="259" w:lineRule="auto"/>
        <w:rPr>
          <w:rFonts w:ascii="Times New Roman" w:cs="Times New Roman" w:eastAsia="Times New Roman" w:hAnsi="Times New Roman"/>
          <w:color w:val="252525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8"/>
          <w:szCs w:val="28"/>
          <w:highlight w:val="white"/>
        </w:rPr>
        <w:drawing>
          <wp:inline distB="114300" distT="114300" distL="114300" distR="114300">
            <wp:extent cx="5695950" cy="428625"/>
            <wp:effectExtent b="0" l="0" r="0" t="0"/>
            <wp:docPr id="62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259" w:lineRule="auto"/>
        <w:rPr>
          <w:rFonts w:ascii="Times New Roman" w:cs="Times New Roman" w:eastAsia="Times New Roman" w:hAnsi="Times New Roman"/>
          <w:color w:val="252525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259" w:lineRule="auto"/>
        <w:rPr>
          <w:rFonts w:ascii="Times New Roman" w:cs="Times New Roman" w:eastAsia="Times New Roman" w:hAnsi="Times New Roman"/>
          <w:color w:val="252525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259" w:lineRule="auto"/>
        <w:rPr>
          <w:rFonts w:ascii="Times New Roman" w:cs="Times New Roman" w:eastAsia="Times New Roman" w:hAnsi="Times New Roman"/>
          <w:color w:val="252525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8"/>
          <w:szCs w:val="28"/>
          <w:highlight w:val="white"/>
          <w:rtl w:val="0"/>
        </w:rPr>
        <w:t xml:space="preserve">Демонстрация некоторых команд:</w:t>
      </w:r>
    </w:p>
    <w:p w:rsidR="00000000" w:rsidDel="00000000" w:rsidP="00000000" w:rsidRDefault="00000000" w:rsidRPr="00000000" w14:paraId="000000B8">
      <w:pPr>
        <w:numPr>
          <w:ilvl w:val="0"/>
          <w:numId w:val="3"/>
        </w:numPr>
        <w:spacing w:line="259" w:lineRule="auto"/>
        <w:ind w:left="720" w:hanging="360"/>
        <w:rPr>
          <w:rFonts w:ascii="Times New Roman" w:cs="Times New Roman" w:eastAsia="Times New Roman" w:hAnsi="Times New Roman"/>
          <w:color w:val="252525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8"/>
          <w:szCs w:val="28"/>
          <w:highlight w:val="white"/>
          <w:rtl w:val="0"/>
        </w:rPr>
        <w:t xml:space="preserve">pause, unpause</w:t>
      </w:r>
    </w:p>
    <w:p w:rsidR="00000000" w:rsidDel="00000000" w:rsidP="00000000" w:rsidRDefault="00000000" w:rsidRPr="00000000" w14:paraId="000000B9">
      <w:pPr>
        <w:spacing w:line="259" w:lineRule="auto"/>
        <w:rPr>
          <w:rFonts w:ascii="Times New Roman" w:cs="Times New Roman" w:eastAsia="Times New Roman" w:hAnsi="Times New Roman"/>
          <w:color w:val="252525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8"/>
          <w:szCs w:val="28"/>
          <w:highlight w:val="white"/>
        </w:rPr>
        <w:drawing>
          <wp:inline distB="114300" distT="114300" distL="114300" distR="114300">
            <wp:extent cx="5731200" cy="2451100"/>
            <wp:effectExtent b="0" l="0" r="0" t="0"/>
            <wp:docPr id="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259" w:lineRule="auto"/>
        <w:rPr>
          <w:rFonts w:ascii="Times New Roman" w:cs="Times New Roman" w:eastAsia="Times New Roman" w:hAnsi="Times New Roman"/>
          <w:color w:val="252525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numPr>
          <w:ilvl w:val="0"/>
          <w:numId w:val="3"/>
        </w:numPr>
        <w:spacing w:line="259" w:lineRule="auto"/>
        <w:ind w:left="720" w:hanging="360"/>
        <w:rPr>
          <w:rFonts w:ascii="Times New Roman" w:cs="Times New Roman" w:eastAsia="Times New Roman" w:hAnsi="Times New Roman"/>
          <w:color w:val="252525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8"/>
          <w:szCs w:val="28"/>
          <w:highlight w:val="white"/>
          <w:rtl w:val="0"/>
        </w:rPr>
        <w:t xml:space="preserve">restart</w:t>
      </w:r>
    </w:p>
    <w:p w:rsidR="00000000" w:rsidDel="00000000" w:rsidP="00000000" w:rsidRDefault="00000000" w:rsidRPr="00000000" w14:paraId="000000BC">
      <w:pPr>
        <w:spacing w:line="259" w:lineRule="auto"/>
        <w:rPr>
          <w:rFonts w:ascii="Times New Roman" w:cs="Times New Roman" w:eastAsia="Times New Roman" w:hAnsi="Times New Roman"/>
          <w:color w:val="252525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8"/>
          <w:szCs w:val="28"/>
          <w:highlight w:val="white"/>
        </w:rPr>
        <w:drawing>
          <wp:inline distB="114300" distT="114300" distL="114300" distR="114300">
            <wp:extent cx="5731200" cy="1854200"/>
            <wp:effectExtent b="0" l="0" r="0" t="0"/>
            <wp:docPr id="66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numPr>
          <w:ilvl w:val="0"/>
          <w:numId w:val="3"/>
        </w:numPr>
        <w:spacing w:line="259" w:lineRule="auto"/>
        <w:ind w:left="720" w:hanging="360"/>
        <w:rPr>
          <w:rFonts w:ascii="Times New Roman" w:cs="Times New Roman" w:eastAsia="Times New Roman" w:hAnsi="Times New Roman"/>
          <w:color w:val="252525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8"/>
          <w:szCs w:val="28"/>
          <w:highlight w:val="white"/>
          <w:rtl w:val="0"/>
        </w:rPr>
        <w:t xml:space="preserve">logs</w:t>
      </w:r>
    </w:p>
    <w:p w:rsidR="00000000" w:rsidDel="00000000" w:rsidP="00000000" w:rsidRDefault="00000000" w:rsidRPr="00000000" w14:paraId="000000BE">
      <w:pPr>
        <w:spacing w:line="259" w:lineRule="auto"/>
        <w:rPr>
          <w:rFonts w:ascii="Times New Roman" w:cs="Times New Roman" w:eastAsia="Times New Roman" w:hAnsi="Times New Roman"/>
          <w:color w:val="252525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8"/>
          <w:szCs w:val="28"/>
          <w:highlight w:val="white"/>
        </w:rPr>
        <w:drawing>
          <wp:inline distB="114300" distT="114300" distL="114300" distR="114300">
            <wp:extent cx="5400675" cy="55245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5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C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3.png"/><Relationship Id="rId84" Type="http://schemas.openxmlformats.org/officeDocument/2006/relationships/image" Target="media/image61.png"/><Relationship Id="rId83" Type="http://schemas.openxmlformats.org/officeDocument/2006/relationships/image" Target="media/image21.png"/><Relationship Id="rId42" Type="http://schemas.openxmlformats.org/officeDocument/2006/relationships/image" Target="media/image8.png"/><Relationship Id="rId41" Type="http://schemas.openxmlformats.org/officeDocument/2006/relationships/image" Target="media/image74.png"/><Relationship Id="rId85" Type="http://schemas.openxmlformats.org/officeDocument/2006/relationships/image" Target="media/image6.png"/><Relationship Id="rId44" Type="http://schemas.openxmlformats.org/officeDocument/2006/relationships/image" Target="media/image9.png"/><Relationship Id="rId43" Type="http://schemas.openxmlformats.org/officeDocument/2006/relationships/image" Target="media/image29.png"/><Relationship Id="rId46" Type="http://schemas.openxmlformats.org/officeDocument/2006/relationships/image" Target="media/image67.png"/><Relationship Id="rId45" Type="http://schemas.openxmlformats.org/officeDocument/2006/relationships/image" Target="media/image66.png"/><Relationship Id="rId80" Type="http://schemas.openxmlformats.org/officeDocument/2006/relationships/image" Target="media/image78.png"/><Relationship Id="rId82" Type="http://schemas.openxmlformats.org/officeDocument/2006/relationships/image" Target="media/image62.png"/><Relationship Id="rId81" Type="http://schemas.openxmlformats.org/officeDocument/2006/relationships/image" Target="media/image2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7.png"/><Relationship Id="rId48" Type="http://schemas.openxmlformats.org/officeDocument/2006/relationships/image" Target="media/image48.png"/><Relationship Id="rId47" Type="http://schemas.openxmlformats.org/officeDocument/2006/relationships/image" Target="media/image73.png"/><Relationship Id="rId49" Type="http://schemas.openxmlformats.org/officeDocument/2006/relationships/image" Target="media/image35.png"/><Relationship Id="rId5" Type="http://schemas.openxmlformats.org/officeDocument/2006/relationships/styles" Target="styles.xml"/><Relationship Id="rId6" Type="http://schemas.openxmlformats.org/officeDocument/2006/relationships/image" Target="media/image76.png"/><Relationship Id="rId7" Type="http://schemas.openxmlformats.org/officeDocument/2006/relationships/image" Target="media/image44.png"/><Relationship Id="rId8" Type="http://schemas.openxmlformats.org/officeDocument/2006/relationships/image" Target="media/image42.png"/><Relationship Id="rId73" Type="http://schemas.openxmlformats.org/officeDocument/2006/relationships/image" Target="media/image40.png"/><Relationship Id="rId72" Type="http://schemas.openxmlformats.org/officeDocument/2006/relationships/image" Target="media/image49.png"/><Relationship Id="rId31" Type="http://schemas.openxmlformats.org/officeDocument/2006/relationships/image" Target="media/image30.png"/><Relationship Id="rId75" Type="http://schemas.openxmlformats.org/officeDocument/2006/relationships/image" Target="media/image19.png"/><Relationship Id="rId30" Type="http://schemas.openxmlformats.org/officeDocument/2006/relationships/image" Target="media/image63.png"/><Relationship Id="rId74" Type="http://schemas.openxmlformats.org/officeDocument/2006/relationships/image" Target="media/image55.png"/><Relationship Id="rId33" Type="http://schemas.openxmlformats.org/officeDocument/2006/relationships/image" Target="media/image2.png"/><Relationship Id="rId77" Type="http://schemas.openxmlformats.org/officeDocument/2006/relationships/image" Target="media/image54.png"/><Relationship Id="rId32" Type="http://schemas.openxmlformats.org/officeDocument/2006/relationships/image" Target="media/image39.png"/><Relationship Id="rId76" Type="http://schemas.openxmlformats.org/officeDocument/2006/relationships/image" Target="media/image13.png"/><Relationship Id="rId35" Type="http://schemas.openxmlformats.org/officeDocument/2006/relationships/image" Target="media/image50.png"/><Relationship Id="rId79" Type="http://schemas.openxmlformats.org/officeDocument/2006/relationships/image" Target="media/image1.png"/><Relationship Id="rId34" Type="http://schemas.openxmlformats.org/officeDocument/2006/relationships/image" Target="media/image34.png"/><Relationship Id="rId78" Type="http://schemas.openxmlformats.org/officeDocument/2006/relationships/image" Target="media/image68.png"/><Relationship Id="rId71" Type="http://schemas.openxmlformats.org/officeDocument/2006/relationships/image" Target="media/image12.png"/><Relationship Id="rId70" Type="http://schemas.openxmlformats.org/officeDocument/2006/relationships/image" Target="media/image11.png"/><Relationship Id="rId37" Type="http://schemas.openxmlformats.org/officeDocument/2006/relationships/image" Target="media/image17.png"/><Relationship Id="rId36" Type="http://schemas.openxmlformats.org/officeDocument/2006/relationships/image" Target="media/image43.png"/><Relationship Id="rId39" Type="http://schemas.openxmlformats.org/officeDocument/2006/relationships/image" Target="media/image70.png"/><Relationship Id="rId38" Type="http://schemas.openxmlformats.org/officeDocument/2006/relationships/image" Target="media/image10.png"/><Relationship Id="rId62" Type="http://schemas.openxmlformats.org/officeDocument/2006/relationships/image" Target="media/image7.png"/><Relationship Id="rId61" Type="http://schemas.openxmlformats.org/officeDocument/2006/relationships/image" Target="media/image41.png"/><Relationship Id="rId20" Type="http://schemas.openxmlformats.org/officeDocument/2006/relationships/hyperlink" Target="https://github.com/smartiqaorg/geometric_lib" TargetMode="External"/><Relationship Id="rId64" Type="http://schemas.openxmlformats.org/officeDocument/2006/relationships/image" Target="media/image4.png"/><Relationship Id="rId63" Type="http://schemas.openxmlformats.org/officeDocument/2006/relationships/image" Target="media/image77.png"/><Relationship Id="rId22" Type="http://schemas.openxmlformats.org/officeDocument/2006/relationships/image" Target="media/image57.png"/><Relationship Id="rId66" Type="http://schemas.openxmlformats.org/officeDocument/2006/relationships/image" Target="media/image33.png"/><Relationship Id="rId21" Type="http://schemas.openxmlformats.org/officeDocument/2006/relationships/image" Target="media/image38.png"/><Relationship Id="rId65" Type="http://schemas.openxmlformats.org/officeDocument/2006/relationships/image" Target="media/image14.png"/><Relationship Id="rId24" Type="http://schemas.openxmlformats.org/officeDocument/2006/relationships/image" Target="media/image18.png"/><Relationship Id="rId68" Type="http://schemas.openxmlformats.org/officeDocument/2006/relationships/image" Target="media/image36.png"/><Relationship Id="rId23" Type="http://schemas.openxmlformats.org/officeDocument/2006/relationships/image" Target="media/image64.png"/><Relationship Id="rId67" Type="http://schemas.openxmlformats.org/officeDocument/2006/relationships/image" Target="media/image60.png"/><Relationship Id="rId60" Type="http://schemas.openxmlformats.org/officeDocument/2006/relationships/image" Target="media/image3.png"/><Relationship Id="rId26" Type="http://schemas.openxmlformats.org/officeDocument/2006/relationships/image" Target="media/image25.png"/><Relationship Id="rId25" Type="http://schemas.openxmlformats.org/officeDocument/2006/relationships/image" Target="media/image72.png"/><Relationship Id="rId69" Type="http://schemas.openxmlformats.org/officeDocument/2006/relationships/image" Target="media/image59.png"/><Relationship Id="rId28" Type="http://schemas.openxmlformats.org/officeDocument/2006/relationships/image" Target="media/image65.png"/><Relationship Id="rId27" Type="http://schemas.openxmlformats.org/officeDocument/2006/relationships/hyperlink" Target="https://github.com/abduvik/just-enough-series/tree/master" TargetMode="External"/><Relationship Id="rId29" Type="http://schemas.openxmlformats.org/officeDocument/2006/relationships/image" Target="media/image26.png"/><Relationship Id="rId51" Type="http://schemas.openxmlformats.org/officeDocument/2006/relationships/image" Target="media/image23.png"/><Relationship Id="rId50" Type="http://schemas.openxmlformats.org/officeDocument/2006/relationships/image" Target="media/image69.png"/><Relationship Id="rId53" Type="http://schemas.openxmlformats.org/officeDocument/2006/relationships/image" Target="media/image58.png"/><Relationship Id="rId52" Type="http://schemas.openxmlformats.org/officeDocument/2006/relationships/image" Target="media/image20.png"/><Relationship Id="rId11" Type="http://schemas.openxmlformats.org/officeDocument/2006/relationships/image" Target="media/image75.png"/><Relationship Id="rId55" Type="http://schemas.openxmlformats.org/officeDocument/2006/relationships/image" Target="media/image56.png"/><Relationship Id="rId10" Type="http://schemas.openxmlformats.org/officeDocument/2006/relationships/image" Target="media/image32.png"/><Relationship Id="rId54" Type="http://schemas.openxmlformats.org/officeDocument/2006/relationships/image" Target="media/image51.png"/><Relationship Id="rId13" Type="http://schemas.openxmlformats.org/officeDocument/2006/relationships/image" Target="media/image28.png"/><Relationship Id="rId57" Type="http://schemas.openxmlformats.org/officeDocument/2006/relationships/image" Target="media/image15.png"/><Relationship Id="rId12" Type="http://schemas.openxmlformats.org/officeDocument/2006/relationships/image" Target="media/image71.png"/><Relationship Id="rId56" Type="http://schemas.openxmlformats.org/officeDocument/2006/relationships/image" Target="media/image47.png"/><Relationship Id="rId15" Type="http://schemas.openxmlformats.org/officeDocument/2006/relationships/image" Target="media/image46.png"/><Relationship Id="rId59" Type="http://schemas.openxmlformats.org/officeDocument/2006/relationships/image" Target="media/image16.png"/><Relationship Id="rId14" Type="http://schemas.openxmlformats.org/officeDocument/2006/relationships/image" Target="media/image27.png"/><Relationship Id="rId58" Type="http://schemas.openxmlformats.org/officeDocument/2006/relationships/image" Target="media/image45.png"/><Relationship Id="rId17" Type="http://schemas.openxmlformats.org/officeDocument/2006/relationships/image" Target="media/image31.png"/><Relationship Id="rId16" Type="http://schemas.openxmlformats.org/officeDocument/2006/relationships/image" Target="media/image5.png"/><Relationship Id="rId19" Type="http://schemas.openxmlformats.org/officeDocument/2006/relationships/image" Target="media/image52.png"/><Relationship Id="rId1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