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972F5" w14:textId="77777777" w:rsidR="00D14809" w:rsidRDefault="00936CE4">
      <w:pPr>
        <w:pStyle w:val="Titre"/>
      </w:pPr>
      <w:r>
        <w:t>Preparing HMSC model runs</w:t>
      </w:r>
    </w:p>
    <w:p w14:paraId="61DC09FA" w14:textId="77777777" w:rsidR="00D14809" w:rsidRDefault="00936CE4">
      <w:pPr>
        <w:pStyle w:val="Titre2"/>
      </w:pPr>
      <w:bookmarkStart w:id="0" w:name="species-occurrence-data-processing"/>
      <w:r>
        <w:t>Species occurrence data processing</w:t>
      </w:r>
    </w:p>
    <w:p w14:paraId="5177A804" w14:textId="77777777" w:rsidR="00D14809" w:rsidRDefault="00936CE4">
      <w:pPr>
        <w:pStyle w:val="FirstParagraph"/>
      </w:pPr>
      <w:r>
        <w:t>Starting from the raw data, I cleaned the data by selecting the native species that were present on both Crozet and Kerguelen islands.</w:t>
      </w:r>
    </w:p>
    <w:p w14:paraId="76758661" w14:textId="77777777" w:rsidR="00D14809" w:rsidRDefault="00936CE4">
      <w:pPr>
        <w:pStyle w:val="Corpsdetexte"/>
      </w:pPr>
      <w:r>
        <w:t>As I explained in a previous document, the data are simple presence records that come from different sampling designs, su</w:t>
      </w:r>
      <w:r>
        <w:t xml:space="preserve">ch that the sites are not homogeneous in terms of surfaces. Since the target resolution of the JSDM predictions are to be of approx 20 x 20m, I discarded all the occurrences of species from sites with surfaces larger than 400m2. The median surface size is </w:t>
      </w:r>
      <w:r>
        <w:t>100m2, since a lot of sites are standardized at 10 x 10m. I kept all the sites with inferior surfaces, because the risk of missing an observation decreases with plot size.</w:t>
      </w:r>
    </w:p>
    <w:p w14:paraId="15B12AC8" w14:textId="77777777" w:rsidR="00D14809" w:rsidRDefault="00936CE4">
      <w:pPr>
        <w:pStyle w:val="Corpsdetexte"/>
      </w:pPr>
      <w:r>
        <w:t>Each site is considered to have been visited only once, but in reality some sites ov</w:t>
      </w:r>
      <w:r>
        <w:t>erlap a lot (spatially, but then there are different sampling years).</w:t>
      </w:r>
    </w:p>
    <w:p w14:paraId="48C2F1BA" w14:textId="77777777" w:rsidR="00D14809" w:rsidRDefault="00936CE4">
      <w:pPr>
        <w:pStyle w:val="Corpsdetexte"/>
      </w:pPr>
      <w:r>
        <w:t>These are all the observations since 2010.</w:t>
      </w:r>
    </w:p>
    <w:p w14:paraId="79C059D0" w14:textId="77777777" w:rsidR="00D14809" w:rsidRDefault="00936CE4">
      <w:pPr>
        <w:pStyle w:val="SourceCode"/>
      </w:pPr>
      <w:r>
        <w:rPr>
          <w:rStyle w:val="FunctionTok"/>
        </w:rPr>
        <w:t>library</w:t>
      </w:r>
      <w:r>
        <w:rPr>
          <w:rStyle w:val="NormalTok"/>
        </w:rPr>
        <w:t>(tidyverse)</w:t>
      </w:r>
      <w:r>
        <w:br/>
      </w:r>
      <w:r>
        <w:rPr>
          <w:rStyle w:val="FunctionTok"/>
        </w:rPr>
        <w:t>library</w:t>
      </w:r>
      <w:r>
        <w:rPr>
          <w:rStyle w:val="NormalTok"/>
        </w:rPr>
        <w:t>(Hmsc)</w:t>
      </w:r>
      <w:r>
        <w:br/>
      </w:r>
      <w:r>
        <w:rPr>
          <w:rStyle w:val="FunctionTok"/>
        </w:rPr>
        <w:t>library</w:t>
      </w:r>
      <w:r>
        <w:rPr>
          <w:rStyle w:val="NormalTok"/>
        </w:rPr>
        <w:t>(V.PhyloMaker)</w:t>
      </w:r>
      <w:r>
        <w:br/>
      </w:r>
      <w:r>
        <w:rPr>
          <w:rStyle w:val="FunctionTok"/>
        </w:rPr>
        <w:t>library</w:t>
      </w:r>
      <w:r>
        <w:rPr>
          <w:rStyle w:val="NormalTok"/>
        </w:rPr>
        <w:t>(brranching)</w:t>
      </w:r>
      <w:r>
        <w:br/>
      </w:r>
      <w:r>
        <w:rPr>
          <w:rStyle w:val="FunctionTok"/>
        </w:rPr>
        <w:t>library</w:t>
      </w:r>
      <w:r>
        <w:rPr>
          <w:rStyle w:val="NormalTok"/>
        </w:rPr>
        <w:t>(raster)</w:t>
      </w:r>
      <w:r>
        <w:br/>
      </w:r>
      <w:r>
        <w:rPr>
          <w:rStyle w:val="FunctionTok"/>
        </w:rPr>
        <w:t>library</w:t>
      </w:r>
      <w:r>
        <w:rPr>
          <w:rStyle w:val="NormalTok"/>
        </w:rPr>
        <w:t>(stars)</w:t>
      </w:r>
      <w:r>
        <w:br/>
      </w:r>
      <w:r>
        <w:br/>
      </w:r>
      <w:r>
        <w:rPr>
          <w:rStyle w:val="FunctionTok"/>
        </w:rPr>
        <w:t>theme_set</w:t>
      </w:r>
      <w:r>
        <w:rPr>
          <w:rStyle w:val="NormalTok"/>
        </w:rPr>
        <w:t>(</w:t>
      </w:r>
      <w:r>
        <w:rPr>
          <w:rStyle w:val="FunctionTok"/>
        </w:rPr>
        <w:t>theme_bw</w:t>
      </w:r>
      <w:r>
        <w:rPr>
          <w:rStyle w:val="NormalTok"/>
        </w:rPr>
        <w:t>())</w:t>
      </w:r>
      <w:r>
        <w:br/>
      </w:r>
      <w:r>
        <w:br/>
      </w:r>
      <w:r>
        <w:rPr>
          <w:rStyle w:val="CommentTok"/>
        </w:rPr>
        <w:t># this prepar</w:t>
      </w:r>
      <w:r>
        <w:rPr>
          <w:rStyle w:val="CommentTok"/>
        </w:rPr>
        <w:t xml:space="preserve">es the community matrices for Crozet and Kerguelen, but for now </w:t>
      </w:r>
      <w:r>
        <w:br/>
      </w:r>
      <w:r>
        <w:rPr>
          <w:rStyle w:val="CommentTok"/>
        </w:rPr>
        <w:t># let's look at Crozet</w:t>
      </w:r>
      <w:r>
        <w:br/>
      </w:r>
      <w:r>
        <w:rPr>
          <w:rStyle w:val="NormalTok"/>
        </w:rPr>
        <w:t xml:space="preserve">crozet </w:t>
      </w:r>
      <w:r>
        <w:rPr>
          <w:rStyle w:val="OtherTok"/>
        </w:rPr>
        <w:t>=</w:t>
      </w:r>
      <w:r>
        <w:rPr>
          <w:rStyle w:val="NormalTok"/>
        </w:rPr>
        <w:t xml:space="preserve"> </w:t>
      </w:r>
      <w:r>
        <w:rPr>
          <w:rStyle w:val="ConstantTok"/>
        </w:rPr>
        <w:t>TRUE</w:t>
      </w:r>
      <w:r>
        <w:br/>
      </w:r>
      <w:r>
        <w:rPr>
          <w:rStyle w:val="FunctionTok"/>
        </w:rPr>
        <w:t>source</w:t>
      </w:r>
      <w:r>
        <w:rPr>
          <w:rStyle w:val="NormalTok"/>
        </w:rPr>
        <w:t>(</w:t>
      </w:r>
      <w:r>
        <w:rPr>
          <w:rStyle w:val="StringTok"/>
        </w:rPr>
        <w:t>"process_occurrences.R"</w:t>
      </w:r>
      <w:r>
        <w:rPr>
          <w:rStyle w:val="NormalTok"/>
        </w:rPr>
        <w:t>)</w:t>
      </w:r>
    </w:p>
    <w:p w14:paraId="63427A52" w14:textId="570C239A" w:rsidR="00D14809" w:rsidRDefault="00936CE4">
      <w:pPr>
        <w:pStyle w:val="SourceCode"/>
      </w:pPr>
      <w:r>
        <w:rPr>
          <w:rStyle w:val="CommentTok"/>
        </w:rPr>
        <w:t xml:space="preserve"># look at matrix </w:t>
      </w:r>
      <w:proofErr w:type="gramStart"/>
      <w:r>
        <w:rPr>
          <w:rStyle w:val="CommentTok"/>
        </w:rPr>
        <w:t>fill :</w:t>
      </w:r>
      <w:proofErr w:type="gramEnd"/>
      <w:r>
        <w:rPr>
          <w:rStyle w:val="CommentTok"/>
        </w:rPr>
        <w:t xml:space="preserve"> </w:t>
      </w:r>
      <w:r>
        <w:br/>
      </w:r>
      <w:r>
        <w:br/>
      </w:r>
      <w:r>
        <w:rPr>
          <w:rStyle w:val="CommentTok"/>
        </w:rPr>
        <w:t xml:space="preserve"># CROZET </w:t>
      </w:r>
      <w:r>
        <w:br/>
      </w:r>
      <w:r>
        <w:rPr>
          <w:rStyle w:val="FunctionTok"/>
        </w:rPr>
        <w:t>dim</w:t>
      </w:r>
      <w:r>
        <w:rPr>
          <w:rStyle w:val="NormalTok"/>
        </w:rPr>
        <w:t>(</w:t>
      </w:r>
      <w:proofErr w:type="spellStart"/>
      <w:r>
        <w:rPr>
          <w:rStyle w:val="NormalTok"/>
        </w:rPr>
        <w:t>cro_com_mat</w:t>
      </w:r>
      <w:proofErr w:type="spellEnd"/>
      <w:r>
        <w:rPr>
          <w:rStyle w:val="NormalTok"/>
        </w:rPr>
        <w:t xml:space="preserve">) </w:t>
      </w:r>
      <w:r>
        <w:rPr>
          <w:rStyle w:val="CommentTok"/>
        </w:rPr>
        <w:t xml:space="preserve"># </w:t>
      </w:r>
      <w:r>
        <w:rPr>
          <w:rStyle w:val="CommentTok"/>
        </w:rPr>
        <w:t>sites</w:t>
      </w:r>
      <w:r w:rsidR="00F2460E">
        <w:rPr>
          <w:rStyle w:val="CommentTok"/>
        </w:rPr>
        <w:t xml:space="preserve"> x</w:t>
      </w:r>
      <w:r>
        <w:rPr>
          <w:rStyle w:val="CommentTok"/>
        </w:rPr>
        <w:t xml:space="preserve"> species.</w:t>
      </w:r>
    </w:p>
    <w:p w14:paraId="085B7C13" w14:textId="77777777" w:rsidR="00D14809" w:rsidRDefault="00936CE4">
      <w:pPr>
        <w:pStyle w:val="SourceCode"/>
      </w:pPr>
      <w:r>
        <w:rPr>
          <w:rStyle w:val="VerbatimChar"/>
        </w:rPr>
        <w:t>## [1] 1956   20</w:t>
      </w:r>
    </w:p>
    <w:p w14:paraId="38B3A80A" w14:textId="77777777" w:rsidR="00D14809" w:rsidRDefault="00936CE4">
      <w:pPr>
        <w:pStyle w:val="SourceCode"/>
      </w:pPr>
      <w:r>
        <w:rPr>
          <w:rStyle w:val="FunctionTok"/>
        </w:rPr>
        <w:t>sum</w:t>
      </w:r>
      <w:r>
        <w:rPr>
          <w:rStyle w:val="NormalTok"/>
        </w:rPr>
        <w:t xml:space="preserve">(cro_com_mat) </w:t>
      </w:r>
      <w:r>
        <w:rPr>
          <w:rStyle w:val="CommentTok"/>
        </w:rPr>
        <w:t># total n</w:t>
      </w:r>
      <w:r>
        <w:rPr>
          <w:rStyle w:val="CommentTok"/>
        </w:rPr>
        <w:t>umber of observations</w:t>
      </w:r>
    </w:p>
    <w:p w14:paraId="5F4257E1" w14:textId="77777777" w:rsidR="00D14809" w:rsidRDefault="00936CE4">
      <w:pPr>
        <w:pStyle w:val="SourceCode"/>
      </w:pPr>
      <w:r>
        <w:rPr>
          <w:rStyle w:val="VerbatimChar"/>
        </w:rPr>
        <w:t>## [1] 11200</w:t>
      </w:r>
    </w:p>
    <w:p w14:paraId="0F324130" w14:textId="77777777" w:rsidR="00D14809" w:rsidRDefault="00936CE4">
      <w:pPr>
        <w:pStyle w:val="SourceCode"/>
      </w:pPr>
      <w:r>
        <w:rPr>
          <w:rStyle w:val="FunctionTok"/>
        </w:rPr>
        <w:t>colSums</w:t>
      </w:r>
      <w:r>
        <w:rPr>
          <w:rStyle w:val="NormalTok"/>
        </w:rPr>
        <w:t xml:space="preserve">(cro_com_mat) </w:t>
      </w:r>
      <w:r>
        <w:rPr>
          <w:rStyle w:val="CommentTok"/>
        </w:rPr>
        <w:t># nb of sites where each plant appears. Cf Limosella australis : remove it.</w:t>
      </w:r>
    </w:p>
    <w:p w14:paraId="15FB77E0" w14:textId="77777777" w:rsidR="00D14809" w:rsidRDefault="00936CE4">
      <w:pPr>
        <w:pStyle w:val="SourceCode"/>
      </w:pPr>
      <w:r>
        <w:rPr>
          <w:rStyle w:val="VerbatimChar"/>
        </w:rPr>
        <w:t xml:space="preserve">##     Pringlea antiscorbutica          Acaena magellanica </w:t>
      </w:r>
      <w:r>
        <w:br/>
      </w:r>
      <w:r>
        <w:rPr>
          <w:rStyle w:val="VerbatimChar"/>
        </w:rPr>
        <w:t xml:space="preserve">##                         488                        1281 </w:t>
      </w:r>
      <w:r>
        <w:br/>
      </w:r>
      <w:r>
        <w:rPr>
          <w:rStyle w:val="VerbatimChar"/>
        </w:rPr>
        <w:lastRenderedPageBreak/>
        <w:t xml:space="preserve">##  </w:t>
      </w:r>
      <w:r>
        <w:rPr>
          <w:rStyle w:val="VerbatimChar"/>
        </w:rPr>
        <w:t xml:space="preserve">      Agrostis magellanica             Azorella selago </w:t>
      </w:r>
      <w:r>
        <w:br/>
      </w:r>
      <w:r>
        <w:rPr>
          <w:rStyle w:val="VerbatimChar"/>
        </w:rPr>
        <w:t xml:space="preserve">##                        1730                        1277 </w:t>
      </w:r>
      <w:r>
        <w:br/>
      </w:r>
      <w:r>
        <w:rPr>
          <w:rStyle w:val="VerbatimChar"/>
        </w:rPr>
        <w:t xml:space="preserve">##     Lycopodium magellanicum            Uncinia compacta </w:t>
      </w:r>
      <w:r>
        <w:br/>
      </w:r>
      <w:r>
        <w:rPr>
          <w:rStyle w:val="VerbatimChar"/>
        </w:rPr>
        <w:t xml:space="preserve">##                         584                         791 </w:t>
      </w:r>
      <w:r>
        <w:br/>
      </w:r>
      <w:r>
        <w:rPr>
          <w:rStyle w:val="VerbatimChar"/>
        </w:rPr>
        <w:t>##          Galium a</w:t>
      </w:r>
      <w:r>
        <w:rPr>
          <w:rStyle w:val="VerbatimChar"/>
        </w:rPr>
        <w:t xml:space="preserve">ntarcticum      Phlegmariurus saururus </w:t>
      </w:r>
      <w:r>
        <w:br/>
      </w:r>
      <w:r>
        <w:rPr>
          <w:rStyle w:val="VerbatimChar"/>
        </w:rPr>
        <w:t xml:space="preserve">##                         545                         243 </w:t>
      </w:r>
      <w:r>
        <w:br/>
      </w:r>
      <w:r>
        <w:rPr>
          <w:rStyle w:val="VerbatimChar"/>
        </w:rPr>
        <w:t xml:space="preserve">##       Ranunculus biternatus Austroblechnum penna-marina </w:t>
      </w:r>
      <w:r>
        <w:br/>
      </w:r>
      <w:r>
        <w:rPr>
          <w:rStyle w:val="VerbatimChar"/>
        </w:rPr>
        <w:t xml:space="preserve">##                        1182                         723 </w:t>
      </w:r>
      <w:r>
        <w:br/>
      </w:r>
      <w:r>
        <w:rPr>
          <w:rStyle w:val="VerbatimChar"/>
        </w:rPr>
        <w:t xml:space="preserve">##     Juncus scheuchzerioides      </w:t>
      </w:r>
      <w:r>
        <w:rPr>
          <w:rStyle w:val="VerbatimChar"/>
        </w:rPr>
        <w:t xml:space="preserve">     Crassula moschata </w:t>
      </w:r>
      <w:r>
        <w:br/>
      </w:r>
      <w:r>
        <w:rPr>
          <w:rStyle w:val="VerbatimChar"/>
        </w:rPr>
        <w:t xml:space="preserve">##                         527                          84 </w:t>
      </w:r>
      <w:r>
        <w:br/>
      </w:r>
      <w:r>
        <w:rPr>
          <w:rStyle w:val="VerbatimChar"/>
        </w:rPr>
        <w:t xml:space="preserve">##          Leptinella plumosa                  Poa cookii </w:t>
      </w:r>
      <w:r>
        <w:br/>
      </w:r>
      <w:r>
        <w:rPr>
          <w:rStyle w:val="VerbatimChar"/>
        </w:rPr>
        <w:t xml:space="preserve">##                         125                         738 </w:t>
      </w:r>
      <w:r>
        <w:br/>
      </w:r>
      <w:r>
        <w:rPr>
          <w:rStyle w:val="VerbatimChar"/>
        </w:rPr>
        <w:t xml:space="preserve">##              Montia fontana      Callitriche antarctica </w:t>
      </w:r>
      <w:r>
        <w:br/>
      </w:r>
      <w:r>
        <w:rPr>
          <w:rStyle w:val="VerbatimChar"/>
        </w:rPr>
        <w:t xml:space="preserve">##                         354                         107 </w:t>
      </w:r>
      <w:r>
        <w:br/>
      </w:r>
      <w:r>
        <w:rPr>
          <w:rStyle w:val="VerbatimChar"/>
        </w:rPr>
        <w:t xml:space="preserve">##      Notogrammitis crassior      Deschampsia antarctica </w:t>
      </w:r>
      <w:r>
        <w:br/>
      </w:r>
      <w:r>
        <w:rPr>
          <w:rStyle w:val="VerbatimChar"/>
        </w:rPr>
        <w:t xml:space="preserve">##              </w:t>
      </w:r>
      <w:r>
        <w:rPr>
          <w:rStyle w:val="VerbatimChar"/>
        </w:rPr>
        <w:t xml:space="preserve">            87                         286 </w:t>
      </w:r>
      <w:r>
        <w:br/>
      </w:r>
      <w:r>
        <w:rPr>
          <w:rStyle w:val="VerbatimChar"/>
        </w:rPr>
        <w:t xml:space="preserve">##         Limosella australis    Colobanthus kerguelensis </w:t>
      </w:r>
      <w:r>
        <w:br/>
      </w:r>
      <w:r>
        <w:rPr>
          <w:rStyle w:val="VerbatimChar"/>
        </w:rPr>
        <w:t>##                           2                          46</w:t>
      </w:r>
    </w:p>
    <w:p w14:paraId="6B329102" w14:textId="77777777" w:rsidR="00D14809" w:rsidRDefault="00936CE4">
      <w:pPr>
        <w:pStyle w:val="SourceCode"/>
      </w:pPr>
      <w:r>
        <w:rPr>
          <w:rStyle w:val="FunctionTok"/>
        </w:rPr>
        <w:t>colSums</w:t>
      </w:r>
      <w:r>
        <w:rPr>
          <w:rStyle w:val="NormalTok"/>
        </w:rPr>
        <w:t xml:space="preserve">(cro_com_mat) </w:t>
      </w:r>
      <w:r>
        <w:rPr>
          <w:rStyle w:val="SpecialCharTok"/>
        </w:rPr>
        <w:t>/</w:t>
      </w:r>
      <w:r>
        <w:rPr>
          <w:rStyle w:val="NormalTok"/>
        </w:rPr>
        <w:t xml:space="preserve"> </w:t>
      </w:r>
      <w:r>
        <w:rPr>
          <w:rStyle w:val="FunctionTok"/>
        </w:rPr>
        <w:t>nrow</w:t>
      </w:r>
      <w:r>
        <w:rPr>
          <w:rStyle w:val="NormalTok"/>
        </w:rPr>
        <w:t xml:space="preserve">(cro_com_mat) </w:t>
      </w:r>
      <w:r>
        <w:rPr>
          <w:rStyle w:val="SpecialCharTok"/>
        </w:rPr>
        <w:t>*</w:t>
      </w:r>
      <w:r>
        <w:rPr>
          <w:rStyle w:val="DecValTok"/>
        </w:rPr>
        <w:t>100</w:t>
      </w:r>
      <w:r>
        <w:rPr>
          <w:rStyle w:val="NormalTok"/>
        </w:rPr>
        <w:t xml:space="preserve">  </w:t>
      </w:r>
      <w:r>
        <w:rPr>
          <w:rStyle w:val="CommentTok"/>
        </w:rPr>
        <w:t># proportion of sites where a plant is observe</w:t>
      </w:r>
      <w:r>
        <w:rPr>
          <w:rStyle w:val="CommentTok"/>
        </w:rPr>
        <w:t>d.</w:t>
      </w:r>
    </w:p>
    <w:p w14:paraId="0DF1E241" w14:textId="77777777" w:rsidR="00D14809" w:rsidRDefault="00936CE4">
      <w:pPr>
        <w:pStyle w:val="SourceCode"/>
      </w:pPr>
      <w:r>
        <w:rPr>
          <w:rStyle w:val="VerbatimChar"/>
        </w:rPr>
        <w:t xml:space="preserve">##     Pringlea antiscorbutica          Acaena magellanica </w:t>
      </w:r>
      <w:r>
        <w:br/>
      </w:r>
      <w:r>
        <w:rPr>
          <w:rStyle w:val="VerbatimChar"/>
        </w:rPr>
        <w:t xml:space="preserve">##                  24.9488753                  65.4907975 </w:t>
      </w:r>
      <w:r>
        <w:br/>
      </w:r>
      <w:r>
        <w:rPr>
          <w:rStyle w:val="VerbatimChar"/>
        </w:rPr>
        <w:t xml:space="preserve">##        Agrostis magellanica             Azorella selago </w:t>
      </w:r>
      <w:r>
        <w:br/>
      </w:r>
      <w:r>
        <w:rPr>
          <w:rStyle w:val="VerbatimChar"/>
        </w:rPr>
        <w:t xml:space="preserve">##                  88.4458078                  65.2862986 </w:t>
      </w:r>
      <w:r>
        <w:br/>
      </w:r>
      <w:r>
        <w:rPr>
          <w:rStyle w:val="VerbatimChar"/>
        </w:rPr>
        <w:t>##     Lycopo</w:t>
      </w:r>
      <w:r>
        <w:rPr>
          <w:rStyle w:val="VerbatimChar"/>
        </w:rPr>
        <w:t xml:space="preserve">dium magellanicum            Uncinia compacta </w:t>
      </w:r>
      <w:r>
        <w:br/>
      </w:r>
      <w:r>
        <w:rPr>
          <w:rStyle w:val="VerbatimChar"/>
        </w:rPr>
        <w:t xml:space="preserve">##                  29.8568507                  40.4396728 </w:t>
      </w:r>
      <w:r>
        <w:br/>
      </w:r>
      <w:r>
        <w:rPr>
          <w:rStyle w:val="VerbatimChar"/>
        </w:rPr>
        <w:t xml:space="preserve">##          Galium antarcticum      Phlegmariurus saururus </w:t>
      </w:r>
      <w:r>
        <w:br/>
      </w:r>
      <w:r>
        <w:rPr>
          <w:rStyle w:val="VerbatimChar"/>
        </w:rPr>
        <w:t xml:space="preserve">##                  27.8629857                  12.4233129 </w:t>
      </w:r>
      <w:r>
        <w:br/>
      </w:r>
      <w:r>
        <w:rPr>
          <w:rStyle w:val="VerbatimChar"/>
        </w:rPr>
        <w:t>##       Ranunculus biternatu</w:t>
      </w:r>
      <w:r>
        <w:rPr>
          <w:rStyle w:val="VerbatimChar"/>
        </w:rPr>
        <w:t xml:space="preserve">s Austroblechnum penna-marina </w:t>
      </w:r>
      <w:r>
        <w:br/>
      </w:r>
      <w:r>
        <w:rPr>
          <w:rStyle w:val="VerbatimChar"/>
        </w:rPr>
        <w:t xml:space="preserve">##                  60.4294479                  36.9631902 </w:t>
      </w:r>
      <w:r>
        <w:br/>
      </w:r>
      <w:r>
        <w:rPr>
          <w:rStyle w:val="VerbatimChar"/>
        </w:rPr>
        <w:t xml:space="preserve">##     Juncus scheuchzerioides           Crassula moschata </w:t>
      </w:r>
      <w:r>
        <w:br/>
      </w:r>
      <w:r>
        <w:rPr>
          <w:rStyle w:val="VerbatimChar"/>
        </w:rPr>
        <w:t xml:space="preserve">##                  26.9427403                   4.2944785 </w:t>
      </w:r>
      <w:r>
        <w:br/>
      </w:r>
      <w:r>
        <w:rPr>
          <w:rStyle w:val="VerbatimChar"/>
        </w:rPr>
        <w:t xml:space="preserve">##          Leptinella plumosa               </w:t>
      </w:r>
      <w:r>
        <w:rPr>
          <w:rStyle w:val="VerbatimChar"/>
        </w:rPr>
        <w:t xml:space="preserve">   Poa cookii </w:t>
      </w:r>
      <w:r>
        <w:br/>
      </w:r>
      <w:r>
        <w:rPr>
          <w:rStyle w:val="VerbatimChar"/>
        </w:rPr>
        <w:t xml:space="preserve">##                   6.3905930                  37.7300613 </w:t>
      </w:r>
      <w:r>
        <w:br/>
      </w:r>
      <w:r>
        <w:rPr>
          <w:rStyle w:val="VerbatimChar"/>
        </w:rPr>
        <w:t xml:space="preserve">##              Montia fontana      Callitriche antarctica </w:t>
      </w:r>
      <w:r>
        <w:br/>
      </w:r>
      <w:r>
        <w:rPr>
          <w:rStyle w:val="VerbatimChar"/>
        </w:rPr>
        <w:t xml:space="preserve">##                  18.0981595                   5.4703476 </w:t>
      </w:r>
      <w:r>
        <w:br/>
      </w:r>
      <w:r>
        <w:rPr>
          <w:rStyle w:val="VerbatimChar"/>
        </w:rPr>
        <w:t xml:space="preserve">##      Notogrammitis crassior      Deschampsia antarctica </w:t>
      </w:r>
      <w:r>
        <w:br/>
      </w:r>
      <w:r>
        <w:rPr>
          <w:rStyle w:val="VerbatimChar"/>
        </w:rPr>
        <w:t>#</w:t>
      </w:r>
      <w:r>
        <w:rPr>
          <w:rStyle w:val="VerbatimChar"/>
        </w:rPr>
        <w:t xml:space="preserve">#                   4.4478528                  14.6216769 </w:t>
      </w:r>
      <w:r>
        <w:br/>
      </w:r>
      <w:r>
        <w:rPr>
          <w:rStyle w:val="VerbatimChar"/>
        </w:rPr>
        <w:t xml:space="preserve">##         Limosella australis    Colobanthus kerguelensis </w:t>
      </w:r>
      <w:r>
        <w:br/>
      </w:r>
      <w:r>
        <w:rPr>
          <w:rStyle w:val="VerbatimChar"/>
        </w:rPr>
        <w:t>##                   0.1022495                   2.3517382</w:t>
      </w:r>
    </w:p>
    <w:p w14:paraId="13819A14" w14:textId="77777777" w:rsidR="00D14809" w:rsidRDefault="00936CE4">
      <w:pPr>
        <w:pStyle w:val="SourceCode"/>
      </w:pPr>
      <w:r>
        <w:rPr>
          <w:rStyle w:val="FunctionTok"/>
        </w:rPr>
        <w:t>rowSums</w:t>
      </w:r>
      <w:r>
        <w:rPr>
          <w:rStyle w:val="NormalTok"/>
        </w:rPr>
        <w:t xml:space="preserve">(cro_com_mat) </w:t>
      </w:r>
      <w:r>
        <w:rPr>
          <w:rStyle w:val="SpecialCharTok"/>
        </w:rPr>
        <w:t>%&gt;%</w:t>
      </w:r>
      <w:r>
        <w:rPr>
          <w:rStyle w:val="NormalTok"/>
        </w:rPr>
        <w:t xml:space="preserve"> </w:t>
      </w:r>
      <w:r>
        <w:rPr>
          <w:rStyle w:val="FunctionTok"/>
        </w:rPr>
        <w:t>hist</w:t>
      </w:r>
      <w:r>
        <w:rPr>
          <w:rStyle w:val="NormalTok"/>
        </w:rPr>
        <w:t xml:space="preserve">(., </w:t>
      </w:r>
      <w:r>
        <w:rPr>
          <w:rStyle w:val="AttributeTok"/>
        </w:rPr>
        <w:t>main =</w:t>
      </w:r>
      <w:r>
        <w:rPr>
          <w:rStyle w:val="NormalTok"/>
        </w:rPr>
        <w:t xml:space="preserve"> </w:t>
      </w:r>
      <w:r>
        <w:rPr>
          <w:rStyle w:val="StringTok"/>
        </w:rPr>
        <w:t>"Crozet"</w:t>
      </w:r>
      <w:r>
        <w:rPr>
          <w:rStyle w:val="NormalTok"/>
        </w:rPr>
        <w:t xml:space="preserve">, </w:t>
      </w:r>
      <w:r>
        <w:rPr>
          <w:rStyle w:val="AttributeTok"/>
        </w:rPr>
        <w:t>xlab =</w:t>
      </w:r>
      <w:r>
        <w:rPr>
          <w:rStyle w:val="NormalTok"/>
        </w:rPr>
        <w:t xml:space="preserve"> </w:t>
      </w:r>
      <w:r>
        <w:rPr>
          <w:rStyle w:val="StringTok"/>
        </w:rPr>
        <w:t>"nb of species per si</w:t>
      </w:r>
      <w:r>
        <w:rPr>
          <w:rStyle w:val="StringTok"/>
        </w:rPr>
        <w:t>te"</w:t>
      </w:r>
      <w:r>
        <w:rPr>
          <w:rStyle w:val="NormalTok"/>
        </w:rPr>
        <w:t>)</w:t>
      </w:r>
    </w:p>
    <w:p w14:paraId="6E00A929" w14:textId="77777777" w:rsidR="00D14809" w:rsidRDefault="00936CE4">
      <w:pPr>
        <w:pStyle w:val="FirstParagraph"/>
      </w:pPr>
      <w:r>
        <w:rPr>
          <w:noProof/>
        </w:rPr>
        <w:lastRenderedPageBreak/>
        <w:drawing>
          <wp:inline distT="0" distB="0" distL="0" distR="0" wp14:anchorId="0572C529" wp14:editId="0492DF23">
            <wp:extent cx="3238500" cy="256032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model_prep_files/figure-docx/unnamed-chunk-2-1.png"/>
                    <pic:cNvPicPr>
                      <a:picLocks noChangeAspect="1" noChangeArrowheads="1"/>
                    </pic:cNvPicPr>
                  </pic:nvPicPr>
                  <pic:blipFill>
                    <a:blip r:embed="rId7"/>
                    <a:stretch>
                      <a:fillRect/>
                    </a:stretch>
                  </pic:blipFill>
                  <pic:spPr bwMode="auto">
                    <a:xfrm>
                      <a:off x="0" y="0"/>
                      <a:ext cx="3238854" cy="2560600"/>
                    </a:xfrm>
                    <a:prstGeom prst="rect">
                      <a:avLst/>
                    </a:prstGeom>
                    <a:noFill/>
                    <a:ln w="9525">
                      <a:noFill/>
                      <a:headEnd/>
                      <a:tailEnd/>
                    </a:ln>
                  </pic:spPr>
                </pic:pic>
              </a:graphicData>
            </a:graphic>
          </wp:inline>
        </w:drawing>
      </w:r>
    </w:p>
    <w:p w14:paraId="0139ED52" w14:textId="77777777" w:rsidR="00F2460E" w:rsidRDefault="00F2460E">
      <w:pPr>
        <w:pStyle w:val="SourceCode"/>
        <w:rPr>
          <w:rStyle w:val="CommentTok"/>
        </w:rPr>
      </w:pPr>
    </w:p>
    <w:p w14:paraId="2A667711" w14:textId="1186F38C" w:rsidR="00D14809" w:rsidRDefault="00936CE4">
      <w:pPr>
        <w:pStyle w:val="SourceCode"/>
      </w:pPr>
      <w:r>
        <w:rPr>
          <w:rStyle w:val="CommentTok"/>
        </w:rPr>
        <w:t># KERGUELEN</w:t>
      </w:r>
      <w:r>
        <w:br/>
      </w:r>
      <w:r>
        <w:rPr>
          <w:rStyle w:val="FunctionTok"/>
        </w:rPr>
        <w:t>dim</w:t>
      </w:r>
      <w:r>
        <w:rPr>
          <w:rStyle w:val="NormalTok"/>
        </w:rPr>
        <w:t>(</w:t>
      </w:r>
      <w:proofErr w:type="spellStart"/>
      <w:r>
        <w:rPr>
          <w:rStyle w:val="NormalTok"/>
        </w:rPr>
        <w:t>ker_com_mat</w:t>
      </w:r>
      <w:proofErr w:type="spellEnd"/>
      <w:r>
        <w:rPr>
          <w:rStyle w:val="NormalTok"/>
        </w:rPr>
        <w:t xml:space="preserve">) </w:t>
      </w:r>
      <w:r>
        <w:rPr>
          <w:rStyle w:val="CommentTok"/>
        </w:rPr>
        <w:t># " 2</w:t>
      </w:r>
      <w:r w:rsidR="00F2460E">
        <w:rPr>
          <w:rStyle w:val="CommentTok"/>
        </w:rPr>
        <w:t>450</w:t>
      </w:r>
      <w:r>
        <w:rPr>
          <w:rStyle w:val="CommentTok"/>
        </w:rPr>
        <w:t xml:space="preserve"> sites, 20 species"</w:t>
      </w:r>
    </w:p>
    <w:p w14:paraId="37F293AE" w14:textId="77777777" w:rsidR="00D14809" w:rsidRDefault="00936CE4">
      <w:pPr>
        <w:pStyle w:val="SourceCode"/>
      </w:pPr>
      <w:r>
        <w:rPr>
          <w:rStyle w:val="VerbatimChar"/>
        </w:rPr>
        <w:t>## [1] 2450   20</w:t>
      </w:r>
    </w:p>
    <w:p w14:paraId="70183F24" w14:textId="77777777" w:rsidR="00D14809" w:rsidRDefault="00936CE4">
      <w:pPr>
        <w:pStyle w:val="SourceCode"/>
      </w:pPr>
      <w:r>
        <w:rPr>
          <w:rStyle w:val="FunctionTok"/>
        </w:rPr>
        <w:t>sum</w:t>
      </w:r>
      <w:r>
        <w:rPr>
          <w:rStyle w:val="NormalTok"/>
        </w:rPr>
        <w:t xml:space="preserve">(ker_com_mat) </w:t>
      </w:r>
      <w:r>
        <w:rPr>
          <w:rStyle w:val="CommentTok"/>
        </w:rPr>
        <w:t># total number of observations</w:t>
      </w:r>
    </w:p>
    <w:p w14:paraId="6D3B4C79" w14:textId="77777777" w:rsidR="00D14809" w:rsidRDefault="00936CE4">
      <w:pPr>
        <w:pStyle w:val="SourceCode"/>
      </w:pPr>
      <w:r>
        <w:rPr>
          <w:rStyle w:val="VerbatimChar"/>
        </w:rPr>
        <w:t>## [1] 9086</w:t>
      </w:r>
    </w:p>
    <w:p w14:paraId="16F1BCAA" w14:textId="77777777" w:rsidR="00D14809" w:rsidRDefault="00936CE4">
      <w:pPr>
        <w:pStyle w:val="SourceCode"/>
      </w:pPr>
      <w:r>
        <w:rPr>
          <w:rStyle w:val="FunctionTok"/>
        </w:rPr>
        <w:t>colSums</w:t>
      </w:r>
      <w:r>
        <w:rPr>
          <w:rStyle w:val="NormalTok"/>
        </w:rPr>
        <w:t xml:space="preserve">(ker_com_mat) </w:t>
      </w:r>
      <w:r>
        <w:rPr>
          <w:rStyle w:val="CommentTok"/>
        </w:rPr>
        <w:t># nb of sites where each plant appears</w:t>
      </w:r>
    </w:p>
    <w:p w14:paraId="52DF7F3A" w14:textId="77777777" w:rsidR="00D14809" w:rsidRDefault="00936CE4">
      <w:pPr>
        <w:pStyle w:val="SourceCode"/>
      </w:pPr>
      <w:r>
        <w:rPr>
          <w:rStyle w:val="VerbatimChar"/>
        </w:rPr>
        <w:t xml:space="preserve">##           Crassula moschata          Leptinella plumosa </w:t>
      </w:r>
      <w:r>
        <w:br/>
      </w:r>
      <w:r>
        <w:rPr>
          <w:rStyle w:val="VerbatimChar"/>
        </w:rPr>
        <w:t xml:space="preserve">##                         143                         454 </w:t>
      </w:r>
      <w:r>
        <w:br/>
      </w:r>
      <w:r>
        <w:rPr>
          <w:rStyle w:val="VerbatimChar"/>
        </w:rPr>
        <w:t xml:space="preserve">##       Ranunculus biternatus              Montia fontana </w:t>
      </w:r>
      <w:r>
        <w:br/>
      </w:r>
      <w:r>
        <w:rPr>
          <w:rStyle w:val="VerbatimChar"/>
        </w:rPr>
        <w:t xml:space="preserve">##                        1147                         572 </w:t>
      </w:r>
      <w:r>
        <w:br/>
      </w:r>
      <w:r>
        <w:rPr>
          <w:rStyle w:val="VerbatimChar"/>
        </w:rPr>
        <w:t>##      Callitri</w:t>
      </w:r>
      <w:r>
        <w:rPr>
          <w:rStyle w:val="VerbatimChar"/>
        </w:rPr>
        <w:t xml:space="preserve">che antarctica          Acaena magellanica </w:t>
      </w:r>
      <w:r>
        <w:br/>
      </w:r>
      <w:r>
        <w:rPr>
          <w:rStyle w:val="VerbatimChar"/>
        </w:rPr>
        <w:t xml:space="preserve">##                         143                        1790 </w:t>
      </w:r>
      <w:r>
        <w:br/>
      </w:r>
      <w:r>
        <w:rPr>
          <w:rStyle w:val="VerbatimChar"/>
        </w:rPr>
        <w:t xml:space="preserve">##        Agrostis magellanica     Juncus scheuchzerioides </w:t>
      </w:r>
      <w:r>
        <w:br/>
      </w:r>
      <w:r>
        <w:rPr>
          <w:rStyle w:val="VerbatimChar"/>
        </w:rPr>
        <w:t xml:space="preserve">##                         940                         511 </w:t>
      </w:r>
      <w:r>
        <w:br/>
      </w:r>
      <w:r>
        <w:rPr>
          <w:rStyle w:val="VerbatimChar"/>
        </w:rPr>
        <w:t xml:space="preserve">##             Azorella selago  </w:t>
      </w:r>
      <w:r>
        <w:rPr>
          <w:rStyle w:val="VerbatimChar"/>
        </w:rPr>
        <w:t xml:space="preserve">        Galium antarcticum </w:t>
      </w:r>
      <w:r>
        <w:br/>
      </w:r>
      <w:r>
        <w:rPr>
          <w:rStyle w:val="VerbatimChar"/>
        </w:rPr>
        <w:t xml:space="preserve">##                        1161                         447 </w:t>
      </w:r>
      <w:r>
        <w:br/>
      </w:r>
      <w:r>
        <w:rPr>
          <w:rStyle w:val="VerbatimChar"/>
        </w:rPr>
        <w:t xml:space="preserve">## Austroblechnum penna-marina      Deschampsia antarctica </w:t>
      </w:r>
      <w:r>
        <w:br/>
      </w:r>
      <w:r>
        <w:rPr>
          <w:rStyle w:val="VerbatimChar"/>
        </w:rPr>
        <w:t xml:space="preserve">##                         312                         365 </w:t>
      </w:r>
      <w:r>
        <w:br/>
      </w:r>
      <w:r>
        <w:rPr>
          <w:rStyle w:val="VerbatimChar"/>
        </w:rPr>
        <w:t xml:space="preserve">##    Colobanthus kerguelensis                  </w:t>
      </w:r>
      <w:r>
        <w:rPr>
          <w:rStyle w:val="VerbatimChar"/>
        </w:rPr>
        <w:t xml:space="preserve">Poa cookii </w:t>
      </w:r>
      <w:r>
        <w:br/>
      </w:r>
      <w:r>
        <w:rPr>
          <w:rStyle w:val="VerbatimChar"/>
        </w:rPr>
        <w:t xml:space="preserve">##                         156                         126 </w:t>
      </w:r>
      <w:r>
        <w:br/>
      </w:r>
      <w:r>
        <w:rPr>
          <w:rStyle w:val="VerbatimChar"/>
        </w:rPr>
        <w:t xml:space="preserve">##     Pringlea antiscorbutica     Lycopodium magellanicum </w:t>
      </w:r>
      <w:r>
        <w:br/>
      </w:r>
      <w:r>
        <w:rPr>
          <w:rStyle w:val="VerbatimChar"/>
        </w:rPr>
        <w:t xml:space="preserve">##                         430                         168 </w:t>
      </w:r>
      <w:r>
        <w:br/>
      </w:r>
      <w:r>
        <w:rPr>
          <w:rStyle w:val="VerbatimChar"/>
        </w:rPr>
        <w:t xml:space="preserve">##         Limosella australis            Uncinia compacta </w:t>
      </w:r>
      <w:r>
        <w:br/>
      </w:r>
      <w:r>
        <w:rPr>
          <w:rStyle w:val="VerbatimChar"/>
        </w:rPr>
        <w:t xml:space="preserve">##  </w:t>
      </w:r>
      <w:r>
        <w:rPr>
          <w:rStyle w:val="VerbatimChar"/>
        </w:rPr>
        <w:t xml:space="preserve">                        26                         138 </w:t>
      </w:r>
      <w:r>
        <w:br/>
      </w:r>
      <w:r>
        <w:rPr>
          <w:rStyle w:val="VerbatimChar"/>
        </w:rPr>
        <w:t xml:space="preserve">##      Phlegmariurus saururus      Notogrammitis crassior </w:t>
      </w:r>
      <w:r>
        <w:br/>
      </w:r>
      <w:r>
        <w:rPr>
          <w:rStyle w:val="VerbatimChar"/>
        </w:rPr>
        <w:t>##                          44                          13</w:t>
      </w:r>
    </w:p>
    <w:p w14:paraId="6320BA1F" w14:textId="77777777" w:rsidR="00D14809" w:rsidRDefault="00936CE4">
      <w:pPr>
        <w:pStyle w:val="SourceCode"/>
      </w:pPr>
      <w:r>
        <w:rPr>
          <w:rStyle w:val="FunctionTok"/>
        </w:rPr>
        <w:lastRenderedPageBreak/>
        <w:t>colSums</w:t>
      </w:r>
      <w:r>
        <w:rPr>
          <w:rStyle w:val="NormalTok"/>
        </w:rPr>
        <w:t xml:space="preserve">(ker_com_mat) </w:t>
      </w:r>
      <w:r>
        <w:rPr>
          <w:rStyle w:val="SpecialCharTok"/>
        </w:rPr>
        <w:t>/</w:t>
      </w:r>
      <w:r>
        <w:rPr>
          <w:rStyle w:val="NormalTok"/>
        </w:rPr>
        <w:t xml:space="preserve"> </w:t>
      </w:r>
      <w:r>
        <w:rPr>
          <w:rStyle w:val="FunctionTok"/>
        </w:rPr>
        <w:t>nrow</w:t>
      </w:r>
      <w:r>
        <w:rPr>
          <w:rStyle w:val="NormalTok"/>
        </w:rPr>
        <w:t xml:space="preserve">(ker_com_mat) </w:t>
      </w:r>
      <w:r>
        <w:rPr>
          <w:rStyle w:val="SpecialCharTok"/>
        </w:rPr>
        <w:t>*</w:t>
      </w:r>
      <w:r>
        <w:rPr>
          <w:rStyle w:val="DecValTok"/>
        </w:rPr>
        <w:t>100</w:t>
      </w:r>
      <w:r>
        <w:rPr>
          <w:rStyle w:val="NormalTok"/>
        </w:rPr>
        <w:t xml:space="preserve"> </w:t>
      </w:r>
      <w:r>
        <w:rPr>
          <w:rStyle w:val="CommentTok"/>
        </w:rPr>
        <w:t># proportion of sites where a plant</w:t>
      </w:r>
      <w:r>
        <w:rPr>
          <w:rStyle w:val="CommentTok"/>
        </w:rPr>
        <w:t xml:space="preserve"> is observed. </w:t>
      </w:r>
    </w:p>
    <w:p w14:paraId="7991203C" w14:textId="77777777" w:rsidR="00D14809" w:rsidRDefault="00936CE4">
      <w:pPr>
        <w:pStyle w:val="SourceCode"/>
      </w:pPr>
      <w:r>
        <w:rPr>
          <w:rStyle w:val="VerbatimChar"/>
        </w:rPr>
        <w:t xml:space="preserve">##           Crassula moschata          Leptinella plumosa </w:t>
      </w:r>
      <w:r>
        <w:br/>
      </w:r>
      <w:r>
        <w:rPr>
          <w:rStyle w:val="VerbatimChar"/>
        </w:rPr>
        <w:t xml:space="preserve">##                   5.8367347                  18.5306122 </w:t>
      </w:r>
      <w:r>
        <w:br/>
      </w:r>
      <w:r>
        <w:rPr>
          <w:rStyle w:val="VerbatimChar"/>
        </w:rPr>
        <w:t xml:space="preserve">##       Ranunculus biternatus              Montia fontana </w:t>
      </w:r>
      <w:r>
        <w:br/>
      </w:r>
      <w:r>
        <w:rPr>
          <w:rStyle w:val="VerbatimChar"/>
        </w:rPr>
        <w:t xml:space="preserve">##                  46.8163265                  23.3469388 </w:t>
      </w:r>
      <w:r>
        <w:br/>
      </w:r>
      <w:r>
        <w:rPr>
          <w:rStyle w:val="VerbatimChar"/>
        </w:rPr>
        <w:t>#</w:t>
      </w:r>
      <w:r>
        <w:rPr>
          <w:rStyle w:val="VerbatimChar"/>
        </w:rPr>
        <w:t xml:space="preserve">#      Callitriche antarctica          Acaena magellanica </w:t>
      </w:r>
      <w:r>
        <w:br/>
      </w:r>
      <w:r>
        <w:rPr>
          <w:rStyle w:val="VerbatimChar"/>
        </w:rPr>
        <w:t xml:space="preserve">##                   5.8367347                  73.0612245 </w:t>
      </w:r>
      <w:r>
        <w:br/>
      </w:r>
      <w:r>
        <w:rPr>
          <w:rStyle w:val="VerbatimChar"/>
        </w:rPr>
        <w:t xml:space="preserve">##        Agrostis magellanica     Juncus scheuchzerioides </w:t>
      </w:r>
      <w:r>
        <w:br/>
      </w:r>
      <w:r>
        <w:rPr>
          <w:rStyle w:val="VerbatimChar"/>
        </w:rPr>
        <w:t xml:space="preserve">##                  38.3673469                  20.8571429 </w:t>
      </w:r>
      <w:r>
        <w:br/>
      </w:r>
      <w:r>
        <w:rPr>
          <w:rStyle w:val="VerbatimChar"/>
        </w:rPr>
        <w:t>##             Az</w:t>
      </w:r>
      <w:r>
        <w:rPr>
          <w:rStyle w:val="VerbatimChar"/>
        </w:rPr>
        <w:t xml:space="preserve">orella selago          Galium antarcticum </w:t>
      </w:r>
      <w:r>
        <w:br/>
      </w:r>
      <w:r>
        <w:rPr>
          <w:rStyle w:val="VerbatimChar"/>
        </w:rPr>
        <w:t xml:space="preserve">##                  47.3877551                  18.2448980 </w:t>
      </w:r>
      <w:r>
        <w:br/>
      </w:r>
      <w:r>
        <w:rPr>
          <w:rStyle w:val="VerbatimChar"/>
        </w:rPr>
        <w:t xml:space="preserve">## Austroblechnum penna-marina      Deschampsia antarctica </w:t>
      </w:r>
      <w:r>
        <w:br/>
      </w:r>
      <w:r>
        <w:rPr>
          <w:rStyle w:val="VerbatimChar"/>
        </w:rPr>
        <w:t xml:space="preserve">##                  12.7346939                  14.8979592 </w:t>
      </w:r>
      <w:r>
        <w:br/>
      </w:r>
      <w:r>
        <w:rPr>
          <w:rStyle w:val="VerbatimChar"/>
        </w:rPr>
        <w:t xml:space="preserve">##    Colobanthus kerguelensis                  Poa cookii </w:t>
      </w:r>
      <w:r>
        <w:br/>
      </w:r>
      <w:r>
        <w:rPr>
          <w:rStyle w:val="VerbatimChar"/>
        </w:rPr>
        <w:t xml:space="preserve">##                   6.3673469                   5.1428571 </w:t>
      </w:r>
      <w:r>
        <w:br/>
      </w:r>
      <w:r>
        <w:rPr>
          <w:rStyle w:val="VerbatimChar"/>
        </w:rPr>
        <w:t xml:space="preserve">##     Pringlea antiscorbutica     Lycopodium magellanicum </w:t>
      </w:r>
      <w:r>
        <w:br/>
      </w:r>
      <w:r>
        <w:rPr>
          <w:rStyle w:val="VerbatimChar"/>
        </w:rPr>
        <w:t xml:space="preserve">##                  17.5510204                   6.8571429 </w:t>
      </w:r>
      <w:r>
        <w:br/>
      </w:r>
      <w:r>
        <w:rPr>
          <w:rStyle w:val="VerbatimChar"/>
        </w:rPr>
        <w:t>##         Limos</w:t>
      </w:r>
      <w:r>
        <w:rPr>
          <w:rStyle w:val="VerbatimChar"/>
        </w:rPr>
        <w:t xml:space="preserve">ella australis            Uncinia compacta </w:t>
      </w:r>
      <w:r>
        <w:br/>
      </w:r>
      <w:r>
        <w:rPr>
          <w:rStyle w:val="VerbatimChar"/>
        </w:rPr>
        <w:t xml:space="preserve">##                   1.0612245                   5.6326531 </w:t>
      </w:r>
      <w:r>
        <w:br/>
      </w:r>
      <w:r>
        <w:rPr>
          <w:rStyle w:val="VerbatimChar"/>
        </w:rPr>
        <w:t xml:space="preserve">##      Phlegmariurus saururus      Notogrammitis crassior </w:t>
      </w:r>
      <w:r>
        <w:br/>
      </w:r>
      <w:r>
        <w:rPr>
          <w:rStyle w:val="VerbatimChar"/>
        </w:rPr>
        <w:t>##                   1.7959184                   0.5306122</w:t>
      </w:r>
    </w:p>
    <w:p w14:paraId="4F8E89FE" w14:textId="77777777" w:rsidR="00D14809" w:rsidRDefault="00936CE4">
      <w:pPr>
        <w:pStyle w:val="SourceCode"/>
      </w:pPr>
      <w:r>
        <w:rPr>
          <w:rStyle w:val="FunctionTok"/>
        </w:rPr>
        <w:t>rowSums</w:t>
      </w:r>
      <w:r>
        <w:rPr>
          <w:rStyle w:val="NormalTok"/>
        </w:rPr>
        <w:t xml:space="preserve">(ker_com_mat) </w:t>
      </w:r>
      <w:r>
        <w:rPr>
          <w:rStyle w:val="SpecialCharTok"/>
        </w:rPr>
        <w:t>%&gt;%</w:t>
      </w:r>
      <w:r>
        <w:rPr>
          <w:rStyle w:val="NormalTok"/>
        </w:rPr>
        <w:t xml:space="preserve"> </w:t>
      </w:r>
      <w:r>
        <w:rPr>
          <w:rStyle w:val="FunctionTok"/>
        </w:rPr>
        <w:t>hist</w:t>
      </w:r>
      <w:r>
        <w:rPr>
          <w:rStyle w:val="NormalTok"/>
        </w:rPr>
        <w:t xml:space="preserve">(., </w:t>
      </w:r>
      <w:r>
        <w:rPr>
          <w:rStyle w:val="AttributeTok"/>
        </w:rPr>
        <w:t>main =</w:t>
      </w:r>
      <w:r>
        <w:rPr>
          <w:rStyle w:val="NormalTok"/>
        </w:rPr>
        <w:t xml:space="preserve"> </w:t>
      </w:r>
      <w:r>
        <w:rPr>
          <w:rStyle w:val="StringTok"/>
        </w:rPr>
        <w:t>"Kerguelen"</w:t>
      </w:r>
      <w:r>
        <w:rPr>
          <w:rStyle w:val="NormalTok"/>
        </w:rPr>
        <w:t xml:space="preserve">, </w:t>
      </w:r>
      <w:r>
        <w:rPr>
          <w:rStyle w:val="AttributeTok"/>
        </w:rPr>
        <w:t>xlab =</w:t>
      </w:r>
      <w:r>
        <w:rPr>
          <w:rStyle w:val="NormalTok"/>
        </w:rPr>
        <w:t xml:space="preserve"> </w:t>
      </w:r>
      <w:r>
        <w:rPr>
          <w:rStyle w:val="StringTok"/>
        </w:rPr>
        <w:t>"nb of species per site"</w:t>
      </w:r>
      <w:r>
        <w:rPr>
          <w:rStyle w:val="NormalTok"/>
        </w:rPr>
        <w:t>)</w:t>
      </w:r>
    </w:p>
    <w:p w14:paraId="2A50BA34" w14:textId="77777777" w:rsidR="00D14809" w:rsidRDefault="00936CE4">
      <w:pPr>
        <w:pStyle w:val="FirstParagraph"/>
      </w:pPr>
      <w:r>
        <w:rPr>
          <w:noProof/>
        </w:rPr>
        <w:drawing>
          <wp:inline distT="0" distB="0" distL="0" distR="0" wp14:anchorId="38358E58" wp14:editId="0195BBD4">
            <wp:extent cx="3337560" cy="242316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model_prep_files/figure-docx/unnamed-chunk-3-1.png"/>
                    <pic:cNvPicPr>
                      <a:picLocks noChangeAspect="1" noChangeArrowheads="1"/>
                    </pic:cNvPicPr>
                  </pic:nvPicPr>
                  <pic:blipFill>
                    <a:blip r:embed="rId8"/>
                    <a:stretch>
                      <a:fillRect/>
                    </a:stretch>
                  </pic:blipFill>
                  <pic:spPr bwMode="auto">
                    <a:xfrm>
                      <a:off x="0" y="0"/>
                      <a:ext cx="3337928" cy="2423427"/>
                    </a:xfrm>
                    <a:prstGeom prst="rect">
                      <a:avLst/>
                    </a:prstGeom>
                    <a:noFill/>
                    <a:ln w="9525">
                      <a:noFill/>
                      <a:headEnd/>
                      <a:tailEnd/>
                    </a:ln>
                  </pic:spPr>
                </pic:pic>
              </a:graphicData>
            </a:graphic>
          </wp:inline>
        </w:drawing>
      </w:r>
    </w:p>
    <w:p w14:paraId="76042A10" w14:textId="77777777" w:rsidR="00D14809" w:rsidRDefault="00936CE4">
      <w:pPr>
        <w:pStyle w:val="Corpsdetexte"/>
      </w:pPr>
      <w:r>
        <w:t>Questions :</w:t>
      </w:r>
    </w:p>
    <w:p w14:paraId="38326919" w14:textId="14413173" w:rsidR="00F2460E" w:rsidRDefault="00936CE4" w:rsidP="00F2460E">
      <w:pPr>
        <w:numPr>
          <w:ilvl w:val="0"/>
          <w:numId w:val="2"/>
        </w:numPr>
      </w:pPr>
      <w:r>
        <w:t xml:space="preserve">is there a threshold under which we consider a species to be too rare for the models to cope </w:t>
      </w:r>
      <w:proofErr w:type="gramStart"/>
      <w:r>
        <w:t>with ?</w:t>
      </w:r>
      <w:proofErr w:type="gramEnd"/>
    </w:p>
    <w:p w14:paraId="2412D3DC" w14:textId="29043A27" w:rsidR="00F2460E" w:rsidRDefault="00F2460E" w:rsidP="00F2460E">
      <w:r>
        <w:t>In HMSC school, they suggested 10-20 prevalence (=count occurrences in different sites), so I’ll go for that.</w:t>
      </w:r>
    </w:p>
    <w:p w14:paraId="4B94AD40" w14:textId="2237B553" w:rsidR="00D14809" w:rsidRDefault="00936CE4">
      <w:pPr>
        <w:numPr>
          <w:ilvl w:val="0"/>
          <w:numId w:val="2"/>
        </w:numPr>
      </w:pPr>
      <w:r>
        <w:lastRenderedPageBreak/>
        <w:t xml:space="preserve">should we decide to remove a species, we should remove it in both islands, even if it’s only rare in one of </w:t>
      </w:r>
      <w:proofErr w:type="gramStart"/>
      <w:r>
        <w:t>them ?</w:t>
      </w:r>
      <w:proofErr w:type="gramEnd"/>
    </w:p>
    <w:p w14:paraId="4E33EBBF" w14:textId="4D5CCF2A" w:rsidR="00F2460E" w:rsidRDefault="00F2460E" w:rsidP="00F2460E">
      <w:r>
        <w:t>I haven’t so far.</w:t>
      </w:r>
    </w:p>
    <w:p w14:paraId="7C844E5A" w14:textId="11C7CC03" w:rsidR="00F2460E" w:rsidRDefault="00F2460E" w:rsidP="00F2460E"/>
    <w:p w14:paraId="38EA5034" w14:textId="77777777" w:rsidR="00F2460E" w:rsidRDefault="00F2460E" w:rsidP="00F2460E"/>
    <w:p w14:paraId="21C752DC" w14:textId="77777777" w:rsidR="00D14809" w:rsidRDefault="00936CE4">
      <w:pPr>
        <w:pStyle w:val="Titre2"/>
      </w:pPr>
      <w:bookmarkStart w:id="1" w:name="traits"/>
      <w:bookmarkEnd w:id="0"/>
      <w:r>
        <w:t>Traits</w:t>
      </w:r>
    </w:p>
    <w:p w14:paraId="76C276E5" w14:textId="77777777" w:rsidR="00D14809" w:rsidRDefault="00936CE4">
      <w:pPr>
        <w:pStyle w:val="FirstParagraph"/>
      </w:pPr>
      <w:r>
        <w:t>I tried to get some trait data fro</w:t>
      </w:r>
      <w:r>
        <w:t>m the TRY database, but I ran into a series of problems, and in the end I don’t think we’ll be able to incorporate traits in this way. The problem is the TRY database only allows to download 20 traits at a time for a given species, so you have to know whic</w:t>
      </w:r>
      <w:r>
        <w:t>h traits you want. I tried to download the traits that have been measured the most over the whole database and were meaningful for the list of native plants, but in our case, they don’t overlap very much. This means we would have to drop species out of the</w:t>
      </w:r>
      <w:r>
        <w:t xml:space="preserve"> analysis. I’d rather try and compensate for this with the phylogeny data, rather than put too much weight on traits that aren’t even necessarily that relevant to the question we want to ask.</w:t>
      </w:r>
    </w:p>
    <w:p w14:paraId="1D581924" w14:textId="7885D555" w:rsidR="00D14809" w:rsidRDefault="00936CE4">
      <w:pPr>
        <w:pStyle w:val="Corpsdetexte"/>
      </w:pPr>
      <w:r>
        <w:t xml:space="preserve">In any case, if we really need to incorporate traits, I’m going </w:t>
      </w:r>
      <w:r>
        <w:t>to need some help and talk with specialists from either TRY or ASICS plant traits, I can’t solve this alone…</w:t>
      </w:r>
    </w:p>
    <w:p w14:paraId="41561B3C" w14:textId="6A49A905" w:rsidR="00F2460E" w:rsidRDefault="00F2460E">
      <w:pPr>
        <w:pStyle w:val="Corpsdetexte"/>
      </w:pPr>
    </w:p>
    <w:p w14:paraId="26E6235F" w14:textId="77777777" w:rsidR="00F2460E" w:rsidRDefault="00F2460E">
      <w:pPr>
        <w:pStyle w:val="Corpsdetexte"/>
      </w:pPr>
    </w:p>
    <w:p w14:paraId="57C94DEC" w14:textId="77777777" w:rsidR="00D14809" w:rsidRDefault="00936CE4">
      <w:pPr>
        <w:pStyle w:val="Titre2"/>
      </w:pPr>
      <w:bookmarkStart w:id="2" w:name="phylogenies"/>
      <w:bookmarkEnd w:id="1"/>
      <w:r>
        <w:t>Phylogenies</w:t>
      </w:r>
    </w:p>
    <w:p w14:paraId="60BF3A63" w14:textId="77777777" w:rsidR="00D14809" w:rsidRDefault="00936CE4">
      <w:pPr>
        <w:pStyle w:val="FirstParagraph"/>
      </w:pPr>
      <w:r>
        <w:t>The discussion I had with Claudine Montgelard a few moths ago was useful to help me understand some of the issues, but in the end the t</w:t>
      </w:r>
      <w:r>
        <w:t>ools she suggested turned out to be unpractical : mostly online services, with options to tick based on her recommendations (and would have been tough for me to defend in a publication). Plus I did try and submit a request, but it never came back to me.</w:t>
      </w:r>
    </w:p>
    <w:p w14:paraId="232FD822" w14:textId="77777777" w:rsidR="00D14809" w:rsidRDefault="00936CE4">
      <w:pPr>
        <w:pStyle w:val="Corpsdetexte"/>
      </w:pPr>
      <w:r>
        <w:t xml:space="preserve">I </w:t>
      </w:r>
      <w:r>
        <w:t>have scripts to extract gene/protein sequences and build trees with those, but this requires to take many decisions I don’t really trust myself to do. This was what I went to see Claudine for in the 1st place, but she didn’t provide any straightforward ans</w:t>
      </w:r>
      <w:r>
        <w:t>wers to them.</w:t>
      </w:r>
    </w:p>
    <w:p w14:paraId="7D8366F7" w14:textId="77777777" w:rsidR="00D14809" w:rsidRDefault="00936CE4">
      <w:pPr>
        <w:pStyle w:val="Corpsdetexte"/>
      </w:pPr>
      <w:r>
        <w:t>In the end, I chose a method which seems to be the easiest way to do things, but it’s not ideal : I accessed a huge Tree of Life reference phylogeny for plants (Qian, H. &amp; Jin, Y. (2016) Journal of Plant Ecology), it’s supposed to be the most</w:t>
      </w:r>
      <w:r>
        <w:t xml:space="preserve"> up-to-date one there is. Then I simply pruned it to keep only the species I’m interested in. Claudine Montgelard said it should be OK…</w:t>
      </w:r>
    </w:p>
    <w:p w14:paraId="35121109" w14:textId="77777777" w:rsidR="00D14809" w:rsidRDefault="00936CE4">
      <w:pPr>
        <w:pStyle w:val="Corpsdetexte"/>
      </w:pPr>
      <w:r>
        <w:t>Long story short : I have a tree, it’s probably somewhat rough but Hopefully it’ll do the job for exploratory model runs</w:t>
      </w:r>
      <w:r>
        <w:t>.</w:t>
      </w:r>
    </w:p>
    <w:p w14:paraId="11245120" w14:textId="77777777" w:rsidR="00D14809" w:rsidRDefault="00936CE4">
      <w:pPr>
        <w:pStyle w:val="Corpsdetexte"/>
      </w:pPr>
      <w:r>
        <w:t>This is what it looks like :</w:t>
      </w:r>
    </w:p>
    <w:p w14:paraId="3948FDB6" w14:textId="77777777" w:rsidR="00D14809" w:rsidRDefault="00936CE4">
      <w:pPr>
        <w:pStyle w:val="SourceCode"/>
      </w:pPr>
      <w:r>
        <w:rPr>
          <w:rStyle w:val="FunctionTok"/>
        </w:rPr>
        <w:lastRenderedPageBreak/>
        <w:t>load</w:t>
      </w:r>
      <w:r>
        <w:rPr>
          <w:rStyle w:val="NormalTok"/>
        </w:rPr>
        <w:t>(</w:t>
      </w:r>
      <w:r>
        <w:rPr>
          <w:rStyle w:val="StringTok"/>
        </w:rPr>
        <w:t>"../data/traits_trees/phylomaker_tree.RData"</w:t>
      </w:r>
      <w:r>
        <w:rPr>
          <w:rStyle w:val="NormalTok"/>
        </w:rPr>
        <w:t>)</w:t>
      </w:r>
      <w:r>
        <w:br/>
      </w:r>
      <w:r>
        <w:rPr>
          <w:rStyle w:val="FunctionTok"/>
        </w:rPr>
        <w:t>plot</w:t>
      </w:r>
      <w:r>
        <w:rPr>
          <w:rStyle w:val="NormalTok"/>
        </w:rPr>
        <w:t>(result[[</w:t>
      </w:r>
      <w:r>
        <w:rPr>
          <w:rStyle w:val="DecValTok"/>
        </w:rPr>
        <w:t>3</w:t>
      </w:r>
      <w:r>
        <w:rPr>
          <w:rStyle w:val="NormalTok"/>
        </w:rPr>
        <w:t xml:space="preserve">]], </w:t>
      </w:r>
      <w:r>
        <w:rPr>
          <w:rStyle w:val="AttributeTok"/>
        </w:rPr>
        <w:t>cex =</w:t>
      </w:r>
      <w:r>
        <w:rPr>
          <w:rStyle w:val="NormalTok"/>
        </w:rPr>
        <w:t xml:space="preserve"> </w:t>
      </w:r>
      <w:r>
        <w:rPr>
          <w:rStyle w:val="FloatTok"/>
        </w:rPr>
        <w:t>0.6</w:t>
      </w:r>
      <w:r>
        <w:rPr>
          <w:rStyle w:val="NormalTok"/>
        </w:rPr>
        <w:t>)</w:t>
      </w:r>
    </w:p>
    <w:p w14:paraId="4039F4BA" w14:textId="77777777" w:rsidR="00D14809" w:rsidRDefault="00936CE4">
      <w:pPr>
        <w:pStyle w:val="FirstParagraph"/>
      </w:pPr>
      <w:r>
        <w:rPr>
          <w:noProof/>
        </w:rPr>
        <w:drawing>
          <wp:inline distT="0" distB="0" distL="0" distR="0" wp14:anchorId="6C3EB7DF" wp14:editId="3D20E2EB">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model_prep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A6E5399" w14:textId="77777777" w:rsidR="00D14809" w:rsidRDefault="00936CE4">
      <w:pPr>
        <w:pStyle w:val="Corpsdetexte"/>
      </w:pPr>
      <w:r>
        <w:t>However, if you look at the “status” column in the following table, you’ll notice that 7/20 have a “prune” status, which means those plants fou</w:t>
      </w:r>
      <w:r>
        <w:t>nd a match in the mega tree. The remaining 13 ones have “bind”. This means that a binding to the tree was possible, but it’s not a match. It’s probably not to be trusted.</w:t>
      </w:r>
    </w:p>
    <w:p w14:paraId="4589C7C2" w14:textId="77777777" w:rsidR="00D14809" w:rsidRDefault="00936CE4">
      <w:pPr>
        <w:pStyle w:val="SourceCode"/>
      </w:pPr>
      <w:r>
        <w:rPr>
          <w:rStyle w:val="NormalTok"/>
        </w:rPr>
        <w:t>result</w:t>
      </w:r>
      <w:r>
        <w:rPr>
          <w:rStyle w:val="SpecialCharTok"/>
        </w:rPr>
        <w:t>$</w:t>
      </w:r>
      <w:r>
        <w:rPr>
          <w:rStyle w:val="NormalTok"/>
        </w:rPr>
        <w:t>species.list</w:t>
      </w:r>
    </w:p>
    <w:p w14:paraId="51C139A3" w14:textId="77777777" w:rsidR="00D14809" w:rsidRDefault="00936CE4">
      <w:pPr>
        <w:pStyle w:val="SourceCode"/>
      </w:pPr>
      <w:r>
        <w:rPr>
          <w:rStyle w:val="VerbatimChar"/>
        </w:rPr>
        <w:t>##                        species          genus           family</w:t>
      </w:r>
      <w:r>
        <w:rPr>
          <w:rStyle w:val="VerbatimChar"/>
        </w:rPr>
        <w:t xml:space="preserve"> status</w:t>
      </w:r>
      <w:r>
        <w:br/>
      </w:r>
      <w:r>
        <w:rPr>
          <w:rStyle w:val="VerbatimChar"/>
        </w:rPr>
        <w:t>## 1           acaena_magellanica         acaena         rosaceae  prune</w:t>
      </w:r>
      <w:r>
        <w:br/>
      </w:r>
      <w:r>
        <w:rPr>
          <w:rStyle w:val="VerbatimChar"/>
        </w:rPr>
        <w:t>## 2         agrostis_magellanica       agrostis          poaceae   bind</w:t>
      </w:r>
      <w:r>
        <w:br/>
      </w:r>
      <w:r>
        <w:rPr>
          <w:rStyle w:val="VerbatimChar"/>
        </w:rPr>
        <w:t>## 3  austroblechnum_penna-marina austroblechnum      blechnaceae   bind</w:t>
      </w:r>
      <w:r>
        <w:br/>
      </w:r>
      <w:r>
        <w:rPr>
          <w:rStyle w:val="VerbatimChar"/>
        </w:rPr>
        <w:t>## 4              azorella_selago       azorella         apiaceae   bind</w:t>
      </w:r>
      <w:r>
        <w:br/>
      </w:r>
      <w:r>
        <w:rPr>
          <w:rStyle w:val="VerbatimChar"/>
        </w:rPr>
        <w:t>## 5       callitriche_antarctica    callitriche   plantaginaceae   bind</w:t>
      </w:r>
      <w:r>
        <w:br/>
      </w:r>
      <w:r>
        <w:rPr>
          <w:rStyle w:val="VerbatimChar"/>
        </w:rPr>
        <w:t>## 6     colobanthus_kerguelensis    colobanthus  caryophyllaceae   bind</w:t>
      </w:r>
      <w:r>
        <w:br/>
      </w:r>
      <w:r>
        <w:rPr>
          <w:rStyle w:val="VerbatimChar"/>
        </w:rPr>
        <w:t xml:space="preserve">## 7            crassula_moschata    </w:t>
      </w:r>
      <w:r>
        <w:rPr>
          <w:rStyle w:val="VerbatimChar"/>
        </w:rPr>
        <w:t xml:space="preserve">   crassula     crassulaceae  prune</w:t>
      </w:r>
      <w:r>
        <w:br/>
      </w:r>
      <w:r>
        <w:rPr>
          <w:rStyle w:val="VerbatimChar"/>
        </w:rPr>
        <w:t>## 8       deschampsia_antarctica    deschampsia          poaceae  prune</w:t>
      </w:r>
      <w:r>
        <w:br/>
      </w:r>
      <w:r>
        <w:rPr>
          <w:rStyle w:val="VerbatimChar"/>
        </w:rPr>
        <w:t>## 9           galium_antarcticum         galium        rubiaceae   bind</w:t>
      </w:r>
      <w:r>
        <w:br/>
      </w:r>
      <w:r>
        <w:rPr>
          <w:rStyle w:val="VerbatimChar"/>
        </w:rPr>
        <w:t>## 10     juncus_scheuchzerioides         juncus        juncaceae   bind</w:t>
      </w:r>
      <w:r>
        <w:br/>
      </w:r>
      <w:r>
        <w:rPr>
          <w:rStyle w:val="VerbatimChar"/>
        </w:rPr>
        <w:t>#</w:t>
      </w:r>
      <w:r>
        <w:rPr>
          <w:rStyle w:val="VerbatimChar"/>
        </w:rPr>
        <w:t># 11          leptinella_plumosa     leptinella       asteraceae   bind</w:t>
      </w:r>
      <w:r>
        <w:br/>
      </w:r>
      <w:r>
        <w:rPr>
          <w:rStyle w:val="VerbatimChar"/>
        </w:rPr>
        <w:t>## 12         limosella_australis      limosella scrophulariaceae  prune</w:t>
      </w:r>
      <w:r>
        <w:br/>
      </w:r>
      <w:r>
        <w:rPr>
          <w:rStyle w:val="VerbatimChar"/>
        </w:rPr>
        <w:t>## 13     lycopodium_magellanicum     lycopodium    lycopodiaceae   bind</w:t>
      </w:r>
      <w:r>
        <w:br/>
      </w:r>
      <w:r>
        <w:rPr>
          <w:rStyle w:val="VerbatimChar"/>
        </w:rPr>
        <w:t xml:space="preserve">## 14              montia_fontana     </w:t>
      </w:r>
      <w:r>
        <w:rPr>
          <w:rStyle w:val="VerbatimChar"/>
        </w:rPr>
        <w:t xml:space="preserve">    montia       montiaceae  prune</w:t>
      </w:r>
      <w:r>
        <w:br/>
      </w:r>
      <w:r>
        <w:rPr>
          <w:rStyle w:val="VerbatimChar"/>
        </w:rPr>
        <w:t>## 15      notogrammitis_crassior  notogrammitis    polypodiaceae   bind</w:t>
      </w:r>
      <w:r>
        <w:br/>
      </w:r>
      <w:r>
        <w:rPr>
          <w:rStyle w:val="VerbatimChar"/>
        </w:rPr>
        <w:t>## 16      phlegmariurus_saururus  phlegmariurus    lycopodiaceae   bind</w:t>
      </w:r>
      <w:r>
        <w:br/>
      </w:r>
      <w:r>
        <w:rPr>
          <w:rStyle w:val="VerbatimChar"/>
        </w:rPr>
        <w:lastRenderedPageBreak/>
        <w:t>## 17                  poa_cookii            poa          poaceae   bind</w:t>
      </w:r>
      <w:r>
        <w:br/>
      </w:r>
      <w:r>
        <w:rPr>
          <w:rStyle w:val="VerbatimChar"/>
        </w:rPr>
        <w:t>##</w:t>
      </w:r>
      <w:r>
        <w:rPr>
          <w:rStyle w:val="VerbatimChar"/>
        </w:rPr>
        <w:t xml:space="preserve"> 18     pringlea_antiscorbutica       pringlea     brassicaceae  prune</w:t>
      </w:r>
      <w:r>
        <w:br/>
      </w:r>
      <w:r>
        <w:rPr>
          <w:rStyle w:val="VerbatimChar"/>
        </w:rPr>
        <w:t>## 19       ranunculus_biternatus     ranunculus    ranunculaceae  prune</w:t>
      </w:r>
      <w:r>
        <w:br/>
      </w:r>
      <w:r>
        <w:rPr>
          <w:rStyle w:val="VerbatimChar"/>
        </w:rPr>
        <w:t>## 20            uncinia_compacta        uncinia       cyperaceae   bind</w:t>
      </w:r>
    </w:p>
    <w:p w14:paraId="7CCD0C16" w14:textId="3EB08C33" w:rsidR="00D14809" w:rsidRPr="00AC603D" w:rsidRDefault="00936CE4">
      <w:pPr>
        <w:pStyle w:val="FirstParagraph"/>
        <w:rPr>
          <w:b/>
          <w:bCs/>
        </w:rPr>
      </w:pPr>
      <w:r w:rsidRPr="00AC603D">
        <w:rPr>
          <w:b/>
          <w:bCs/>
        </w:rPr>
        <w:t>My conclusion is that if we want to use</w:t>
      </w:r>
      <w:r w:rsidRPr="00AC603D">
        <w:rPr>
          <w:b/>
          <w:bCs/>
        </w:rPr>
        <w:t xml:space="preserve"> a phylogeny, we’ll need to go back to the good old sequence comparison method.</w:t>
      </w:r>
    </w:p>
    <w:p w14:paraId="15FF58F2" w14:textId="0003FC48" w:rsidR="00AC603D" w:rsidRDefault="00AC603D" w:rsidP="00AC603D">
      <w:pPr>
        <w:pStyle w:val="Corpsdetexte"/>
      </w:pPr>
    </w:p>
    <w:p w14:paraId="33F20AC2" w14:textId="77777777" w:rsidR="00AC603D" w:rsidRPr="00AC603D" w:rsidRDefault="00AC603D" w:rsidP="00AC603D">
      <w:pPr>
        <w:pStyle w:val="Corpsdetexte"/>
      </w:pPr>
    </w:p>
    <w:p w14:paraId="61559B15" w14:textId="77777777" w:rsidR="00D14809" w:rsidRDefault="00936CE4">
      <w:pPr>
        <w:pStyle w:val="Titre2"/>
      </w:pPr>
      <w:bookmarkStart w:id="3" w:name="temperature-layers-and-downscaling"/>
      <w:bookmarkEnd w:id="2"/>
      <w:r>
        <w:t>Temperature layers and downscaling</w:t>
      </w:r>
    </w:p>
    <w:p w14:paraId="2C2B4E78" w14:textId="77777777" w:rsidR="00D14809" w:rsidRDefault="00936CE4">
      <w:pPr>
        <w:pStyle w:val="FirstParagraph"/>
      </w:pPr>
      <w:r>
        <w:t>We used Jonas’ downscaling method from the lapse rates. He sent me the lapse rate data used by CHELSA, ie monthly data spanning years 1979 to</w:t>
      </w:r>
      <w:r>
        <w:t xml:space="preserve"> 2020. From this data, I calculated an annual mean.</w:t>
      </w:r>
    </w:p>
    <w:p w14:paraId="146E2345" w14:textId="77777777" w:rsidR="00D14809" w:rsidRPr="00AC603D" w:rsidRDefault="00936CE4">
      <w:pPr>
        <w:pStyle w:val="Corpsdetexte"/>
        <w:rPr>
          <w:b/>
          <w:bCs/>
        </w:rPr>
      </w:pPr>
      <w:r>
        <w:t xml:space="preserve">This is one question I have: </w:t>
      </w:r>
      <w:r w:rsidRPr="00AC603D">
        <w:rPr>
          <w:b/>
          <w:bCs/>
        </w:rPr>
        <w:t xml:space="preserve">wouldn’t it be better to average only over the months we’re interested </w:t>
      </w:r>
      <w:proofErr w:type="gramStart"/>
      <w:r w:rsidRPr="00AC603D">
        <w:rPr>
          <w:b/>
          <w:bCs/>
        </w:rPr>
        <w:t>in ?</w:t>
      </w:r>
      <w:proofErr w:type="gramEnd"/>
    </w:p>
    <w:p w14:paraId="604BC117" w14:textId="2D7F06FC" w:rsidR="00D14809" w:rsidRDefault="00936CE4">
      <w:pPr>
        <w:pStyle w:val="Corpsdetexte"/>
      </w:pPr>
      <w:r>
        <w:t xml:space="preserve">I’ll </w:t>
      </w:r>
      <w:r>
        <w:t>share what we did, because even though the output looks legit, I’d like your opinion on w</w:t>
      </w:r>
      <w:r>
        <w:t>hat we did.</w:t>
      </w:r>
    </w:p>
    <w:p w14:paraId="553B83F1" w14:textId="77777777" w:rsidR="00D14809" w:rsidRDefault="00936CE4">
      <w:pPr>
        <w:pStyle w:val="Corpsdetexte"/>
      </w:pPr>
      <w:r>
        <w:t>For now let’s stick with Cro.</w:t>
      </w:r>
    </w:p>
    <w:p w14:paraId="7840E8AD" w14:textId="12527194" w:rsidR="00AC603D" w:rsidRDefault="00936CE4">
      <w:pPr>
        <w:pStyle w:val="Corpsdetexte"/>
      </w:pPr>
      <w:r>
        <w:t xml:space="preserve">This is Jonas’ temperature downscaling </w:t>
      </w:r>
      <w:proofErr w:type="gramStart"/>
      <w:r w:rsidR="00AC603D">
        <w:t>formula</w:t>
      </w:r>
      <w:r>
        <w:t xml:space="preserve"> :</w:t>
      </w:r>
      <w:proofErr w:type="gramEnd"/>
      <w:r w:rsidR="001E44B8" w:rsidRPr="001E44B8">
        <w:t xml:space="preserve"> </w:t>
      </w:r>
      <w:r w:rsidR="001E44B8">
        <w:t>T = d-b*(a-c), where:</w:t>
      </w:r>
    </w:p>
    <w:p w14:paraId="424DFF29" w14:textId="4542AA46" w:rsidR="001E44B8" w:rsidRDefault="00936CE4">
      <w:pPr>
        <w:pStyle w:val="Corpsdetexte"/>
      </w:pPr>
      <w:r>
        <w:t xml:space="preserve">a = the digital elevation model at the target </w:t>
      </w:r>
      <w:proofErr w:type="gramStart"/>
      <w:r>
        <w:t>resolution :</w:t>
      </w:r>
      <w:proofErr w:type="gramEnd"/>
      <w:r>
        <w:t xml:space="preserve"> </w:t>
      </w:r>
    </w:p>
    <w:p w14:paraId="5B2C7D04" w14:textId="77777777" w:rsidR="001E44B8" w:rsidRDefault="00936CE4">
      <w:pPr>
        <w:pStyle w:val="Corpsdetexte"/>
      </w:pPr>
      <w:r>
        <w:t xml:space="preserve">b = the </w:t>
      </w:r>
      <w:proofErr w:type="spellStart"/>
      <w:r>
        <w:t>lapserate</w:t>
      </w:r>
      <w:proofErr w:type="spellEnd"/>
      <w:r>
        <w:t xml:space="preserve"> (spline interpolated to the target resolution) </w:t>
      </w:r>
    </w:p>
    <w:p w14:paraId="23ECE540" w14:textId="77777777" w:rsidR="001E44B8" w:rsidRDefault="00936CE4">
      <w:pPr>
        <w:pStyle w:val="Corpsdetexte"/>
      </w:pPr>
      <w:r>
        <w:t>c = the 1km refere</w:t>
      </w:r>
      <w:r>
        <w:t xml:space="preserve">nce digital elevation model (spline interpolated to the target resolution). For CHELSA that GMTED2010 </w:t>
      </w:r>
    </w:p>
    <w:p w14:paraId="6741A6AA" w14:textId="54C4FB63" w:rsidR="00D14809" w:rsidRDefault="00936CE4">
      <w:pPr>
        <w:pStyle w:val="Corpsdetexte"/>
      </w:pPr>
      <w:r>
        <w:t>d = the 1km temperature layer (spline interpolated to the reference resolution).</w:t>
      </w:r>
    </w:p>
    <w:p w14:paraId="5CA3BA19" w14:textId="0D23709D" w:rsidR="00D14809" w:rsidRDefault="00936CE4">
      <w:pPr>
        <w:pStyle w:val="Corpsdetexte"/>
      </w:pPr>
      <w:r>
        <w:t>The c layer is not clear to me</w:t>
      </w:r>
      <w:r w:rsidR="001E44B8">
        <w:t>…</w:t>
      </w:r>
    </w:p>
    <w:p w14:paraId="102731F8" w14:textId="77777777" w:rsidR="00D14809" w:rsidRDefault="00936CE4">
      <w:pPr>
        <w:pStyle w:val="SourceCode"/>
      </w:pPr>
      <w:r>
        <w:rPr>
          <w:rStyle w:val="CommentTok"/>
        </w:rPr>
        <w:t># 1. Load the mean annual laspe rates, cr</w:t>
      </w:r>
      <w:r>
        <w:rPr>
          <w:rStyle w:val="CommentTok"/>
        </w:rPr>
        <w:t>op over Crozet/Ker</w:t>
      </w:r>
      <w:r>
        <w:br/>
      </w:r>
      <w:r>
        <w:rPr>
          <w:rStyle w:val="NormalTok"/>
        </w:rPr>
        <w:t xml:space="preserve">lapse </w:t>
      </w:r>
      <w:r>
        <w:rPr>
          <w:rStyle w:val="OtherTok"/>
        </w:rPr>
        <w:t>&lt;-</w:t>
      </w:r>
      <w:r>
        <w:rPr>
          <w:rStyle w:val="NormalTok"/>
        </w:rPr>
        <w:t xml:space="preserve"> </w:t>
      </w:r>
      <w:r>
        <w:rPr>
          <w:rStyle w:val="FunctionTok"/>
        </w:rPr>
        <w:t>raster</w:t>
      </w:r>
      <w:r>
        <w:rPr>
          <w:rStyle w:val="NormalTok"/>
        </w:rPr>
        <w:t>(</w:t>
      </w:r>
      <w:r>
        <w:rPr>
          <w:rStyle w:val="StringTok"/>
        </w:rPr>
        <w:t>"../data/Jonas/mean_annual.tif"</w:t>
      </w:r>
      <w:r>
        <w:rPr>
          <w:rStyle w:val="NormalTok"/>
        </w:rPr>
        <w:t xml:space="preserve">) </w:t>
      </w:r>
      <w:r>
        <w:rPr>
          <w:rStyle w:val="CommentTok"/>
        </w:rPr>
        <w:t># 1 km mean annual lapse rates</w:t>
      </w:r>
      <w:r>
        <w:br/>
      </w:r>
      <w:r>
        <w:rPr>
          <w:rStyle w:val="FunctionTok"/>
        </w:rPr>
        <w:t>res</w:t>
      </w:r>
      <w:r>
        <w:rPr>
          <w:rStyle w:val="NormalTok"/>
        </w:rPr>
        <w:t xml:space="preserve">(lapse) </w:t>
      </w:r>
      <w:r>
        <w:rPr>
          <w:rStyle w:val="CommentTok"/>
        </w:rPr>
        <w:t xml:space="preserve"># </w:t>
      </w:r>
    </w:p>
    <w:p w14:paraId="4AB4A540" w14:textId="77777777" w:rsidR="00D14809" w:rsidRDefault="00936CE4">
      <w:pPr>
        <w:pStyle w:val="SourceCode"/>
      </w:pPr>
      <w:r>
        <w:rPr>
          <w:rStyle w:val="VerbatimChar"/>
        </w:rPr>
        <w:t>## [1] 0.25 0.25</w:t>
      </w:r>
    </w:p>
    <w:p w14:paraId="0F345DE5" w14:textId="42EA6807" w:rsidR="00D14809" w:rsidRDefault="00936CE4">
      <w:pPr>
        <w:pStyle w:val="SourceCode"/>
        <w:rPr>
          <w:rStyle w:val="NormalTok"/>
        </w:rPr>
      </w:pPr>
      <w:r>
        <w:rPr>
          <w:rStyle w:val="NormalTok"/>
        </w:rPr>
        <w:t xml:space="preserve">    </w:t>
      </w:r>
      <w:r>
        <w:rPr>
          <w:rStyle w:val="CommentTok"/>
        </w:rPr>
        <w:t># provide coordinates of crop window centered on Crozet:</w:t>
      </w:r>
      <w:r>
        <w:br/>
      </w:r>
      <w:r>
        <w:rPr>
          <w:rStyle w:val="NormalTok"/>
        </w:rPr>
        <w:t xml:space="preserve">    box2 </w:t>
      </w:r>
      <w:r>
        <w:rPr>
          <w:rStyle w:val="OtherTok"/>
        </w:rPr>
        <w:t>&lt;-</w:t>
      </w:r>
      <w:r>
        <w:rPr>
          <w:rStyle w:val="NormalTok"/>
        </w:rPr>
        <w:t xml:space="preserve"> </w:t>
      </w:r>
      <w:proofErr w:type="gramStart"/>
      <w:r>
        <w:rPr>
          <w:rStyle w:val="FunctionTok"/>
        </w:rPr>
        <w:t>c</w:t>
      </w:r>
      <w:r>
        <w:rPr>
          <w:rStyle w:val="NormalTok"/>
        </w:rPr>
        <w:t>(</w:t>
      </w:r>
      <w:proofErr w:type="gramEnd"/>
      <w:r>
        <w:rPr>
          <w:rStyle w:val="FloatTok"/>
        </w:rPr>
        <w:t>51.4</w:t>
      </w:r>
      <w:r>
        <w:rPr>
          <w:rStyle w:val="NormalTok"/>
        </w:rPr>
        <w:t xml:space="preserve">, </w:t>
      </w:r>
      <w:r>
        <w:rPr>
          <w:rStyle w:val="DecValTok"/>
        </w:rPr>
        <w:t>52</w:t>
      </w:r>
      <w:r>
        <w:rPr>
          <w:rStyle w:val="NormalTok"/>
        </w:rPr>
        <w:t xml:space="preserve">, </w:t>
      </w:r>
      <w:r>
        <w:rPr>
          <w:rStyle w:val="SpecialCharTok"/>
        </w:rPr>
        <w:t>-</w:t>
      </w:r>
      <w:r>
        <w:rPr>
          <w:rStyle w:val="FloatTok"/>
        </w:rPr>
        <w:t>46.6</w:t>
      </w:r>
      <w:r>
        <w:rPr>
          <w:rStyle w:val="NormalTok"/>
        </w:rPr>
        <w:t xml:space="preserve">, </w:t>
      </w:r>
      <w:r>
        <w:rPr>
          <w:rStyle w:val="SpecialCharTok"/>
        </w:rPr>
        <w:t>-</w:t>
      </w:r>
      <w:r>
        <w:rPr>
          <w:rStyle w:val="FloatTok"/>
        </w:rPr>
        <w:t>46.2</w:t>
      </w:r>
      <w:r>
        <w:rPr>
          <w:rStyle w:val="NormalTok"/>
        </w:rPr>
        <w:t xml:space="preserve">) </w:t>
      </w:r>
      <w:r>
        <w:br/>
      </w:r>
      <w:r>
        <w:rPr>
          <w:rStyle w:val="NormalTok"/>
        </w:rPr>
        <w:t xml:space="preserve">  </w:t>
      </w:r>
      <w:r>
        <w:br/>
      </w:r>
      <w:r>
        <w:rPr>
          <w:rStyle w:val="NormalTok"/>
        </w:rPr>
        <w:t xml:space="preserve">  </w:t>
      </w:r>
      <w:r>
        <w:rPr>
          <w:rStyle w:val="CommentTok"/>
        </w:rPr>
        <w:t xml:space="preserve"># crop </w:t>
      </w:r>
      <w:r>
        <w:br/>
      </w:r>
      <w:r>
        <w:rPr>
          <w:rStyle w:val="NormalTok"/>
        </w:rPr>
        <w:t xml:space="preserve">  small_lapse </w:t>
      </w:r>
      <w:r>
        <w:rPr>
          <w:rStyle w:val="OtherTok"/>
        </w:rPr>
        <w:t>&lt;-</w:t>
      </w:r>
      <w:r>
        <w:rPr>
          <w:rStyle w:val="NormalTok"/>
        </w:rPr>
        <w:t xml:space="preserve"> </w:t>
      </w:r>
      <w:r>
        <w:rPr>
          <w:rStyle w:val="FunctionTok"/>
        </w:rPr>
        <w:t>crop</w:t>
      </w:r>
      <w:r>
        <w:rPr>
          <w:rStyle w:val="NormalTok"/>
        </w:rPr>
        <w:t xml:space="preserve">(lapse, box2) </w:t>
      </w:r>
      <w:r>
        <w:br/>
      </w:r>
      <w:r>
        <w:rPr>
          <w:rStyle w:val="NormalTok"/>
        </w:rPr>
        <w:t xml:space="preserve">  </w:t>
      </w:r>
      <w:r>
        <w:rPr>
          <w:rStyle w:val="FunctionTok"/>
        </w:rPr>
        <w:t>plot</w:t>
      </w:r>
      <w:r>
        <w:rPr>
          <w:rStyle w:val="NormalTok"/>
        </w:rPr>
        <w:t xml:space="preserve">(small_lapse) </w:t>
      </w:r>
    </w:p>
    <w:p w14:paraId="2F17432C" w14:textId="77777777" w:rsidR="001E44B8" w:rsidRDefault="001E44B8" w:rsidP="001E44B8">
      <w:pPr>
        <w:pStyle w:val="SourceCode"/>
      </w:pPr>
      <w:r>
        <w:rPr>
          <w:rStyle w:val="CommentTok"/>
        </w:rPr>
        <w:lastRenderedPageBreak/>
        <w:t xml:space="preserve"># this box provides a padding around the </w:t>
      </w:r>
      <w:proofErr w:type="gramStart"/>
      <w:r>
        <w:rPr>
          <w:rStyle w:val="CommentTok"/>
        </w:rPr>
        <w:t>island :</w:t>
      </w:r>
      <w:proofErr w:type="gramEnd"/>
      <w:r>
        <w:rPr>
          <w:rStyle w:val="CommentTok"/>
        </w:rPr>
        <w:t xml:space="preserve">  it's bigger than Crozet so </w:t>
      </w:r>
      <w:r>
        <w:br/>
      </w:r>
      <w:r>
        <w:rPr>
          <w:rStyle w:val="CommentTok"/>
        </w:rPr>
        <w:t xml:space="preserve"># that I downscale from more than just 1 1km temperature pixel. </w:t>
      </w:r>
      <w:r>
        <w:br/>
      </w:r>
      <w:r>
        <w:rPr>
          <w:rStyle w:val="NormalTok"/>
        </w:rPr>
        <w:t xml:space="preserve">box3 </w:t>
      </w:r>
      <w:r>
        <w:rPr>
          <w:rStyle w:val="OtherTok"/>
        </w:rPr>
        <w:t>&lt;-</w:t>
      </w:r>
      <w:r>
        <w:rPr>
          <w:rStyle w:val="NormalTok"/>
        </w:rPr>
        <w:t xml:space="preserve"> </w:t>
      </w:r>
      <w:r>
        <w:rPr>
          <w:rStyle w:val="FunctionTok"/>
        </w:rPr>
        <w:t>extent</w:t>
      </w:r>
      <w:r>
        <w:rPr>
          <w:rStyle w:val="NormalTok"/>
        </w:rPr>
        <w:t>(</w:t>
      </w:r>
      <w:proofErr w:type="spellStart"/>
      <w:r>
        <w:rPr>
          <w:rStyle w:val="NormalTok"/>
        </w:rPr>
        <w:t>small_lapse</w:t>
      </w:r>
      <w:proofErr w:type="spellEnd"/>
      <w:r>
        <w:rPr>
          <w:rStyle w:val="NormalTok"/>
        </w:rPr>
        <w:t xml:space="preserve">) </w:t>
      </w:r>
      <w:r>
        <w:rPr>
          <w:rStyle w:val="CommentTok"/>
        </w:rPr>
        <w:t># the extent from box2 was extended to include all pixels</w:t>
      </w:r>
    </w:p>
    <w:p w14:paraId="35A5A77D" w14:textId="75FF60DB" w:rsidR="001E44B8" w:rsidRDefault="001E44B8" w:rsidP="001E44B8">
      <w:pPr>
        <w:pStyle w:val="FirstParagraph"/>
      </w:pPr>
      <w:proofErr w:type="spellStart"/>
      <w:r>
        <w:t>L’île</w:t>
      </w:r>
      <w:proofErr w:type="spellEnd"/>
      <w:r>
        <w:t xml:space="preserve"> de la Possession is somewhere on those middle giant pixels</w:t>
      </w:r>
    </w:p>
    <w:p w14:paraId="6702E544" w14:textId="77777777" w:rsidR="00D14809" w:rsidRDefault="00936CE4">
      <w:pPr>
        <w:pStyle w:val="FirstParagraph"/>
      </w:pPr>
      <w:r>
        <w:rPr>
          <w:noProof/>
        </w:rPr>
        <w:drawing>
          <wp:inline distT="0" distB="0" distL="0" distR="0" wp14:anchorId="31AE236B" wp14:editId="3AEE38A8">
            <wp:extent cx="3000375" cy="24003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model_prep_files/figure-docx/unnamed-chunk-7-1.png"/>
                    <pic:cNvPicPr>
                      <a:picLocks noChangeAspect="1" noChangeArrowheads="1"/>
                    </pic:cNvPicPr>
                  </pic:nvPicPr>
                  <pic:blipFill>
                    <a:blip r:embed="rId10"/>
                    <a:stretch>
                      <a:fillRect/>
                    </a:stretch>
                  </pic:blipFill>
                  <pic:spPr bwMode="auto">
                    <a:xfrm>
                      <a:off x="0" y="0"/>
                      <a:ext cx="3002224" cy="2401779"/>
                    </a:xfrm>
                    <a:prstGeom prst="rect">
                      <a:avLst/>
                    </a:prstGeom>
                    <a:noFill/>
                    <a:ln w="9525">
                      <a:noFill/>
                      <a:headEnd/>
                      <a:tailEnd/>
                    </a:ln>
                  </pic:spPr>
                </pic:pic>
              </a:graphicData>
            </a:graphic>
          </wp:inline>
        </w:drawing>
      </w:r>
    </w:p>
    <w:p w14:paraId="20C087D0" w14:textId="7438F70D" w:rsidR="00D14809" w:rsidRDefault="00936CE4">
      <w:pPr>
        <w:pStyle w:val="SourceCode"/>
        <w:rPr>
          <w:rStyle w:val="NormalTok"/>
        </w:rPr>
      </w:pPr>
      <w:r>
        <w:rPr>
          <w:rStyle w:val="NormalTok"/>
        </w:rPr>
        <w:t xml:space="preserve">  </w:t>
      </w:r>
      <w:r>
        <w:rPr>
          <w:rStyle w:val="CommentTok"/>
        </w:rPr>
        <w:t xml:space="preserve"># 2. Load high-resolution DEM, crop </w:t>
      </w:r>
      <w:r>
        <w:rPr>
          <w:rStyle w:val="CommentTok"/>
        </w:rPr>
        <w:t>over Crozet/Ker</w:t>
      </w:r>
      <w:r>
        <w:br/>
      </w:r>
      <w:r>
        <w:rPr>
          <w:rStyle w:val="NormalTok"/>
        </w:rPr>
        <w:t xml:space="preserve">  DEM </w:t>
      </w:r>
      <w:r>
        <w:rPr>
          <w:rStyle w:val="OtherTok"/>
        </w:rPr>
        <w:t>&lt;-</w:t>
      </w:r>
      <w:r>
        <w:rPr>
          <w:rStyle w:val="NormalTok"/>
        </w:rPr>
        <w:t xml:space="preserve"> </w:t>
      </w:r>
      <w:r>
        <w:rPr>
          <w:rStyle w:val="FunctionTok"/>
        </w:rPr>
        <w:t>raster</w:t>
      </w:r>
      <w:r>
        <w:rPr>
          <w:rStyle w:val="NormalTok"/>
        </w:rPr>
        <w:t>(</w:t>
      </w:r>
      <w:r>
        <w:rPr>
          <w:rStyle w:val="StringTok"/>
        </w:rPr>
        <w:t>"../data/DEM/cro/Cro_DEM.tif"</w:t>
      </w:r>
      <w:r>
        <w:rPr>
          <w:rStyle w:val="NormalTok"/>
        </w:rPr>
        <w:t>)</w:t>
      </w:r>
      <w:r>
        <w:br/>
      </w:r>
      <w:r>
        <w:br/>
      </w:r>
      <w:r>
        <w:rPr>
          <w:rStyle w:val="NormalTok"/>
        </w:rPr>
        <w:t xml:space="preserve">  </w:t>
      </w:r>
      <w:r>
        <w:rPr>
          <w:rStyle w:val="CommentTok"/>
        </w:rPr>
        <w:t># crop it to the same size as the lapse rates</w:t>
      </w:r>
      <w:r>
        <w:br/>
      </w:r>
      <w:r>
        <w:rPr>
          <w:rStyle w:val="NormalTok"/>
        </w:rPr>
        <w:t xml:space="preserve">  small_DEM </w:t>
      </w:r>
      <w:r>
        <w:rPr>
          <w:rStyle w:val="OtherTok"/>
        </w:rPr>
        <w:t>&lt;-</w:t>
      </w:r>
      <w:r>
        <w:rPr>
          <w:rStyle w:val="NormalTok"/>
        </w:rPr>
        <w:t xml:space="preserve"> </w:t>
      </w:r>
      <w:proofErr w:type="gramStart"/>
      <w:r>
        <w:rPr>
          <w:rStyle w:val="FunctionTok"/>
        </w:rPr>
        <w:t>crop</w:t>
      </w:r>
      <w:r>
        <w:rPr>
          <w:rStyle w:val="NormalTok"/>
        </w:rPr>
        <w:t>(</w:t>
      </w:r>
      <w:proofErr w:type="gramEnd"/>
      <w:r>
        <w:rPr>
          <w:rStyle w:val="NormalTok"/>
        </w:rPr>
        <w:t>DEM, box2)</w:t>
      </w:r>
      <w:r>
        <w:br/>
      </w:r>
      <w:r>
        <w:rPr>
          <w:rStyle w:val="NormalTok"/>
        </w:rPr>
        <w:t xml:space="preserve">  </w:t>
      </w:r>
      <w:r>
        <w:rPr>
          <w:rStyle w:val="FunctionTok"/>
        </w:rPr>
        <w:t>plot</w:t>
      </w:r>
      <w:r>
        <w:rPr>
          <w:rStyle w:val="NormalTok"/>
        </w:rPr>
        <w:t xml:space="preserve">(small_DEM, </w:t>
      </w:r>
      <w:r>
        <w:rPr>
          <w:rStyle w:val="AttributeTok"/>
        </w:rPr>
        <w:t>main=</w:t>
      </w:r>
      <w:r>
        <w:rPr>
          <w:rStyle w:val="StringTok"/>
        </w:rPr>
        <w:t>"DEM fine scale"</w:t>
      </w:r>
      <w:r>
        <w:rPr>
          <w:rStyle w:val="NormalTok"/>
        </w:rPr>
        <w:t xml:space="preserve">) </w:t>
      </w:r>
    </w:p>
    <w:p w14:paraId="409C2377" w14:textId="77777777" w:rsidR="001E44B8" w:rsidRDefault="001E44B8" w:rsidP="001E44B8">
      <w:pPr>
        <w:pStyle w:val="SourceCode"/>
      </w:pPr>
      <w:r>
        <w:rPr>
          <w:rStyle w:val="NormalTok"/>
        </w:rPr>
        <w:t xml:space="preserve">  </w:t>
      </w:r>
      <w:r>
        <w:rPr>
          <w:rStyle w:val="FunctionTok"/>
        </w:rPr>
        <w:t>res</w:t>
      </w:r>
      <w:r>
        <w:rPr>
          <w:rStyle w:val="NormalTok"/>
        </w:rPr>
        <w:t>(</w:t>
      </w:r>
      <w:proofErr w:type="spellStart"/>
      <w:r>
        <w:rPr>
          <w:rStyle w:val="NormalTok"/>
        </w:rPr>
        <w:t>small_DEM</w:t>
      </w:r>
      <w:proofErr w:type="spellEnd"/>
      <w:r>
        <w:rPr>
          <w:rStyle w:val="NormalTok"/>
        </w:rPr>
        <w:t>)</w:t>
      </w:r>
    </w:p>
    <w:p w14:paraId="41095B35" w14:textId="77777777" w:rsidR="001E44B8" w:rsidRDefault="001E44B8" w:rsidP="001E44B8">
      <w:pPr>
        <w:pStyle w:val="SourceCode"/>
      </w:pPr>
      <w:r>
        <w:rPr>
          <w:rStyle w:val="VerbatimChar"/>
        </w:rPr>
        <w:t>## [1] 0.0002777778 0.0002777778</w:t>
      </w:r>
    </w:p>
    <w:p w14:paraId="486AB485" w14:textId="77777777" w:rsidR="001E44B8" w:rsidRDefault="001E44B8">
      <w:pPr>
        <w:pStyle w:val="SourceCode"/>
      </w:pPr>
    </w:p>
    <w:p w14:paraId="1527058A" w14:textId="77777777" w:rsidR="00D14809" w:rsidRDefault="00936CE4">
      <w:pPr>
        <w:pStyle w:val="FirstParagraph"/>
      </w:pPr>
      <w:r>
        <w:rPr>
          <w:noProof/>
        </w:rPr>
        <w:drawing>
          <wp:inline distT="0" distB="0" distL="0" distR="0" wp14:anchorId="6C2A53A4" wp14:editId="20B6FD10">
            <wp:extent cx="3208020" cy="254508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model_prep_files/figure-docx/unnamed-chunk-8-1.png"/>
                    <pic:cNvPicPr>
                      <a:picLocks noChangeAspect="1" noChangeArrowheads="1"/>
                    </pic:cNvPicPr>
                  </pic:nvPicPr>
                  <pic:blipFill>
                    <a:blip r:embed="rId11"/>
                    <a:stretch>
                      <a:fillRect/>
                    </a:stretch>
                  </pic:blipFill>
                  <pic:spPr bwMode="auto">
                    <a:xfrm>
                      <a:off x="0" y="0"/>
                      <a:ext cx="3215176" cy="2550757"/>
                    </a:xfrm>
                    <a:prstGeom prst="rect">
                      <a:avLst/>
                    </a:prstGeom>
                    <a:noFill/>
                    <a:ln w="9525">
                      <a:noFill/>
                      <a:headEnd/>
                      <a:tailEnd/>
                    </a:ln>
                  </pic:spPr>
                </pic:pic>
              </a:graphicData>
            </a:graphic>
          </wp:inline>
        </w:drawing>
      </w:r>
    </w:p>
    <w:p w14:paraId="3F6C9836" w14:textId="7E63DAEF" w:rsidR="00D14809" w:rsidRDefault="00936CE4">
      <w:pPr>
        <w:pStyle w:val="SourceCode"/>
      </w:pPr>
      <w:r>
        <w:rPr>
          <w:rStyle w:val="CommentTok"/>
        </w:rPr>
        <w:lastRenderedPageBreak/>
        <w:t># 3. Spline-inter</w:t>
      </w:r>
      <w:r>
        <w:rPr>
          <w:rStyle w:val="CommentTok"/>
        </w:rPr>
        <w:t>polate lapse rates by the high-res DEM</w:t>
      </w:r>
      <w:r>
        <w:br/>
      </w:r>
      <w:proofErr w:type="spellStart"/>
      <w:r>
        <w:rPr>
          <w:rStyle w:val="NormalTok"/>
        </w:rPr>
        <w:t>s_lapse_dem</w:t>
      </w:r>
      <w:proofErr w:type="spellEnd"/>
      <w:r>
        <w:rPr>
          <w:rStyle w:val="NormalTok"/>
        </w:rPr>
        <w:t xml:space="preserve"> </w:t>
      </w:r>
      <w:r>
        <w:rPr>
          <w:rStyle w:val="OtherTok"/>
        </w:rPr>
        <w:t>&lt;-</w:t>
      </w:r>
      <w:r>
        <w:rPr>
          <w:rStyle w:val="NormalTok"/>
        </w:rPr>
        <w:t xml:space="preserve"> </w:t>
      </w:r>
      <w:proofErr w:type="gramStart"/>
      <w:r>
        <w:rPr>
          <w:rStyle w:val="FunctionTok"/>
        </w:rPr>
        <w:t>resample</w:t>
      </w:r>
      <w:r>
        <w:rPr>
          <w:rStyle w:val="NormalTok"/>
        </w:rPr>
        <w:t>(</w:t>
      </w:r>
      <w:proofErr w:type="spellStart"/>
      <w:proofErr w:type="gramEnd"/>
      <w:r>
        <w:rPr>
          <w:rStyle w:val="NormalTok"/>
        </w:rPr>
        <w:t>small_lapse</w:t>
      </w:r>
      <w:proofErr w:type="spellEnd"/>
      <w:r>
        <w:rPr>
          <w:rStyle w:val="NormalTok"/>
        </w:rPr>
        <w:t xml:space="preserve">, </w:t>
      </w:r>
      <w:proofErr w:type="spellStart"/>
      <w:r>
        <w:rPr>
          <w:rStyle w:val="NormalTok"/>
        </w:rPr>
        <w:t>small_DEM</w:t>
      </w:r>
      <w:proofErr w:type="spellEnd"/>
      <w:r>
        <w:rPr>
          <w:rStyle w:val="NormalTok"/>
        </w:rPr>
        <w:t xml:space="preserve">, </w:t>
      </w:r>
      <w:r>
        <w:rPr>
          <w:rStyle w:val="AttributeTok"/>
        </w:rPr>
        <w:t>method =</w:t>
      </w:r>
      <w:r>
        <w:rPr>
          <w:rStyle w:val="NormalTok"/>
        </w:rPr>
        <w:t xml:space="preserve"> </w:t>
      </w:r>
      <w:r>
        <w:rPr>
          <w:rStyle w:val="StringTok"/>
        </w:rPr>
        <w:t>'bilinear'</w:t>
      </w:r>
      <w:r>
        <w:rPr>
          <w:rStyle w:val="NormalTok"/>
        </w:rPr>
        <w:t xml:space="preserve">) </w:t>
      </w:r>
      <w:r>
        <w:rPr>
          <w:rStyle w:val="CommentTok"/>
        </w:rPr>
        <w:t>#</w:t>
      </w:r>
      <w:r w:rsidR="001E44B8">
        <w:rPr>
          <w:rStyle w:val="CommentTok"/>
        </w:rPr>
        <w:t xml:space="preserve"> </w:t>
      </w:r>
      <w:r>
        <w:rPr>
          <w:rStyle w:val="CommentTok"/>
        </w:rPr>
        <w:t>resample output</w:t>
      </w:r>
      <w:r>
        <w:br/>
      </w:r>
      <w:r>
        <w:rPr>
          <w:rStyle w:val="FunctionTok"/>
        </w:rPr>
        <w:t>res</w:t>
      </w:r>
      <w:r>
        <w:rPr>
          <w:rStyle w:val="NormalTok"/>
        </w:rPr>
        <w:t>(</w:t>
      </w:r>
      <w:proofErr w:type="spellStart"/>
      <w:r>
        <w:rPr>
          <w:rStyle w:val="NormalTok"/>
        </w:rPr>
        <w:t>s_lapse_dem</w:t>
      </w:r>
      <w:proofErr w:type="spellEnd"/>
      <w:r>
        <w:rPr>
          <w:rStyle w:val="NormalTok"/>
        </w:rPr>
        <w:t>)</w:t>
      </w:r>
    </w:p>
    <w:p w14:paraId="44182749" w14:textId="77777777" w:rsidR="00D14809" w:rsidRDefault="00936CE4">
      <w:pPr>
        <w:pStyle w:val="SourceCode"/>
      </w:pPr>
      <w:r>
        <w:rPr>
          <w:rStyle w:val="VerbatimChar"/>
        </w:rPr>
        <w:t>## [1] 0.0002777778 0.0002777778</w:t>
      </w:r>
    </w:p>
    <w:p w14:paraId="6DA7E2EC" w14:textId="56D441F2" w:rsidR="00D14809" w:rsidRDefault="00936CE4">
      <w:pPr>
        <w:pStyle w:val="SourceCode"/>
      </w:pPr>
      <w:r>
        <w:rPr>
          <w:rStyle w:val="FunctionTok"/>
        </w:rPr>
        <w:t>res</w:t>
      </w:r>
      <w:r>
        <w:rPr>
          <w:rStyle w:val="NormalTok"/>
        </w:rPr>
        <w:t>(</w:t>
      </w:r>
      <w:proofErr w:type="spellStart"/>
      <w:r>
        <w:rPr>
          <w:rStyle w:val="NormalTok"/>
        </w:rPr>
        <w:t>small_DEM</w:t>
      </w:r>
      <w:proofErr w:type="spellEnd"/>
      <w:r>
        <w:rPr>
          <w:rStyle w:val="NormalTok"/>
        </w:rPr>
        <w:t xml:space="preserve">) </w:t>
      </w:r>
      <w:r>
        <w:rPr>
          <w:rStyle w:val="CommentTok"/>
        </w:rPr>
        <w:t># should be the same as s_lapse_rates</w:t>
      </w:r>
    </w:p>
    <w:p w14:paraId="5CB97BE8" w14:textId="77777777" w:rsidR="00D14809" w:rsidRDefault="00936CE4">
      <w:pPr>
        <w:pStyle w:val="SourceCode"/>
      </w:pPr>
      <w:r>
        <w:rPr>
          <w:rStyle w:val="VerbatimChar"/>
        </w:rPr>
        <w:t>## [1] 0.0002777778 0.0002777778</w:t>
      </w:r>
    </w:p>
    <w:p w14:paraId="52D35D01" w14:textId="25D970F3" w:rsidR="00D14809" w:rsidRDefault="00936CE4">
      <w:pPr>
        <w:pStyle w:val="SourceCode"/>
      </w:pPr>
      <w:r>
        <w:rPr>
          <w:rStyle w:val="FunctionTok"/>
        </w:rPr>
        <w:t>plot</w:t>
      </w:r>
      <w:r>
        <w:rPr>
          <w:rStyle w:val="NormalTok"/>
        </w:rPr>
        <w:t>(</w:t>
      </w:r>
      <w:proofErr w:type="spellStart"/>
      <w:r>
        <w:rPr>
          <w:rStyle w:val="NormalTok"/>
        </w:rPr>
        <w:t>s_lapse_dem</w:t>
      </w:r>
      <w:proofErr w:type="spellEnd"/>
      <w:r>
        <w:rPr>
          <w:rStyle w:val="NormalTok"/>
        </w:rPr>
        <w:t>)</w:t>
      </w:r>
    </w:p>
    <w:p w14:paraId="11A3D485" w14:textId="77777777" w:rsidR="00D14809" w:rsidRDefault="00936CE4">
      <w:pPr>
        <w:pStyle w:val="FirstParagraph"/>
      </w:pPr>
      <w:r>
        <w:rPr>
          <w:noProof/>
        </w:rPr>
        <w:drawing>
          <wp:inline distT="0" distB="0" distL="0" distR="0" wp14:anchorId="2350DCF3" wp14:editId="211B988D">
            <wp:extent cx="2847976" cy="267462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model_prep_files/figure-docx/unnamed-chunk-9-1.png"/>
                    <pic:cNvPicPr>
                      <a:picLocks noChangeAspect="1" noChangeArrowheads="1"/>
                    </pic:cNvPicPr>
                  </pic:nvPicPr>
                  <pic:blipFill>
                    <a:blip r:embed="rId12"/>
                    <a:stretch>
                      <a:fillRect/>
                    </a:stretch>
                  </pic:blipFill>
                  <pic:spPr bwMode="auto">
                    <a:xfrm>
                      <a:off x="0" y="0"/>
                      <a:ext cx="2848294" cy="2674919"/>
                    </a:xfrm>
                    <a:prstGeom prst="rect">
                      <a:avLst/>
                    </a:prstGeom>
                    <a:noFill/>
                    <a:ln w="9525">
                      <a:noFill/>
                      <a:headEnd/>
                      <a:tailEnd/>
                    </a:ln>
                  </pic:spPr>
                </pic:pic>
              </a:graphicData>
            </a:graphic>
          </wp:inline>
        </w:drawing>
      </w:r>
    </w:p>
    <w:p w14:paraId="551CAE09" w14:textId="77777777" w:rsidR="00D14809" w:rsidRDefault="00936CE4">
      <w:pPr>
        <w:pStyle w:val="SourceCode"/>
      </w:pPr>
      <w:r>
        <w:rPr>
          <w:rStyle w:val="NormalTok"/>
        </w:rPr>
        <w:t xml:space="preserve">  </w:t>
      </w:r>
      <w:r>
        <w:rPr>
          <w:rStyle w:val="CommentTok"/>
        </w:rPr>
        <w:t># now we have lapse rates at the super fine scale of the DEM...</w:t>
      </w:r>
    </w:p>
    <w:p w14:paraId="484D6031" w14:textId="3AB82FC4" w:rsidR="00D14809" w:rsidRDefault="00936CE4">
      <w:pPr>
        <w:pStyle w:val="FirstParagraph"/>
      </w:pPr>
      <w:r>
        <w:t>sunset paradise smoothie…</w:t>
      </w:r>
    </w:p>
    <w:p w14:paraId="470D442D" w14:textId="62FD413F" w:rsidR="001E44B8" w:rsidRDefault="001E44B8" w:rsidP="001E44B8">
      <w:pPr>
        <w:pStyle w:val="Corpsdetexte"/>
      </w:pPr>
    </w:p>
    <w:p w14:paraId="28BCF1FE" w14:textId="77777777" w:rsidR="001E44B8" w:rsidRPr="001E44B8" w:rsidRDefault="001E44B8" w:rsidP="001E44B8">
      <w:pPr>
        <w:pStyle w:val="Corpsdetexte"/>
      </w:pPr>
    </w:p>
    <w:p w14:paraId="5B70183B" w14:textId="76591E8E" w:rsidR="00D14809" w:rsidRDefault="00936CE4">
      <w:pPr>
        <w:pStyle w:val="SourceCode"/>
      </w:pPr>
      <w:r>
        <w:rPr>
          <w:rStyle w:val="CommentTok"/>
        </w:rPr>
        <w:t xml:space="preserve"># 4. Load the CHELSA </w:t>
      </w:r>
      <w:proofErr w:type="spellStart"/>
      <w:r>
        <w:rPr>
          <w:rStyle w:val="CommentTok"/>
        </w:rPr>
        <w:t>bioclim</w:t>
      </w:r>
      <w:proofErr w:type="spellEnd"/>
      <w:r>
        <w:rPr>
          <w:rStyle w:val="CommentTok"/>
        </w:rPr>
        <w:t xml:space="preserve"> layer</w:t>
      </w:r>
      <w:r>
        <w:rPr>
          <w:rStyle w:val="CommentTok"/>
        </w:rPr>
        <w:t xml:space="preserve">. </w:t>
      </w:r>
      <w:r>
        <w:br/>
      </w:r>
      <w:r>
        <w:rPr>
          <w:rStyle w:val="CommentTok"/>
        </w:rPr>
        <w:t># Here I used the monthly 1km tem</w:t>
      </w:r>
      <w:r>
        <w:rPr>
          <w:rStyle w:val="CommentTok"/>
        </w:rPr>
        <w:t>perature means, from 1981 to 201</w:t>
      </w:r>
      <w:r w:rsidR="001E44B8">
        <w:rPr>
          <w:rStyle w:val="CommentTok"/>
        </w:rPr>
        <w:t>0</w:t>
      </w:r>
      <w:r>
        <w:rPr>
          <w:rStyle w:val="CommentTok"/>
        </w:rPr>
        <w:t xml:space="preserve">. </w:t>
      </w:r>
      <w:r>
        <w:br/>
      </w:r>
      <w:r>
        <w:br/>
      </w:r>
      <w:r>
        <w:rPr>
          <w:rStyle w:val="NormalTok"/>
        </w:rPr>
        <w:t xml:space="preserve">biolayer </w:t>
      </w:r>
      <w:r>
        <w:rPr>
          <w:rStyle w:val="OtherTok"/>
        </w:rPr>
        <w:t>&lt;-</w:t>
      </w:r>
      <w:r>
        <w:rPr>
          <w:rStyle w:val="NormalTok"/>
        </w:rPr>
        <w:t xml:space="preserve"> </w:t>
      </w:r>
      <w:r>
        <w:rPr>
          <w:rStyle w:val="FunctionTok"/>
        </w:rPr>
        <w:t>raster</w:t>
      </w:r>
      <w:r>
        <w:rPr>
          <w:rStyle w:val="NormalTok"/>
        </w:rPr>
        <w:t>(</w:t>
      </w:r>
      <w:r>
        <w:rPr>
          <w:rStyle w:val="StringTok"/>
        </w:rPr>
        <w:t>"../data/chelsa/CHELSA_bio1_1981-2010_V.2.1.tif"</w:t>
      </w:r>
      <w:r>
        <w:rPr>
          <w:rStyle w:val="NormalTok"/>
        </w:rPr>
        <w:t>)</w:t>
      </w:r>
      <w:r>
        <w:br/>
      </w:r>
      <w:r>
        <w:rPr>
          <w:rStyle w:val="FunctionTok"/>
        </w:rPr>
        <w:t>res</w:t>
      </w:r>
      <w:r>
        <w:rPr>
          <w:rStyle w:val="NormalTok"/>
        </w:rPr>
        <w:t>(biolayer)</w:t>
      </w:r>
    </w:p>
    <w:p w14:paraId="765E86DE" w14:textId="77777777" w:rsidR="00D14809" w:rsidRDefault="00936CE4">
      <w:pPr>
        <w:pStyle w:val="SourceCode"/>
      </w:pPr>
      <w:r>
        <w:rPr>
          <w:rStyle w:val="VerbatimChar"/>
        </w:rPr>
        <w:t>## [1] 0.008333333 0.008333333</w:t>
      </w:r>
    </w:p>
    <w:p w14:paraId="2368E105" w14:textId="77777777" w:rsidR="00D14809" w:rsidRDefault="00936CE4">
      <w:pPr>
        <w:pStyle w:val="SourceCode"/>
      </w:pPr>
      <w:r>
        <w:rPr>
          <w:rStyle w:val="CommentTok"/>
        </w:rPr>
        <w:t># crop it over Crozet :</w:t>
      </w:r>
      <w:r>
        <w:br/>
      </w:r>
      <w:r>
        <w:rPr>
          <w:rStyle w:val="NormalTok"/>
        </w:rPr>
        <w:t xml:space="preserve">biolayer </w:t>
      </w:r>
      <w:r>
        <w:rPr>
          <w:rStyle w:val="OtherTok"/>
        </w:rPr>
        <w:t>&lt;-</w:t>
      </w:r>
      <w:r>
        <w:rPr>
          <w:rStyle w:val="NormalTok"/>
        </w:rPr>
        <w:t xml:space="preserve"> </w:t>
      </w:r>
      <w:r>
        <w:rPr>
          <w:rStyle w:val="FunctionTok"/>
        </w:rPr>
        <w:t>crop</w:t>
      </w:r>
      <w:r>
        <w:rPr>
          <w:rStyle w:val="NormalTok"/>
        </w:rPr>
        <w:t xml:space="preserve">(biolayer, box3) </w:t>
      </w:r>
      <w:r>
        <w:rPr>
          <w:rStyle w:val="CommentTok"/>
        </w:rPr>
        <w:t># 1 km temp rates</w:t>
      </w:r>
      <w:r>
        <w:br/>
      </w:r>
      <w:r>
        <w:rPr>
          <w:rStyle w:val="FunctionTok"/>
        </w:rPr>
        <w:t>plot</w:t>
      </w:r>
      <w:r>
        <w:rPr>
          <w:rStyle w:val="NormalTok"/>
        </w:rPr>
        <w:t>(biolayer)</w:t>
      </w:r>
    </w:p>
    <w:p w14:paraId="36AFD03D" w14:textId="69F827CC" w:rsidR="001E44B8" w:rsidRDefault="001E44B8">
      <w:pPr>
        <w:pStyle w:val="FirstParagraph"/>
      </w:pPr>
      <w:r>
        <w:t xml:space="preserve">I could have used the max or min temperatures too, I downloaded the </w:t>
      </w:r>
      <w:proofErr w:type="spellStart"/>
      <w:r>
        <w:t>rasters</w:t>
      </w:r>
      <w:proofErr w:type="spellEnd"/>
      <w:r>
        <w:t>.</w:t>
      </w:r>
    </w:p>
    <w:p w14:paraId="098D45BA" w14:textId="13978401" w:rsidR="00D14809" w:rsidRDefault="00936CE4">
      <w:pPr>
        <w:pStyle w:val="FirstParagraph"/>
      </w:pPr>
      <w:r>
        <w:rPr>
          <w:noProof/>
        </w:rPr>
        <w:lastRenderedPageBreak/>
        <w:drawing>
          <wp:inline distT="0" distB="0" distL="0" distR="0" wp14:anchorId="59ECC39E" wp14:editId="5CD66CDE">
            <wp:extent cx="3390900" cy="271272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model_prep_files/figure-docx/unnamed-chunk-10-1.png"/>
                    <pic:cNvPicPr>
                      <a:picLocks noChangeAspect="1" noChangeArrowheads="1"/>
                    </pic:cNvPicPr>
                  </pic:nvPicPr>
                  <pic:blipFill>
                    <a:blip r:embed="rId13"/>
                    <a:stretch>
                      <a:fillRect/>
                    </a:stretch>
                  </pic:blipFill>
                  <pic:spPr bwMode="auto">
                    <a:xfrm>
                      <a:off x="0" y="0"/>
                      <a:ext cx="3392011" cy="2713609"/>
                    </a:xfrm>
                    <a:prstGeom prst="rect">
                      <a:avLst/>
                    </a:prstGeom>
                    <a:noFill/>
                    <a:ln w="9525">
                      <a:noFill/>
                      <a:headEnd/>
                      <a:tailEnd/>
                    </a:ln>
                  </pic:spPr>
                </pic:pic>
              </a:graphicData>
            </a:graphic>
          </wp:inline>
        </w:drawing>
      </w:r>
    </w:p>
    <w:p w14:paraId="0BB899EF" w14:textId="772D3B69" w:rsidR="00D14809" w:rsidRDefault="00936CE4">
      <w:pPr>
        <w:pStyle w:val="SourceCode"/>
      </w:pPr>
      <w:r>
        <w:rPr>
          <w:rStyle w:val="CommentTok"/>
        </w:rPr>
        <w:t># 5. spline-i</w:t>
      </w:r>
      <w:r>
        <w:rPr>
          <w:rStyle w:val="CommentTok"/>
        </w:rPr>
        <w:t>nterpolate lapse rates by the DEM</w:t>
      </w:r>
      <w:r>
        <w:br/>
      </w:r>
      <w:r>
        <w:rPr>
          <w:rStyle w:val="NormalTok"/>
        </w:rPr>
        <w:t xml:space="preserve">s_biolayer_dem </w:t>
      </w:r>
      <w:r>
        <w:rPr>
          <w:rStyle w:val="OtherTok"/>
        </w:rPr>
        <w:t>&lt;-</w:t>
      </w:r>
      <w:r>
        <w:rPr>
          <w:rStyle w:val="NormalTok"/>
        </w:rPr>
        <w:t xml:space="preserve"> </w:t>
      </w:r>
      <w:r>
        <w:rPr>
          <w:rStyle w:val="FunctionTok"/>
        </w:rPr>
        <w:t>resample</w:t>
      </w:r>
      <w:r>
        <w:rPr>
          <w:rStyle w:val="NormalTok"/>
        </w:rPr>
        <w:t xml:space="preserve">(biolayer, small_DEM, </w:t>
      </w:r>
      <w:r>
        <w:rPr>
          <w:rStyle w:val="AttributeTok"/>
        </w:rPr>
        <w:t>method =</w:t>
      </w:r>
      <w:r>
        <w:rPr>
          <w:rStyle w:val="NormalTok"/>
        </w:rPr>
        <w:t xml:space="preserve"> </w:t>
      </w:r>
      <w:r>
        <w:rPr>
          <w:rStyle w:val="StringTok"/>
        </w:rPr>
        <w:t>'bilinear'</w:t>
      </w:r>
      <w:r>
        <w:rPr>
          <w:rStyle w:val="NormalTok"/>
        </w:rPr>
        <w:t xml:space="preserve">) </w:t>
      </w:r>
      <w:r>
        <w:rPr>
          <w:rStyle w:val="CommentTok"/>
        </w:rPr>
        <w:t># resample output</w:t>
      </w:r>
      <w:r>
        <w:br/>
      </w:r>
      <w:r>
        <w:rPr>
          <w:rStyle w:val="FunctionTok"/>
        </w:rPr>
        <w:t>res</w:t>
      </w:r>
      <w:r>
        <w:rPr>
          <w:rStyle w:val="NormalTok"/>
        </w:rPr>
        <w:t xml:space="preserve">(s_biolayer_dem) </w:t>
      </w:r>
    </w:p>
    <w:p w14:paraId="43F6237E" w14:textId="77777777" w:rsidR="00D14809" w:rsidRDefault="00936CE4">
      <w:pPr>
        <w:pStyle w:val="SourceCode"/>
      </w:pPr>
      <w:r>
        <w:rPr>
          <w:rStyle w:val="VerbatimChar"/>
        </w:rPr>
        <w:t>## [1] 0.0002777778 0.0002777778</w:t>
      </w:r>
    </w:p>
    <w:p w14:paraId="54BC5F0E" w14:textId="77777777" w:rsidR="00D14809" w:rsidRDefault="00936CE4">
      <w:pPr>
        <w:pStyle w:val="SourceCode"/>
      </w:pPr>
      <w:r>
        <w:rPr>
          <w:rStyle w:val="FunctionTok"/>
        </w:rPr>
        <w:t>res</w:t>
      </w:r>
      <w:r>
        <w:rPr>
          <w:rStyle w:val="NormalTok"/>
        </w:rPr>
        <w:t xml:space="preserve">(biolayer) </w:t>
      </w:r>
    </w:p>
    <w:p w14:paraId="59978476" w14:textId="77777777" w:rsidR="00D14809" w:rsidRDefault="00936CE4">
      <w:pPr>
        <w:pStyle w:val="SourceCode"/>
      </w:pPr>
      <w:r>
        <w:rPr>
          <w:rStyle w:val="VerbatimChar"/>
        </w:rPr>
        <w:t>## [1] 0.008333333 0.008333333</w:t>
      </w:r>
    </w:p>
    <w:p w14:paraId="24C17DAF" w14:textId="77777777" w:rsidR="00D14809" w:rsidRDefault="00936CE4">
      <w:pPr>
        <w:pStyle w:val="SourceCode"/>
      </w:pPr>
      <w:r>
        <w:rPr>
          <w:rStyle w:val="CommentTok"/>
        </w:rPr>
        <w:t># so now we also have the Chelsa te</w:t>
      </w:r>
      <w:r>
        <w:rPr>
          <w:rStyle w:val="CommentTok"/>
        </w:rPr>
        <w:t xml:space="preserve">mperatures downscaled at the very fine </w:t>
      </w:r>
      <w:r>
        <w:br/>
      </w:r>
      <w:r>
        <w:rPr>
          <w:rStyle w:val="CommentTok"/>
        </w:rPr>
        <w:t># resolution of the DEM</w:t>
      </w:r>
      <w:r>
        <w:br/>
      </w:r>
      <w:r>
        <w:br/>
      </w:r>
      <w:r>
        <w:rPr>
          <w:rStyle w:val="FunctionTok"/>
        </w:rPr>
        <w:t>plot</w:t>
      </w:r>
      <w:r>
        <w:rPr>
          <w:rStyle w:val="NormalTok"/>
        </w:rPr>
        <w:t>(s_biolayer_dem)</w:t>
      </w:r>
    </w:p>
    <w:p w14:paraId="2DFF5BBF" w14:textId="77777777" w:rsidR="00D14809" w:rsidRDefault="00936CE4">
      <w:pPr>
        <w:pStyle w:val="FirstParagraph"/>
      </w:pPr>
      <w:r>
        <w:rPr>
          <w:noProof/>
        </w:rPr>
        <w:drawing>
          <wp:inline distT="0" distB="0" distL="0" distR="0" wp14:anchorId="47D6951B" wp14:editId="767902FD">
            <wp:extent cx="3558540" cy="2846832"/>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model_prep_files/figure-docx/unnamed-chunk-11-1.png"/>
                    <pic:cNvPicPr>
                      <a:picLocks noChangeAspect="1" noChangeArrowheads="1"/>
                    </pic:cNvPicPr>
                  </pic:nvPicPr>
                  <pic:blipFill>
                    <a:blip r:embed="rId14"/>
                    <a:stretch>
                      <a:fillRect/>
                    </a:stretch>
                  </pic:blipFill>
                  <pic:spPr bwMode="auto">
                    <a:xfrm>
                      <a:off x="0" y="0"/>
                      <a:ext cx="3561009" cy="2848807"/>
                    </a:xfrm>
                    <a:prstGeom prst="rect">
                      <a:avLst/>
                    </a:prstGeom>
                    <a:noFill/>
                    <a:ln w="9525">
                      <a:noFill/>
                      <a:headEnd/>
                      <a:tailEnd/>
                    </a:ln>
                  </pic:spPr>
                </pic:pic>
              </a:graphicData>
            </a:graphic>
          </wp:inline>
        </w:drawing>
      </w:r>
    </w:p>
    <w:p w14:paraId="386F7891" w14:textId="77777777" w:rsidR="00D14809" w:rsidRDefault="00936CE4">
      <w:pPr>
        <w:pStyle w:val="SourceCode"/>
      </w:pPr>
      <w:r>
        <w:rPr>
          <w:rStyle w:val="CommentTok"/>
        </w:rPr>
        <w:lastRenderedPageBreak/>
        <w:t># 6 : resample DEM at biolayer resolution.</w:t>
      </w:r>
      <w:r>
        <w:br/>
      </w:r>
      <w:r>
        <w:rPr>
          <w:rStyle w:val="CommentTok"/>
        </w:rPr>
        <w:t># this is because we don't have the c = the 1km reference digital elevation model (spline interpolated to the target resoluti</w:t>
      </w:r>
      <w:r>
        <w:rPr>
          <w:rStyle w:val="CommentTok"/>
        </w:rPr>
        <w:t>on), so what Jonas did was to upscale the target resolution DEM up to 1km...</w:t>
      </w:r>
      <w:r>
        <w:br/>
      </w:r>
      <w:r>
        <w:rPr>
          <w:rStyle w:val="NormalTok"/>
        </w:rPr>
        <w:t xml:space="preserve">s_dem_biolayer </w:t>
      </w:r>
      <w:r>
        <w:rPr>
          <w:rStyle w:val="OtherTok"/>
        </w:rPr>
        <w:t>&lt;-</w:t>
      </w:r>
      <w:r>
        <w:rPr>
          <w:rStyle w:val="NormalTok"/>
        </w:rPr>
        <w:t xml:space="preserve"> </w:t>
      </w:r>
      <w:r>
        <w:rPr>
          <w:rStyle w:val="FunctionTok"/>
        </w:rPr>
        <w:t>resample</w:t>
      </w:r>
      <w:r>
        <w:rPr>
          <w:rStyle w:val="NormalTok"/>
        </w:rPr>
        <w:t xml:space="preserve">(small_DEM, biolayer, </w:t>
      </w:r>
      <w:r>
        <w:rPr>
          <w:rStyle w:val="AttributeTok"/>
        </w:rPr>
        <w:t>method =</w:t>
      </w:r>
      <w:r>
        <w:rPr>
          <w:rStyle w:val="StringTok"/>
        </w:rPr>
        <w:t>'bilinear'</w:t>
      </w:r>
      <w:r>
        <w:rPr>
          <w:rStyle w:val="NormalTok"/>
        </w:rPr>
        <w:t>)</w:t>
      </w:r>
      <w:r>
        <w:br/>
      </w:r>
      <w:r>
        <w:rPr>
          <w:rStyle w:val="FunctionTok"/>
        </w:rPr>
        <w:t>plot</w:t>
      </w:r>
      <w:r>
        <w:rPr>
          <w:rStyle w:val="NormalTok"/>
        </w:rPr>
        <w:t>(s_dem_biolayer)</w:t>
      </w:r>
    </w:p>
    <w:p w14:paraId="20940691" w14:textId="77777777" w:rsidR="001E44B8" w:rsidRDefault="00936CE4">
      <w:pPr>
        <w:pStyle w:val="FirstParagraph"/>
      </w:pPr>
      <w:r>
        <w:rPr>
          <w:noProof/>
        </w:rPr>
        <w:drawing>
          <wp:inline distT="0" distB="0" distL="0" distR="0" wp14:anchorId="7318C513" wp14:editId="439C3394">
            <wp:extent cx="3063240" cy="282702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model_prep_files/figure-docx/unnamed-chunk-12-1.png"/>
                    <pic:cNvPicPr>
                      <a:picLocks noChangeAspect="1" noChangeArrowheads="1"/>
                    </pic:cNvPicPr>
                  </pic:nvPicPr>
                  <pic:blipFill>
                    <a:blip r:embed="rId15"/>
                    <a:stretch>
                      <a:fillRect/>
                    </a:stretch>
                  </pic:blipFill>
                  <pic:spPr bwMode="auto">
                    <a:xfrm>
                      <a:off x="0" y="0"/>
                      <a:ext cx="3063574" cy="2827328"/>
                    </a:xfrm>
                    <a:prstGeom prst="rect">
                      <a:avLst/>
                    </a:prstGeom>
                    <a:noFill/>
                    <a:ln w="9525">
                      <a:noFill/>
                      <a:headEnd/>
                      <a:tailEnd/>
                    </a:ln>
                  </pic:spPr>
                </pic:pic>
              </a:graphicData>
            </a:graphic>
          </wp:inline>
        </w:drawing>
      </w:r>
      <w:r>
        <w:t xml:space="preserve"> </w:t>
      </w:r>
    </w:p>
    <w:p w14:paraId="277125C6" w14:textId="1D1E7278" w:rsidR="00D14809" w:rsidRDefault="00936CE4">
      <w:pPr>
        <w:pStyle w:val="FirstParagraph"/>
        <w:rPr>
          <w:b/>
          <w:bCs/>
        </w:rPr>
      </w:pPr>
      <w:r w:rsidRPr="001E44B8">
        <w:rPr>
          <w:b/>
          <w:bCs/>
        </w:rPr>
        <w:t>Not sure this is kosher. I should perhaps use twhat CHELSA uses, GMTED</w:t>
      </w:r>
      <w:proofErr w:type="gramStart"/>
      <w:r w:rsidRPr="001E44B8">
        <w:rPr>
          <w:b/>
          <w:bCs/>
        </w:rPr>
        <w:t>2010 ?</w:t>
      </w:r>
      <w:proofErr w:type="gramEnd"/>
      <w:r w:rsidRPr="001E44B8">
        <w:rPr>
          <w:b/>
          <w:bCs/>
        </w:rPr>
        <w:t xml:space="preserve"> Not sure what this is but I’ll look.</w:t>
      </w:r>
    </w:p>
    <w:p w14:paraId="341A36BE" w14:textId="77777777" w:rsidR="001E44B8" w:rsidRPr="001E44B8" w:rsidRDefault="001E44B8" w:rsidP="001E44B8">
      <w:pPr>
        <w:pStyle w:val="Corpsdetexte"/>
      </w:pPr>
    </w:p>
    <w:p w14:paraId="3AC2E144" w14:textId="77777777" w:rsidR="00D14809" w:rsidRDefault="00936CE4">
      <w:pPr>
        <w:pStyle w:val="SourceCode"/>
      </w:pPr>
      <w:r>
        <w:rPr>
          <w:rStyle w:val="CommentTok"/>
        </w:rPr>
        <w:t>#</w:t>
      </w:r>
      <w:r>
        <w:rPr>
          <w:rStyle w:val="CommentTok"/>
        </w:rPr>
        <w:t xml:space="preserve"> 7. spline-interpolate the DEM at biolayer resolution at the DEM</w:t>
      </w:r>
      <w:r>
        <w:br/>
      </w:r>
      <w:r>
        <w:rPr>
          <w:rStyle w:val="NormalTok"/>
        </w:rPr>
        <w:t xml:space="preserve">ss_dem_bio_dem </w:t>
      </w:r>
      <w:r>
        <w:rPr>
          <w:rStyle w:val="OtherTok"/>
        </w:rPr>
        <w:t>&lt;-</w:t>
      </w:r>
      <w:r>
        <w:rPr>
          <w:rStyle w:val="NormalTok"/>
        </w:rPr>
        <w:t xml:space="preserve"> </w:t>
      </w:r>
      <w:r>
        <w:rPr>
          <w:rStyle w:val="FunctionTok"/>
        </w:rPr>
        <w:t>resample</w:t>
      </w:r>
      <w:r>
        <w:rPr>
          <w:rStyle w:val="NormalTok"/>
        </w:rPr>
        <w:t xml:space="preserve">(s_dem_biolayer, small_DEM, </w:t>
      </w:r>
      <w:r>
        <w:rPr>
          <w:rStyle w:val="AttributeTok"/>
        </w:rPr>
        <w:t>method=</w:t>
      </w:r>
      <w:r>
        <w:rPr>
          <w:rStyle w:val="StringTok"/>
        </w:rPr>
        <w:t>'bilinear'</w:t>
      </w:r>
      <w:r>
        <w:rPr>
          <w:rStyle w:val="NormalTok"/>
        </w:rPr>
        <w:t>)</w:t>
      </w:r>
      <w:r>
        <w:br/>
      </w:r>
      <w:r>
        <w:rPr>
          <w:rStyle w:val="FunctionTok"/>
        </w:rPr>
        <w:t>res</w:t>
      </w:r>
      <w:r>
        <w:rPr>
          <w:rStyle w:val="NormalTok"/>
        </w:rPr>
        <w:t>(ss_dem_bio_dem)</w:t>
      </w:r>
    </w:p>
    <w:p w14:paraId="6148BA5A" w14:textId="77777777" w:rsidR="00D14809" w:rsidRDefault="00936CE4">
      <w:pPr>
        <w:pStyle w:val="SourceCode"/>
      </w:pPr>
      <w:r>
        <w:rPr>
          <w:rStyle w:val="VerbatimChar"/>
        </w:rPr>
        <w:t>## [1] 0.0002777778 0.0002777778</w:t>
      </w:r>
    </w:p>
    <w:p w14:paraId="3E2207EE" w14:textId="77777777" w:rsidR="00D14809" w:rsidRDefault="00936CE4">
      <w:pPr>
        <w:pStyle w:val="SourceCode"/>
      </w:pPr>
      <w:r>
        <w:rPr>
          <w:rStyle w:val="FunctionTok"/>
        </w:rPr>
        <w:t>plot</w:t>
      </w:r>
      <w:r>
        <w:rPr>
          <w:rStyle w:val="NormalTok"/>
        </w:rPr>
        <w:t>(ss_dem_bio_dem)</w:t>
      </w:r>
    </w:p>
    <w:p w14:paraId="3A970B41" w14:textId="77777777" w:rsidR="00D14809" w:rsidRDefault="00936CE4">
      <w:pPr>
        <w:pStyle w:val="FirstParagraph"/>
      </w:pPr>
      <w:r>
        <w:rPr>
          <w:noProof/>
        </w:rPr>
        <w:lastRenderedPageBreak/>
        <w:drawing>
          <wp:inline distT="0" distB="0" distL="0" distR="0" wp14:anchorId="6AE13717" wp14:editId="6F053E61">
            <wp:extent cx="3657600" cy="292608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model_prep_files/figure-docx/unnamed-chunk-13-1.png"/>
                    <pic:cNvPicPr>
                      <a:picLocks noChangeAspect="1" noChangeArrowheads="1"/>
                    </pic:cNvPicPr>
                  </pic:nvPicPr>
                  <pic:blipFill>
                    <a:blip r:embed="rId16"/>
                    <a:stretch>
                      <a:fillRect/>
                    </a:stretch>
                  </pic:blipFill>
                  <pic:spPr bwMode="auto">
                    <a:xfrm>
                      <a:off x="0" y="0"/>
                      <a:ext cx="3657998" cy="2926398"/>
                    </a:xfrm>
                    <a:prstGeom prst="rect">
                      <a:avLst/>
                    </a:prstGeom>
                    <a:noFill/>
                    <a:ln w="9525">
                      <a:noFill/>
                      <a:headEnd/>
                      <a:tailEnd/>
                    </a:ln>
                  </pic:spPr>
                </pic:pic>
              </a:graphicData>
            </a:graphic>
          </wp:inline>
        </w:drawing>
      </w:r>
    </w:p>
    <w:p w14:paraId="4F9795A1" w14:textId="77777777" w:rsidR="00D14809" w:rsidRDefault="00936CE4">
      <w:pPr>
        <w:pStyle w:val="SourceCode"/>
      </w:pPr>
      <w:r>
        <w:rPr>
          <w:rStyle w:val="CommentTok"/>
        </w:rPr>
        <w:t># 8. Use the formula given by Jonas to calculate the downscaled temperature : T = d-b*(a-c)</w:t>
      </w:r>
      <w:r>
        <w:br/>
      </w:r>
      <w:r>
        <w:rPr>
          <w:rStyle w:val="CommentTok"/>
        </w:rPr>
        <w:t># a = the digital elevation model at the target resolution</w:t>
      </w:r>
      <w:r>
        <w:br/>
      </w:r>
      <w:r>
        <w:rPr>
          <w:rStyle w:val="CommentTok"/>
        </w:rPr>
        <w:t># b = the lapserate (spline interpolated to the target resolution)</w:t>
      </w:r>
      <w:r>
        <w:br/>
      </w:r>
      <w:r>
        <w:rPr>
          <w:rStyle w:val="CommentTok"/>
        </w:rPr>
        <w:t># c = the 1km reference digital elevation model (spline interpolated to the target resolution). For CHELSA that GMTED2010</w:t>
      </w:r>
      <w:r>
        <w:br/>
      </w:r>
      <w:r>
        <w:rPr>
          <w:rStyle w:val="CommentTok"/>
        </w:rPr>
        <w:t># d = th</w:t>
      </w:r>
      <w:r>
        <w:rPr>
          <w:rStyle w:val="CommentTok"/>
        </w:rPr>
        <w:t>e 1km temperature layer (spline interpolated to the reference resolution).</w:t>
      </w:r>
      <w:r>
        <w:br/>
      </w:r>
      <w:r>
        <w:rPr>
          <w:rStyle w:val="NormalTok"/>
        </w:rPr>
        <w:t xml:space="preserve">T_downscaled </w:t>
      </w:r>
      <w:r>
        <w:rPr>
          <w:rStyle w:val="OtherTok"/>
        </w:rPr>
        <w:t>&lt;-</w:t>
      </w:r>
      <w:r>
        <w:rPr>
          <w:rStyle w:val="NormalTok"/>
        </w:rPr>
        <w:t xml:space="preserve"> s_biolayer_dem </w:t>
      </w:r>
      <w:r>
        <w:rPr>
          <w:rStyle w:val="SpecialCharTok"/>
        </w:rPr>
        <w:t>-</w:t>
      </w:r>
      <w:r>
        <w:rPr>
          <w:rStyle w:val="NormalTok"/>
        </w:rPr>
        <w:t xml:space="preserve"> s_lapse_dem </w:t>
      </w:r>
      <w:r>
        <w:rPr>
          <w:rStyle w:val="SpecialCharTok"/>
        </w:rPr>
        <w:t>*</w:t>
      </w:r>
      <w:r>
        <w:rPr>
          <w:rStyle w:val="NormalTok"/>
        </w:rPr>
        <w:t xml:space="preserve"> (small_DEM </w:t>
      </w:r>
      <w:r>
        <w:rPr>
          <w:rStyle w:val="SpecialCharTok"/>
        </w:rPr>
        <w:t>-</w:t>
      </w:r>
      <w:r>
        <w:rPr>
          <w:rStyle w:val="NormalTok"/>
        </w:rPr>
        <w:t xml:space="preserve"> ss_dem_bio_dem)</w:t>
      </w:r>
      <w:r>
        <w:br/>
      </w:r>
      <w:r>
        <w:br/>
      </w:r>
      <w:r>
        <w:rPr>
          <w:rStyle w:val="FunctionTok"/>
        </w:rPr>
        <w:t>plot</w:t>
      </w:r>
      <w:r>
        <w:rPr>
          <w:rStyle w:val="NormalTok"/>
        </w:rPr>
        <w:t>(T_downscaled)</w:t>
      </w:r>
      <w:r>
        <w:br/>
      </w:r>
      <w:r>
        <w:br/>
      </w:r>
      <w:r>
        <w:br/>
      </w:r>
      <w:r>
        <w:rPr>
          <w:rStyle w:val="NormalTok"/>
        </w:rPr>
        <w:t xml:space="preserve">small_T </w:t>
      </w:r>
      <w:r>
        <w:rPr>
          <w:rStyle w:val="OtherTok"/>
        </w:rPr>
        <w:t>&lt;-</w:t>
      </w:r>
      <w:r>
        <w:rPr>
          <w:rStyle w:val="NormalTok"/>
        </w:rPr>
        <w:t xml:space="preserve"> </w:t>
      </w:r>
      <w:r>
        <w:rPr>
          <w:rStyle w:val="FunctionTok"/>
        </w:rPr>
        <w:t>crop</w:t>
      </w:r>
      <w:r>
        <w:rPr>
          <w:rStyle w:val="NormalTok"/>
        </w:rPr>
        <w:t>(T_downscaled, box2)</w:t>
      </w:r>
      <w:r>
        <w:br/>
      </w:r>
      <w:r>
        <w:rPr>
          <w:rStyle w:val="FunctionTok"/>
        </w:rPr>
        <w:t>plot</w:t>
      </w:r>
      <w:r>
        <w:rPr>
          <w:rStyle w:val="NormalTok"/>
        </w:rPr>
        <w:t>(small_T)</w:t>
      </w:r>
    </w:p>
    <w:p w14:paraId="0554133D" w14:textId="2ADD4EC9" w:rsidR="00D14809" w:rsidRDefault="00936CE4">
      <w:pPr>
        <w:pStyle w:val="FirstParagraph"/>
      </w:pPr>
      <w:r>
        <w:rPr>
          <w:noProof/>
        </w:rPr>
        <w:lastRenderedPageBreak/>
        <w:drawing>
          <wp:inline distT="0" distB="0" distL="0" distR="0" wp14:anchorId="18DBCB1E" wp14:editId="3A09F3DE">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model_prep_files/figure-docx/unnamed-chunk-14-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7244546" w14:textId="5B433962" w:rsidR="001E44B8" w:rsidRDefault="001E44B8" w:rsidP="001E44B8">
      <w:pPr>
        <w:pStyle w:val="Corpsdetexte"/>
      </w:pPr>
      <w:r>
        <w:t xml:space="preserve">The </w:t>
      </w:r>
      <w:proofErr w:type="gramStart"/>
      <w:r>
        <w:t>much expected</w:t>
      </w:r>
      <w:proofErr w:type="gramEnd"/>
      <w:r>
        <w:t xml:space="preserve"> downscaled temperature raster! Looks alright, right?</w:t>
      </w:r>
    </w:p>
    <w:p w14:paraId="3E7DF19B" w14:textId="77777777" w:rsidR="001E44B8" w:rsidRPr="001E44B8" w:rsidRDefault="001E44B8" w:rsidP="001E44B8">
      <w:pPr>
        <w:pStyle w:val="Corpsdetexte"/>
      </w:pPr>
    </w:p>
    <w:bookmarkEnd w:id="3"/>
    <w:sectPr w:rsidR="001E44B8" w:rsidRPr="001E44B8">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DB322" w14:textId="77777777" w:rsidR="00000000" w:rsidRDefault="00936CE4">
      <w:pPr>
        <w:spacing w:after="0"/>
      </w:pPr>
      <w:r>
        <w:separator/>
      </w:r>
    </w:p>
  </w:endnote>
  <w:endnote w:type="continuationSeparator" w:id="0">
    <w:p w14:paraId="155D8385" w14:textId="77777777" w:rsidR="00000000" w:rsidRDefault="00936C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A4A66" w14:textId="77777777" w:rsidR="00D14809" w:rsidRDefault="00936CE4">
      <w:r>
        <w:separator/>
      </w:r>
    </w:p>
  </w:footnote>
  <w:footnote w:type="continuationSeparator" w:id="0">
    <w:p w14:paraId="3A7806C5" w14:textId="77777777" w:rsidR="00D14809" w:rsidRDefault="00936C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CD2A3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27C15F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809"/>
    <w:rsid w:val="001E44B8"/>
    <w:rsid w:val="00936CE4"/>
    <w:rsid w:val="00AC603D"/>
    <w:rsid w:val="00D14809"/>
    <w:rsid w:val="00F2460E"/>
    <w:rsid w:val="00FB01D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57204"/>
  <w15:docId w15:val="{7888D7E6-AA76-41F9-91E6-32133813A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13</Pages>
  <Words>2405</Words>
  <Characters>13232</Characters>
  <Application>Microsoft Office Word</Application>
  <DocSecurity>4</DocSecurity>
  <Lines>110</Lines>
  <Paragraphs>31</Paragraphs>
  <ScaleCrop>false</ScaleCrop>
  <HeadingPairs>
    <vt:vector size="2" baseType="variant">
      <vt:variant>
        <vt:lpstr>Titre</vt:lpstr>
      </vt:variant>
      <vt:variant>
        <vt:i4>1</vt:i4>
      </vt:variant>
    </vt:vector>
  </HeadingPairs>
  <TitlesOfParts>
    <vt:vector size="1" baseType="lpstr">
      <vt:lpstr>Preparing HMSC model runs</vt:lpstr>
    </vt:vector>
  </TitlesOfParts>
  <Company>CEFE-CNRS</Company>
  <LinksUpToDate>false</LinksUpToDate>
  <CharactersWithSpaces>15606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Preparing HMSC model runs</dc:title>
  <dc:creator>Camille COUX</dc:creator>
  <cp:keywords/>
  <cp:lastModifiedBy>Camille COUX</cp:lastModifiedBy>
  <cp:revision>2</cp:revision>
  <dcterms:created xsi:type="dcterms:W3CDTF">2023-01-25T15:34:00Z</dcterms:created>
  <dcterms:modified xsi:type="dcterms:W3CDTF">2023-01-25T15:34:00Z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