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CEE4" w14:textId="77777777" w:rsidR="001B105F" w:rsidRDefault="001B105F" w:rsidP="007F3522">
      <w:pPr>
        <w:rPr>
          <w:b/>
          <w:bCs/>
        </w:rPr>
      </w:pPr>
      <w:r>
        <w:rPr>
          <w:b/>
          <w:bCs/>
        </w:rPr>
        <w:t xml:space="preserve">        </w:t>
      </w:r>
      <w:r w:rsidR="007F3522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594"/>
      </w:tblGrid>
      <w:tr w:rsidR="00DF7D6F" w14:paraId="2A2EAB0F" w14:textId="77777777" w:rsidTr="00DF7D6F">
        <w:tc>
          <w:tcPr>
            <w:tcW w:w="2802" w:type="dxa"/>
          </w:tcPr>
          <w:p w14:paraId="377CEF80" w14:textId="77777777" w:rsidR="00DF7D6F" w:rsidRDefault="00DF7D6F" w:rsidP="001B105F">
            <w:pPr>
              <w:jc w:val="center"/>
              <w:rPr>
                <w:sz w:val="28"/>
                <w:szCs w:val="22"/>
              </w:rPr>
            </w:pPr>
            <w:r w:rsidRPr="00DF7D6F">
              <w:rPr>
                <w:noProof/>
                <w:sz w:val="28"/>
                <w:szCs w:val="22"/>
              </w:rPr>
              <w:drawing>
                <wp:inline distT="0" distB="0" distL="0" distR="0" wp14:anchorId="4F6F8725" wp14:editId="04A07B60">
                  <wp:extent cx="1316990" cy="743585"/>
                  <wp:effectExtent l="0" t="0" r="0" b="0"/>
                  <wp:docPr id="7" name="Image 1" descr="univlyon2_logo201806-stand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lyon2_logo201806-stand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4EFCBFD7" w14:textId="25A0AAF6" w:rsidR="00DF7D6F" w:rsidRPr="001B6C66" w:rsidRDefault="00DF7D6F" w:rsidP="00DF7D6F">
            <w:pPr>
              <w:rPr>
                <w:b/>
                <w:color w:val="0000FF"/>
                <w:sz w:val="20"/>
                <w:szCs w:val="22"/>
              </w:rPr>
            </w:pPr>
            <w:r w:rsidRPr="001B6C66">
              <w:rPr>
                <w:b/>
                <w:color w:val="0000FF"/>
                <w:sz w:val="20"/>
                <w:szCs w:val="22"/>
              </w:rPr>
              <w:t>Master BI&amp;</w:t>
            </w:r>
            <w:r w:rsidR="005F5022">
              <w:rPr>
                <w:b/>
                <w:color w:val="0000FF"/>
                <w:sz w:val="20"/>
                <w:szCs w:val="22"/>
              </w:rPr>
              <w:t>A</w:t>
            </w:r>
          </w:p>
          <w:p w14:paraId="515879BD" w14:textId="25CED355" w:rsidR="00DF7D6F" w:rsidRPr="00DF7D6F" w:rsidRDefault="00E12091" w:rsidP="00DF7D6F">
            <w:pPr>
              <w:rPr>
                <w:b/>
                <w:color w:val="0000FF"/>
                <w:sz w:val="20"/>
                <w:szCs w:val="22"/>
              </w:rPr>
            </w:pPr>
            <w:r>
              <w:rPr>
                <w:b/>
                <w:color w:val="0000FF"/>
                <w:sz w:val="20"/>
                <w:szCs w:val="22"/>
              </w:rPr>
              <w:t>Projet Tutoré - DG</w:t>
            </w:r>
          </w:p>
          <w:p w14:paraId="4A43314F" w14:textId="77777777" w:rsidR="00DF7D6F" w:rsidRDefault="00DF7D6F" w:rsidP="00DF7D6F">
            <w:pPr>
              <w:rPr>
                <w:b/>
                <w:sz w:val="20"/>
                <w:szCs w:val="22"/>
              </w:rPr>
            </w:pPr>
          </w:p>
          <w:p w14:paraId="0EC781E3" w14:textId="77777777" w:rsidR="00DF7D6F" w:rsidRPr="00DF7D6F" w:rsidRDefault="00DF7D6F" w:rsidP="00DF7D6F">
            <w:pPr>
              <w:rPr>
                <w:b/>
                <w:sz w:val="20"/>
                <w:szCs w:val="22"/>
              </w:rPr>
            </w:pPr>
            <w:r w:rsidRPr="00DF7D6F">
              <w:rPr>
                <w:b/>
                <w:sz w:val="20"/>
                <w:szCs w:val="22"/>
              </w:rPr>
              <w:t xml:space="preserve">Fadila </w:t>
            </w:r>
            <w:proofErr w:type="spellStart"/>
            <w:r w:rsidRPr="00DF7D6F">
              <w:rPr>
                <w:b/>
                <w:sz w:val="20"/>
                <w:szCs w:val="22"/>
              </w:rPr>
              <w:t>Bentayeb</w:t>
            </w:r>
            <w:proofErr w:type="spellEnd"/>
          </w:p>
          <w:p w14:paraId="16CEA14E" w14:textId="77777777" w:rsidR="00DF7D6F" w:rsidRDefault="00DF7D6F" w:rsidP="00DF7D6F">
            <w:pPr>
              <w:rPr>
                <w:sz w:val="28"/>
                <w:szCs w:val="22"/>
              </w:rPr>
            </w:pPr>
            <w:r>
              <w:rPr>
                <w:b/>
                <w:sz w:val="20"/>
                <w:szCs w:val="22"/>
              </w:rPr>
              <w:t>f</w:t>
            </w:r>
            <w:r w:rsidRPr="00DF7D6F">
              <w:rPr>
                <w:b/>
                <w:sz w:val="20"/>
                <w:szCs w:val="22"/>
              </w:rPr>
              <w:t>adila.bentayeb@univ-lyon2.fr</w:t>
            </w:r>
          </w:p>
        </w:tc>
        <w:tc>
          <w:tcPr>
            <w:tcW w:w="3594" w:type="dxa"/>
          </w:tcPr>
          <w:p w14:paraId="100EFDE3" w14:textId="77777777" w:rsidR="00DF7D6F" w:rsidRDefault="00DF7D6F" w:rsidP="001B105F">
            <w:pPr>
              <w:jc w:val="center"/>
              <w:rPr>
                <w:sz w:val="28"/>
                <w:szCs w:val="22"/>
              </w:rPr>
            </w:pPr>
            <w:r w:rsidRPr="00DF7D6F">
              <w:rPr>
                <w:noProof/>
                <w:sz w:val="28"/>
                <w:szCs w:val="22"/>
              </w:rPr>
              <w:drawing>
                <wp:inline distT="0" distB="0" distL="0" distR="0" wp14:anchorId="1BA9B8B1" wp14:editId="591F1539">
                  <wp:extent cx="2183765" cy="497840"/>
                  <wp:effectExtent l="19050" t="0" r="6985" b="0"/>
                  <wp:docPr id="8" name="Image 4" descr="logo-ICOM_Coul-300x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-ICOM_Coul-300x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51DC3" w14:textId="77777777" w:rsidR="001B105F" w:rsidRPr="00F341EE" w:rsidRDefault="001B105F" w:rsidP="001B105F">
      <w:pPr>
        <w:jc w:val="center"/>
        <w:rPr>
          <w:sz w:val="28"/>
          <w:szCs w:val="22"/>
        </w:rPr>
      </w:pPr>
    </w:p>
    <w:p w14:paraId="5133AE56" w14:textId="77777777" w:rsidR="001B105F" w:rsidRDefault="001B105F" w:rsidP="001B105F">
      <w:pPr>
        <w:jc w:val="center"/>
      </w:pPr>
    </w:p>
    <w:p w14:paraId="46B3F3AE" w14:textId="3086C92A" w:rsidR="001B105F" w:rsidRDefault="00E12091" w:rsidP="001B105F">
      <w:pPr>
        <w:autoSpaceDE w:val="0"/>
        <w:autoSpaceDN w:val="0"/>
        <w:adjustRightInd w:val="0"/>
        <w:jc w:val="center"/>
        <w:rPr>
          <w:color w:val="0070C0"/>
          <w:sz w:val="32"/>
          <w:szCs w:val="40"/>
        </w:rPr>
      </w:pPr>
      <w:r>
        <w:rPr>
          <w:color w:val="0070C0"/>
          <w:sz w:val="32"/>
          <w:szCs w:val="40"/>
        </w:rPr>
        <w:t>Projet</w:t>
      </w:r>
    </w:p>
    <w:p w14:paraId="00983D45" w14:textId="77777777" w:rsidR="00DF5B92" w:rsidRDefault="00DF5B92" w:rsidP="00380717">
      <w:pPr>
        <w:autoSpaceDE w:val="0"/>
        <w:autoSpaceDN w:val="0"/>
        <w:adjustRightInd w:val="0"/>
        <w:jc w:val="both"/>
        <w:rPr>
          <w:b/>
          <w:bCs/>
          <w:iCs/>
          <w:sz w:val="28"/>
          <w:szCs w:val="28"/>
        </w:rPr>
      </w:pPr>
    </w:p>
    <w:p w14:paraId="40AEEABE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center"/>
        <w:rPr>
          <w:b/>
          <w:bCs/>
        </w:rPr>
      </w:pPr>
      <w:r w:rsidRPr="00F05608">
        <w:rPr>
          <w:b/>
          <w:bCs/>
        </w:rPr>
        <w:t>Projet Tutoré – Gouvernance des Données</w:t>
      </w:r>
    </w:p>
    <w:p w14:paraId="11704DBF" w14:textId="595025E6" w:rsidR="00F05608" w:rsidRPr="00F05608" w:rsidRDefault="00F05608" w:rsidP="00F05608">
      <w:pPr>
        <w:autoSpaceDE w:val="0"/>
        <w:autoSpaceDN w:val="0"/>
        <w:adjustRightInd w:val="0"/>
        <w:ind w:left="708"/>
        <w:jc w:val="center"/>
      </w:pPr>
      <w:r w:rsidRPr="00F05608">
        <w:rPr>
          <w:b/>
          <w:bCs/>
        </w:rPr>
        <w:t>Groupes de 4 étudiants</w:t>
      </w:r>
      <w:r w:rsidR="00C21D79">
        <w:rPr>
          <w:b/>
          <w:bCs/>
        </w:rPr>
        <w:t>+</w:t>
      </w:r>
    </w:p>
    <w:p w14:paraId="1C63603F" w14:textId="77777777" w:rsidR="00F05608" w:rsidRPr="00F05608" w:rsidRDefault="00000000" w:rsidP="00F05608">
      <w:pPr>
        <w:autoSpaceDE w:val="0"/>
        <w:autoSpaceDN w:val="0"/>
        <w:adjustRightInd w:val="0"/>
        <w:ind w:left="708"/>
        <w:jc w:val="center"/>
      </w:pPr>
      <w:r>
        <w:pict w14:anchorId="6AADD944">
          <v:rect id="_x0000_i1025" style="width:470.3pt;height:1pt" o:hralign="center" o:hrstd="t" o:hr="t" fillcolor="#a0a0a0" stroked="f"/>
        </w:pict>
      </w:r>
    </w:p>
    <w:p w14:paraId="2B700BC8" w14:textId="77777777" w:rsidR="00F05608" w:rsidRPr="00F05608" w:rsidRDefault="00F05608" w:rsidP="00F05002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Contexte</w:t>
      </w:r>
    </w:p>
    <w:p w14:paraId="5B9E9611" w14:textId="163DECF0" w:rsidR="00F05608" w:rsidRPr="00F05608" w:rsidRDefault="00F05608" w:rsidP="00F05002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L’entreprise fictive </w:t>
      </w:r>
      <w:proofErr w:type="spellStart"/>
      <w:r w:rsidRPr="00F05608">
        <w:rPr>
          <w:rFonts w:asciiTheme="minorHAnsi" w:hAnsiTheme="minorHAnsi" w:cstheme="minorHAnsi"/>
          <w:b/>
          <w:bCs/>
        </w:rPr>
        <w:t>DataShop</w:t>
      </w:r>
      <w:proofErr w:type="spellEnd"/>
      <w:r w:rsidRPr="00F05608">
        <w:rPr>
          <w:rFonts w:asciiTheme="minorHAnsi" w:hAnsiTheme="minorHAnsi" w:cstheme="minorHAnsi"/>
        </w:rPr>
        <w:t xml:space="preserve"> souhaite instaurer un cadre de </w:t>
      </w:r>
      <w:r w:rsidRPr="00F05608">
        <w:rPr>
          <w:rFonts w:asciiTheme="minorHAnsi" w:hAnsiTheme="minorHAnsi" w:cstheme="minorHAnsi"/>
          <w:b/>
          <w:bCs/>
        </w:rPr>
        <w:t>gouvernance des données</w:t>
      </w:r>
      <w:r w:rsidRPr="00F05608">
        <w:rPr>
          <w:rFonts w:asciiTheme="minorHAnsi" w:hAnsiTheme="minorHAnsi" w:cstheme="minorHAnsi"/>
        </w:rPr>
        <w:t xml:space="preserve"> pour améliorer la qualité, la sécurité et la valorisation de ses données clients, produits et commandes.</w:t>
      </w:r>
      <w:r w:rsidR="00F05002">
        <w:rPr>
          <w:rFonts w:asciiTheme="minorHAnsi" w:hAnsiTheme="minorHAnsi" w:cstheme="minorHAnsi"/>
        </w:rPr>
        <w:t xml:space="preserve"> </w:t>
      </w:r>
      <w:r w:rsidRPr="00F05608">
        <w:rPr>
          <w:rFonts w:asciiTheme="minorHAnsi" w:hAnsiTheme="minorHAnsi" w:cstheme="minorHAnsi"/>
        </w:rPr>
        <w:t xml:space="preserve">Les données présentent actuellement des </w:t>
      </w:r>
      <w:r w:rsidRPr="00F05608">
        <w:rPr>
          <w:rFonts w:asciiTheme="minorHAnsi" w:hAnsiTheme="minorHAnsi" w:cstheme="minorHAnsi"/>
          <w:b/>
          <w:bCs/>
        </w:rPr>
        <w:t>doublons, incohérences, valeurs manquantes et anomalies</w:t>
      </w:r>
      <w:r w:rsidRPr="00F05608">
        <w:rPr>
          <w:rFonts w:asciiTheme="minorHAnsi" w:hAnsiTheme="minorHAnsi" w:cstheme="minorHAnsi"/>
        </w:rPr>
        <w:t>, ce qui complique leur exploitation fiable pour la prise de décision.</w:t>
      </w:r>
    </w:p>
    <w:p w14:paraId="6DEFFD7D" w14:textId="77777777" w:rsidR="00F05608" w:rsidRPr="00F05608" w:rsidRDefault="00000000" w:rsidP="00F05002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A74EF94">
          <v:rect id="_x0000_i1026" style="width:470.3pt;height:1pt" o:hrstd="t" o:hr="t" fillcolor="#a0a0a0" stroked="f"/>
        </w:pict>
      </w:r>
    </w:p>
    <w:p w14:paraId="2ADC9328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Objectifs pédagogiques</w:t>
      </w:r>
    </w:p>
    <w:p w14:paraId="6B062AFD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>À la fin du projet, vous serez capables de :</w:t>
      </w:r>
    </w:p>
    <w:p w14:paraId="66AC145C" w14:textId="77777777" w:rsidR="00F05608" w:rsidRPr="00F05608" w:rsidRDefault="00F05608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Identifier et mesurer les problèmes de </w:t>
      </w:r>
      <w:r w:rsidRPr="00F05608">
        <w:rPr>
          <w:rFonts w:asciiTheme="minorHAnsi" w:hAnsiTheme="minorHAnsi" w:cstheme="minorHAnsi"/>
          <w:b/>
          <w:bCs/>
        </w:rPr>
        <w:t>qualité des données</w:t>
      </w:r>
      <w:r w:rsidRPr="00F05608">
        <w:rPr>
          <w:rFonts w:asciiTheme="minorHAnsi" w:hAnsiTheme="minorHAnsi" w:cstheme="minorHAnsi"/>
        </w:rPr>
        <w:t>.</w:t>
      </w:r>
    </w:p>
    <w:p w14:paraId="7295EF5A" w14:textId="77777777" w:rsidR="00F05608" w:rsidRPr="00F05608" w:rsidRDefault="00F05608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Mettre en place un </w:t>
      </w:r>
      <w:r w:rsidRPr="00F05608">
        <w:rPr>
          <w:rFonts w:asciiTheme="minorHAnsi" w:hAnsiTheme="minorHAnsi" w:cstheme="minorHAnsi"/>
          <w:b/>
          <w:bCs/>
        </w:rPr>
        <w:t>cadre de gouvernance adapté</w:t>
      </w:r>
      <w:r w:rsidRPr="00F05608">
        <w:rPr>
          <w:rFonts w:asciiTheme="minorHAnsi" w:hAnsiTheme="minorHAnsi" w:cstheme="minorHAnsi"/>
        </w:rPr>
        <w:t xml:space="preserve"> (documentation, rôles, règles).</w:t>
      </w:r>
    </w:p>
    <w:p w14:paraId="7D0C390B" w14:textId="77777777" w:rsidR="00F05608" w:rsidRPr="00F05608" w:rsidRDefault="00F05608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Construire un </w:t>
      </w:r>
      <w:r w:rsidRPr="00F05608">
        <w:rPr>
          <w:rFonts w:asciiTheme="minorHAnsi" w:hAnsiTheme="minorHAnsi" w:cstheme="minorHAnsi"/>
          <w:b/>
          <w:bCs/>
        </w:rPr>
        <w:t>dictionnaire de données</w:t>
      </w:r>
      <w:r w:rsidRPr="00F05608">
        <w:rPr>
          <w:rFonts w:asciiTheme="minorHAnsi" w:hAnsiTheme="minorHAnsi" w:cstheme="minorHAnsi"/>
        </w:rPr>
        <w:t xml:space="preserve"> et un </w:t>
      </w:r>
      <w:r w:rsidRPr="00F05608">
        <w:rPr>
          <w:rFonts w:asciiTheme="minorHAnsi" w:hAnsiTheme="minorHAnsi" w:cstheme="minorHAnsi"/>
          <w:b/>
          <w:bCs/>
        </w:rPr>
        <w:t>glossaire métier</w:t>
      </w:r>
      <w:r w:rsidRPr="00F05608">
        <w:rPr>
          <w:rFonts w:asciiTheme="minorHAnsi" w:hAnsiTheme="minorHAnsi" w:cstheme="minorHAnsi"/>
        </w:rPr>
        <w:t>.</w:t>
      </w:r>
    </w:p>
    <w:p w14:paraId="58F543D2" w14:textId="77777777" w:rsidR="00F05608" w:rsidRPr="00F05608" w:rsidRDefault="00F05608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Définir des </w:t>
      </w:r>
      <w:r w:rsidRPr="00F05608">
        <w:rPr>
          <w:rFonts w:asciiTheme="minorHAnsi" w:hAnsiTheme="minorHAnsi" w:cstheme="minorHAnsi"/>
          <w:b/>
          <w:bCs/>
        </w:rPr>
        <w:t>politiques de gouvernance</w:t>
      </w:r>
      <w:r w:rsidRPr="00F05608">
        <w:rPr>
          <w:rFonts w:asciiTheme="minorHAnsi" w:hAnsiTheme="minorHAnsi" w:cstheme="minorHAnsi"/>
        </w:rPr>
        <w:t xml:space="preserve"> (qualité, sécurité, RGPD).</w:t>
      </w:r>
    </w:p>
    <w:p w14:paraId="5437AD9F" w14:textId="77777777" w:rsidR="00F05608" w:rsidRPr="00F05608" w:rsidRDefault="00F05608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Créer un </w:t>
      </w:r>
      <w:r w:rsidRPr="00F05608">
        <w:rPr>
          <w:rFonts w:asciiTheme="minorHAnsi" w:hAnsiTheme="minorHAnsi" w:cstheme="minorHAnsi"/>
          <w:b/>
          <w:bCs/>
        </w:rPr>
        <w:t>tableau de bord interactif</w:t>
      </w:r>
      <w:r w:rsidRPr="00F05608">
        <w:rPr>
          <w:rFonts w:asciiTheme="minorHAnsi" w:hAnsiTheme="minorHAnsi" w:cstheme="minorHAnsi"/>
        </w:rPr>
        <w:t xml:space="preserve"> de suivi qualité.</w:t>
      </w:r>
    </w:p>
    <w:p w14:paraId="770CA0E6" w14:textId="4595D55B" w:rsidR="00F05608" w:rsidRPr="00F05608" w:rsidRDefault="00F05002" w:rsidP="00F05608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33</w:t>
      </w:r>
      <w:r w:rsidR="00F05608" w:rsidRPr="00F05608">
        <w:rPr>
          <w:rFonts w:asciiTheme="minorHAnsi" w:hAnsiTheme="minorHAnsi" w:cstheme="minorHAnsi"/>
        </w:rPr>
        <w:t xml:space="preserve">Expérimenter un </w:t>
      </w:r>
      <w:r w:rsidR="00F05608" w:rsidRPr="00F05608">
        <w:rPr>
          <w:rFonts w:asciiTheme="minorHAnsi" w:hAnsiTheme="minorHAnsi" w:cstheme="minorHAnsi"/>
          <w:b/>
          <w:bCs/>
        </w:rPr>
        <w:t xml:space="preserve">outil de data </w:t>
      </w:r>
      <w:proofErr w:type="spellStart"/>
      <w:r w:rsidR="00F05608" w:rsidRPr="00F05608">
        <w:rPr>
          <w:rFonts w:asciiTheme="minorHAnsi" w:hAnsiTheme="minorHAnsi" w:cstheme="minorHAnsi"/>
          <w:b/>
          <w:bCs/>
        </w:rPr>
        <w:t>catalog</w:t>
      </w:r>
      <w:proofErr w:type="spellEnd"/>
      <w:r w:rsidR="00F05608" w:rsidRPr="00F05608">
        <w:rPr>
          <w:rFonts w:asciiTheme="minorHAnsi" w:hAnsiTheme="minorHAnsi" w:cstheme="minorHAnsi"/>
          <w:b/>
          <w:bCs/>
        </w:rPr>
        <w:t xml:space="preserve"> open-source</w:t>
      </w:r>
      <w:r w:rsidR="00F05608" w:rsidRPr="00F05608">
        <w:rPr>
          <w:rFonts w:asciiTheme="minorHAnsi" w:hAnsiTheme="minorHAnsi" w:cstheme="minorHAnsi"/>
        </w:rPr>
        <w:t>.</w:t>
      </w:r>
    </w:p>
    <w:p w14:paraId="3A858639" w14:textId="77777777" w:rsidR="00F05608" w:rsidRPr="00F05608" w:rsidRDefault="00000000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317CD7E">
          <v:rect id="_x0000_i1027" style="width:470.3pt;height:1pt" o:hralign="center" o:hrstd="t" o:hr="t" fillcolor="#a0a0a0" stroked="f"/>
        </w:pict>
      </w:r>
    </w:p>
    <w:p w14:paraId="2F7B1D7D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Ressource fournie</w:t>
      </w:r>
    </w:p>
    <w:p w14:paraId="212703A7" w14:textId="77777777" w:rsidR="00F05608" w:rsidRPr="00F05608" w:rsidRDefault="00F05608" w:rsidP="00F05608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Le fichier Excel </w:t>
      </w:r>
      <w:r w:rsidRPr="00F05608">
        <w:rPr>
          <w:rFonts w:asciiTheme="minorHAnsi" w:hAnsiTheme="minorHAnsi" w:cstheme="minorHAnsi"/>
          <w:b/>
          <w:bCs/>
        </w:rPr>
        <w:t>projet_data_gouvernance_large.xlsx</w:t>
      </w:r>
      <w:r w:rsidRPr="00F05608">
        <w:rPr>
          <w:rFonts w:asciiTheme="minorHAnsi" w:hAnsiTheme="minorHAnsi" w:cstheme="minorHAnsi"/>
        </w:rPr>
        <w:t xml:space="preserve"> (Clients, Produits, Commandes).</w:t>
      </w:r>
    </w:p>
    <w:p w14:paraId="70C3DCD4" w14:textId="77777777" w:rsidR="00F05608" w:rsidRPr="00F05608" w:rsidRDefault="00000000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333349D">
          <v:rect id="_x0000_i1028" style="width:470.3pt;height:1pt" o:hralign="center" o:hrstd="t" o:hr="t" fillcolor="#a0a0a0" stroked="f"/>
        </w:pict>
      </w:r>
    </w:p>
    <w:p w14:paraId="0CCE213B" w14:textId="77777777" w:rsidR="00F05002" w:rsidRDefault="00F05002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</w:p>
    <w:p w14:paraId="24FBB5F1" w14:textId="2026D535" w:rsid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Étapes et répartition du temps</w:t>
      </w:r>
    </w:p>
    <w:p w14:paraId="0248E993" w14:textId="77777777" w:rsidR="00F05002" w:rsidRPr="00F05608" w:rsidRDefault="00F05002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</w:p>
    <w:p w14:paraId="677F9B04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Étape 1 : Analyse initiale des données (6–8h)</w:t>
      </w:r>
    </w:p>
    <w:p w14:paraId="256AD8B3" w14:textId="77777777" w:rsidR="00F05608" w:rsidRPr="00F05608" w:rsidRDefault="00F05608" w:rsidP="00F05608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>Exploration des tables.</w:t>
      </w:r>
    </w:p>
    <w:p w14:paraId="0F080241" w14:textId="77777777" w:rsidR="00F05608" w:rsidRPr="00F05608" w:rsidRDefault="00F05608" w:rsidP="00F05608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Identification des anomalies (doublons, </w:t>
      </w:r>
      <w:proofErr w:type="gramStart"/>
      <w:r w:rsidRPr="00F05608">
        <w:rPr>
          <w:rFonts w:asciiTheme="minorHAnsi" w:hAnsiTheme="minorHAnsi" w:cstheme="minorHAnsi"/>
        </w:rPr>
        <w:t>emails</w:t>
      </w:r>
      <w:proofErr w:type="gramEnd"/>
      <w:r w:rsidRPr="00F05608">
        <w:rPr>
          <w:rFonts w:asciiTheme="minorHAnsi" w:hAnsiTheme="minorHAnsi" w:cstheme="minorHAnsi"/>
        </w:rPr>
        <w:t xml:space="preserve"> invalides, valeurs manquantes).</w:t>
      </w:r>
    </w:p>
    <w:p w14:paraId="414B2612" w14:textId="77777777" w:rsidR="00F05608" w:rsidRDefault="00F05608" w:rsidP="00F05608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Définition de 5 à 8 </w:t>
      </w:r>
      <w:r w:rsidRPr="00F05608">
        <w:rPr>
          <w:rFonts w:asciiTheme="minorHAnsi" w:hAnsiTheme="minorHAnsi" w:cstheme="minorHAnsi"/>
          <w:b/>
          <w:bCs/>
        </w:rPr>
        <w:t>indicateurs de qualité</w:t>
      </w:r>
      <w:r w:rsidRPr="00F05608">
        <w:rPr>
          <w:rFonts w:asciiTheme="minorHAnsi" w:hAnsiTheme="minorHAnsi" w:cstheme="minorHAnsi"/>
        </w:rPr>
        <w:t xml:space="preserve"> (complétude, cohérence, unicité…).</w:t>
      </w:r>
    </w:p>
    <w:p w14:paraId="1649F9CB" w14:textId="5526C515" w:rsidR="00F05002" w:rsidRPr="00F05608" w:rsidRDefault="00F05002" w:rsidP="00F05002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</w:p>
    <w:p w14:paraId="7B004BB0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Étape 2 : Documentation &amp; gouvernance (10–12h)</w:t>
      </w:r>
    </w:p>
    <w:p w14:paraId="5564A642" w14:textId="77777777" w:rsidR="00F05608" w:rsidRPr="00F05608" w:rsidRDefault="00F05608" w:rsidP="00F05608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Construction d’un </w:t>
      </w:r>
      <w:r w:rsidRPr="00F05608">
        <w:rPr>
          <w:rFonts w:asciiTheme="minorHAnsi" w:hAnsiTheme="minorHAnsi" w:cstheme="minorHAnsi"/>
          <w:b/>
          <w:bCs/>
        </w:rPr>
        <w:t>dictionnaire de données</w:t>
      </w:r>
      <w:r w:rsidRPr="00F05608">
        <w:rPr>
          <w:rFonts w:asciiTheme="minorHAnsi" w:hAnsiTheme="minorHAnsi" w:cstheme="minorHAnsi"/>
        </w:rPr>
        <w:t xml:space="preserve"> (noms, types, règles de validation).</w:t>
      </w:r>
    </w:p>
    <w:p w14:paraId="114B0D9E" w14:textId="77777777" w:rsidR="00F05608" w:rsidRPr="00F05608" w:rsidRDefault="00F05608" w:rsidP="00F05608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Élaboration d’un </w:t>
      </w:r>
      <w:r w:rsidRPr="00F05608">
        <w:rPr>
          <w:rFonts w:asciiTheme="minorHAnsi" w:hAnsiTheme="minorHAnsi" w:cstheme="minorHAnsi"/>
          <w:b/>
          <w:bCs/>
        </w:rPr>
        <w:t>glossaire métier</w:t>
      </w:r>
      <w:r w:rsidRPr="00F05608">
        <w:rPr>
          <w:rFonts w:asciiTheme="minorHAnsi" w:hAnsiTheme="minorHAnsi" w:cstheme="minorHAnsi"/>
        </w:rPr>
        <w:t>.</w:t>
      </w:r>
    </w:p>
    <w:p w14:paraId="07561F7F" w14:textId="77777777" w:rsidR="00F05608" w:rsidRDefault="00F05608" w:rsidP="00F05608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Définition des </w:t>
      </w:r>
      <w:r w:rsidRPr="00F05608">
        <w:rPr>
          <w:rFonts w:asciiTheme="minorHAnsi" w:hAnsiTheme="minorHAnsi" w:cstheme="minorHAnsi"/>
          <w:b/>
          <w:bCs/>
        </w:rPr>
        <w:t>rôles et responsabilités</w:t>
      </w:r>
      <w:r w:rsidRPr="00F05608">
        <w:rPr>
          <w:rFonts w:asciiTheme="minorHAnsi" w:hAnsiTheme="minorHAnsi" w:cstheme="minorHAnsi"/>
        </w:rPr>
        <w:t xml:space="preserve"> (Data </w:t>
      </w:r>
      <w:proofErr w:type="spellStart"/>
      <w:r w:rsidRPr="00F05608">
        <w:rPr>
          <w:rFonts w:asciiTheme="minorHAnsi" w:hAnsiTheme="minorHAnsi" w:cstheme="minorHAnsi"/>
        </w:rPr>
        <w:t>Owner</w:t>
      </w:r>
      <w:proofErr w:type="spellEnd"/>
      <w:r w:rsidRPr="00F05608">
        <w:rPr>
          <w:rFonts w:asciiTheme="minorHAnsi" w:hAnsiTheme="minorHAnsi" w:cstheme="minorHAnsi"/>
        </w:rPr>
        <w:t xml:space="preserve">, Steward, </w:t>
      </w:r>
      <w:proofErr w:type="spellStart"/>
      <w:r w:rsidRPr="00F05608">
        <w:rPr>
          <w:rFonts w:asciiTheme="minorHAnsi" w:hAnsiTheme="minorHAnsi" w:cstheme="minorHAnsi"/>
        </w:rPr>
        <w:t>Custodian</w:t>
      </w:r>
      <w:proofErr w:type="spellEnd"/>
      <w:r w:rsidRPr="00F05608">
        <w:rPr>
          <w:rFonts w:asciiTheme="minorHAnsi" w:hAnsiTheme="minorHAnsi" w:cstheme="minorHAnsi"/>
        </w:rPr>
        <w:t>…).</w:t>
      </w:r>
    </w:p>
    <w:p w14:paraId="45DAFB11" w14:textId="7CDE9B3B" w:rsidR="00F05002" w:rsidRPr="00F05608" w:rsidRDefault="00F05002" w:rsidP="00F05002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</w:p>
    <w:p w14:paraId="0E030E5A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Étape 3 : Gouvernance opérationnelle (10–12h)</w:t>
      </w:r>
    </w:p>
    <w:p w14:paraId="264A438D" w14:textId="77777777" w:rsidR="00F05608" w:rsidRPr="00F05608" w:rsidRDefault="00F05608" w:rsidP="00F0560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Proposition de </w:t>
      </w:r>
      <w:r w:rsidRPr="00F05608">
        <w:rPr>
          <w:rFonts w:asciiTheme="minorHAnsi" w:hAnsiTheme="minorHAnsi" w:cstheme="minorHAnsi"/>
          <w:b/>
          <w:bCs/>
        </w:rPr>
        <w:t>règles de correction / nettoyage</w:t>
      </w:r>
      <w:r w:rsidRPr="00F05608">
        <w:rPr>
          <w:rFonts w:asciiTheme="minorHAnsi" w:hAnsiTheme="minorHAnsi" w:cstheme="minorHAnsi"/>
        </w:rPr>
        <w:t xml:space="preserve"> (formatage des </w:t>
      </w:r>
      <w:proofErr w:type="gramStart"/>
      <w:r w:rsidRPr="00F05608">
        <w:rPr>
          <w:rFonts w:asciiTheme="minorHAnsi" w:hAnsiTheme="minorHAnsi" w:cstheme="minorHAnsi"/>
        </w:rPr>
        <w:t>emails</w:t>
      </w:r>
      <w:proofErr w:type="gramEnd"/>
      <w:r w:rsidRPr="00F05608">
        <w:rPr>
          <w:rFonts w:asciiTheme="minorHAnsi" w:hAnsiTheme="minorHAnsi" w:cstheme="minorHAnsi"/>
        </w:rPr>
        <w:t>, gestion des doublons).</w:t>
      </w:r>
    </w:p>
    <w:p w14:paraId="0A0E3C30" w14:textId="77777777" w:rsidR="00F05608" w:rsidRPr="00F05608" w:rsidRDefault="00F05608" w:rsidP="00F0560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Rédaction d’un </w:t>
      </w:r>
      <w:r w:rsidRPr="00F05608">
        <w:rPr>
          <w:rFonts w:asciiTheme="minorHAnsi" w:hAnsiTheme="minorHAnsi" w:cstheme="minorHAnsi"/>
          <w:b/>
          <w:bCs/>
        </w:rPr>
        <w:t>mini-cadre de gouvernance</w:t>
      </w:r>
      <w:r w:rsidRPr="00F05608">
        <w:rPr>
          <w:rFonts w:asciiTheme="minorHAnsi" w:hAnsiTheme="minorHAnsi" w:cstheme="minorHAnsi"/>
        </w:rPr>
        <w:t xml:space="preserve"> (politiques d’accès, confidentialité, RGPD).</w:t>
      </w:r>
    </w:p>
    <w:p w14:paraId="5F27A73F" w14:textId="77777777" w:rsidR="00F05608" w:rsidRDefault="00F05608" w:rsidP="00F05608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>Simulation d’un processus de validation / workflow.</w:t>
      </w:r>
    </w:p>
    <w:p w14:paraId="376BD604" w14:textId="77777777" w:rsidR="00F05002" w:rsidRPr="00F05608" w:rsidRDefault="00F05002" w:rsidP="00F05002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</w:p>
    <w:p w14:paraId="0F48035E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Étape 4 : Restitution et pilotage (10–12h)</w:t>
      </w:r>
    </w:p>
    <w:p w14:paraId="58B5DAB4" w14:textId="77777777" w:rsidR="00F05608" w:rsidRPr="00F05608" w:rsidRDefault="00F05608" w:rsidP="00F05608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Conception d’un </w:t>
      </w:r>
      <w:r w:rsidRPr="00F05608">
        <w:rPr>
          <w:rFonts w:asciiTheme="minorHAnsi" w:hAnsiTheme="minorHAnsi" w:cstheme="minorHAnsi"/>
          <w:b/>
          <w:bCs/>
        </w:rPr>
        <w:t>tableau de bord interactif</w:t>
      </w:r>
      <w:r w:rsidRPr="00F05608">
        <w:rPr>
          <w:rFonts w:asciiTheme="minorHAnsi" w:hAnsiTheme="minorHAnsi" w:cstheme="minorHAnsi"/>
        </w:rPr>
        <w:t xml:space="preserve"> (Power BI, Tableau, Dash…) affichant :</w:t>
      </w:r>
    </w:p>
    <w:p w14:paraId="53941603" w14:textId="77777777" w:rsidR="00F05608" w:rsidRPr="00F05608" w:rsidRDefault="00F05608" w:rsidP="00F05608">
      <w:pPr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F05608">
        <w:rPr>
          <w:rFonts w:asciiTheme="minorHAnsi" w:hAnsiTheme="minorHAnsi" w:cstheme="minorHAnsi"/>
        </w:rPr>
        <w:lastRenderedPageBreak/>
        <w:t>taux</w:t>
      </w:r>
      <w:proofErr w:type="gramEnd"/>
      <w:r w:rsidRPr="00F05608">
        <w:rPr>
          <w:rFonts w:asciiTheme="minorHAnsi" w:hAnsiTheme="minorHAnsi" w:cstheme="minorHAnsi"/>
        </w:rPr>
        <w:t xml:space="preserve"> de doublons,</w:t>
      </w:r>
    </w:p>
    <w:p w14:paraId="731D5D22" w14:textId="77777777" w:rsidR="00F05608" w:rsidRPr="00F05608" w:rsidRDefault="00F05608" w:rsidP="00F05608">
      <w:pPr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F05608">
        <w:rPr>
          <w:rFonts w:asciiTheme="minorHAnsi" w:hAnsiTheme="minorHAnsi" w:cstheme="minorHAnsi"/>
        </w:rPr>
        <w:t>taux</w:t>
      </w:r>
      <w:proofErr w:type="gramEnd"/>
      <w:r w:rsidRPr="00F05608">
        <w:rPr>
          <w:rFonts w:asciiTheme="minorHAnsi" w:hAnsiTheme="minorHAnsi" w:cstheme="minorHAnsi"/>
        </w:rPr>
        <w:t xml:space="preserve"> de complétude,</w:t>
      </w:r>
    </w:p>
    <w:p w14:paraId="488ADEB5" w14:textId="77777777" w:rsidR="00F05608" w:rsidRPr="00F05608" w:rsidRDefault="00F05608" w:rsidP="00F05608">
      <w:pPr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F05608">
        <w:rPr>
          <w:rFonts w:asciiTheme="minorHAnsi" w:hAnsiTheme="minorHAnsi" w:cstheme="minorHAnsi"/>
        </w:rPr>
        <w:t>validité</w:t>
      </w:r>
      <w:proofErr w:type="gramEnd"/>
      <w:r w:rsidRPr="00F05608">
        <w:rPr>
          <w:rFonts w:asciiTheme="minorHAnsi" w:hAnsiTheme="minorHAnsi" w:cstheme="minorHAnsi"/>
        </w:rPr>
        <w:t xml:space="preserve"> des </w:t>
      </w:r>
      <w:proofErr w:type="gramStart"/>
      <w:r w:rsidRPr="00F05608">
        <w:rPr>
          <w:rFonts w:asciiTheme="minorHAnsi" w:hAnsiTheme="minorHAnsi" w:cstheme="minorHAnsi"/>
        </w:rPr>
        <w:t>emails</w:t>
      </w:r>
      <w:proofErr w:type="gramEnd"/>
      <w:r w:rsidRPr="00F05608">
        <w:rPr>
          <w:rFonts w:asciiTheme="minorHAnsi" w:hAnsiTheme="minorHAnsi" w:cstheme="minorHAnsi"/>
        </w:rPr>
        <w:t>,</w:t>
      </w:r>
    </w:p>
    <w:p w14:paraId="128E9B40" w14:textId="77777777" w:rsidR="00F05608" w:rsidRPr="00F05608" w:rsidRDefault="00F05608" w:rsidP="00F05608">
      <w:pPr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F05608">
        <w:rPr>
          <w:rFonts w:asciiTheme="minorHAnsi" w:hAnsiTheme="minorHAnsi" w:cstheme="minorHAnsi"/>
        </w:rPr>
        <w:t>répartition</w:t>
      </w:r>
      <w:proofErr w:type="gramEnd"/>
      <w:r w:rsidRPr="00F05608">
        <w:rPr>
          <w:rFonts w:asciiTheme="minorHAnsi" w:hAnsiTheme="minorHAnsi" w:cstheme="minorHAnsi"/>
        </w:rPr>
        <w:t xml:space="preserve"> des statuts commandes, etc.</w:t>
      </w:r>
    </w:p>
    <w:p w14:paraId="03E6A365" w14:textId="77777777" w:rsidR="00F05608" w:rsidRPr="00F05608" w:rsidRDefault="00F05608" w:rsidP="00F05608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Rédaction d’un </w:t>
      </w:r>
      <w:r w:rsidRPr="00F05608">
        <w:rPr>
          <w:rFonts w:asciiTheme="minorHAnsi" w:hAnsiTheme="minorHAnsi" w:cstheme="minorHAnsi"/>
          <w:b/>
          <w:bCs/>
        </w:rPr>
        <w:t>rapport final (15–20 pages)</w:t>
      </w:r>
      <w:r w:rsidRPr="00F05608">
        <w:rPr>
          <w:rFonts w:asciiTheme="minorHAnsi" w:hAnsiTheme="minorHAnsi" w:cstheme="minorHAnsi"/>
        </w:rPr>
        <w:t>.</w:t>
      </w:r>
    </w:p>
    <w:p w14:paraId="4217158F" w14:textId="5CF1E499" w:rsidR="00F05608" w:rsidRDefault="00F05608" w:rsidP="00F05608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Présentation orale (</w:t>
      </w:r>
      <w:r w:rsidR="009B0CD5">
        <w:rPr>
          <w:rFonts w:asciiTheme="minorHAnsi" w:hAnsiTheme="minorHAnsi" w:cstheme="minorHAnsi"/>
          <w:b/>
          <w:bCs/>
        </w:rPr>
        <w:t>12</w:t>
      </w:r>
      <w:r w:rsidRPr="00F05608">
        <w:rPr>
          <w:rFonts w:asciiTheme="minorHAnsi" w:hAnsiTheme="minorHAnsi" w:cstheme="minorHAnsi"/>
          <w:b/>
          <w:bCs/>
        </w:rPr>
        <w:t xml:space="preserve"> min)</w:t>
      </w:r>
      <w:r w:rsidRPr="00F05608">
        <w:rPr>
          <w:rFonts w:asciiTheme="minorHAnsi" w:hAnsiTheme="minorHAnsi" w:cstheme="minorHAnsi"/>
        </w:rPr>
        <w:t xml:space="preserve"> avec recommandations </w:t>
      </w:r>
      <w:proofErr w:type="gramStart"/>
      <w:r w:rsidRPr="00F05608">
        <w:rPr>
          <w:rFonts w:asciiTheme="minorHAnsi" w:hAnsiTheme="minorHAnsi" w:cstheme="minorHAnsi"/>
        </w:rPr>
        <w:t>business.</w:t>
      </w:r>
      <w:r w:rsidR="00936C4F">
        <w:rPr>
          <w:rFonts w:asciiTheme="minorHAnsi" w:hAnsiTheme="minorHAnsi" w:cstheme="minorHAnsi"/>
        </w:rPr>
        <w:t>+</w:t>
      </w:r>
      <w:proofErr w:type="gramEnd"/>
    </w:p>
    <w:p w14:paraId="36ECE77C" w14:textId="77777777" w:rsidR="00F05002" w:rsidRPr="00F05608" w:rsidRDefault="00F05002" w:rsidP="00F05002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</w:p>
    <w:p w14:paraId="0AA2EDD0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 xml:space="preserve">Étape 5 (Optionnelle si temps dispo) : Exploration d’outil de Data </w:t>
      </w:r>
      <w:proofErr w:type="spellStart"/>
      <w:r w:rsidRPr="00F05608">
        <w:rPr>
          <w:rFonts w:asciiTheme="minorHAnsi" w:hAnsiTheme="minorHAnsi" w:cstheme="minorHAnsi"/>
          <w:b/>
          <w:bCs/>
        </w:rPr>
        <w:t>Catalog</w:t>
      </w:r>
      <w:proofErr w:type="spellEnd"/>
      <w:r w:rsidRPr="00F05608">
        <w:rPr>
          <w:rFonts w:asciiTheme="minorHAnsi" w:hAnsiTheme="minorHAnsi" w:cstheme="minorHAnsi"/>
          <w:b/>
          <w:bCs/>
        </w:rPr>
        <w:t xml:space="preserve"> (4–6h)</w:t>
      </w:r>
    </w:p>
    <w:p w14:paraId="2789F664" w14:textId="77777777" w:rsidR="00F05608" w:rsidRPr="00F05608" w:rsidRDefault="00F05608" w:rsidP="00F05608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Tester un outil open-source (Amundsen, Apache Atlas, Talend Data </w:t>
      </w:r>
      <w:proofErr w:type="spellStart"/>
      <w:r w:rsidRPr="00F05608">
        <w:rPr>
          <w:rFonts w:asciiTheme="minorHAnsi" w:hAnsiTheme="minorHAnsi" w:cstheme="minorHAnsi"/>
        </w:rPr>
        <w:t>Catalog</w:t>
      </w:r>
      <w:proofErr w:type="spellEnd"/>
      <w:r w:rsidRPr="00F05608">
        <w:rPr>
          <w:rFonts w:asciiTheme="minorHAnsi" w:hAnsiTheme="minorHAnsi" w:cstheme="minorHAnsi"/>
        </w:rPr>
        <w:t>).</w:t>
      </w:r>
    </w:p>
    <w:p w14:paraId="72BE2C26" w14:textId="77777777" w:rsidR="00F05608" w:rsidRPr="00F05608" w:rsidRDefault="00F05608" w:rsidP="00F05608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>Simuler l’intégration du dictionnaire/glossaire.</w:t>
      </w:r>
    </w:p>
    <w:p w14:paraId="04B09522" w14:textId="77777777" w:rsidR="00F05608" w:rsidRPr="00F05608" w:rsidRDefault="00000000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E763CB4">
          <v:rect id="_x0000_i1029" style="width:470.3pt;height:1pt" o:hralign="center" o:hrstd="t" o:hr="t" fillcolor="#a0a0a0" stroked="f"/>
        </w:pict>
      </w:r>
    </w:p>
    <w:p w14:paraId="0555FF6A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 xml:space="preserve"> Livrables attendus</w:t>
      </w:r>
    </w:p>
    <w:p w14:paraId="4F34329D" w14:textId="77777777" w:rsidR="00F05608" w:rsidRPr="00F05608" w:rsidRDefault="00F05608" w:rsidP="00F05608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Rapport final</w:t>
      </w:r>
      <w:r w:rsidRPr="00F05608">
        <w:rPr>
          <w:rFonts w:asciiTheme="minorHAnsi" w:hAnsiTheme="minorHAnsi" w:cstheme="minorHAnsi"/>
        </w:rPr>
        <w:t xml:space="preserve"> (15–20 pages) : analyse, dictionnaire, glossaire, cadre de gouvernance.</w:t>
      </w:r>
    </w:p>
    <w:p w14:paraId="20869837" w14:textId="77777777" w:rsidR="00F05608" w:rsidRPr="00F05608" w:rsidRDefault="00F05608" w:rsidP="00F05608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Tableau de bord interactif</w:t>
      </w:r>
      <w:r w:rsidRPr="00F05608">
        <w:rPr>
          <w:rFonts w:asciiTheme="minorHAnsi" w:hAnsiTheme="minorHAnsi" w:cstheme="minorHAnsi"/>
        </w:rPr>
        <w:t xml:space="preserve"> (fichier + captures d’écran).</w:t>
      </w:r>
    </w:p>
    <w:p w14:paraId="668A2E06" w14:textId="623B63AB" w:rsidR="00F05608" w:rsidRPr="00F05608" w:rsidRDefault="00F05608" w:rsidP="00F05608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Présentation orale (</w:t>
      </w:r>
      <w:r w:rsidR="00F05002">
        <w:rPr>
          <w:rFonts w:asciiTheme="minorHAnsi" w:hAnsiTheme="minorHAnsi" w:cstheme="minorHAnsi"/>
          <w:b/>
          <w:bCs/>
        </w:rPr>
        <w:t>12</w:t>
      </w:r>
      <w:r w:rsidRPr="00F05608">
        <w:rPr>
          <w:rFonts w:asciiTheme="minorHAnsi" w:hAnsiTheme="minorHAnsi" w:cstheme="minorHAnsi"/>
          <w:b/>
          <w:bCs/>
        </w:rPr>
        <w:t xml:space="preserve"> min)</w:t>
      </w:r>
      <w:r w:rsidRPr="00F05608">
        <w:rPr>
          <w:rFonts w:asciiTheme="minorHAnsi" w:hAnsiTheme="minorHAnsi" w:cstheme="minorHAnsi"/>
        </w:rPr>
        <w:t xml:space="preserve"> par groupe.</w:t>
      </w:r>
    </w:p>
    <w:p w14:paraId="5E149749" w14:textId="57C27743" w:rsidR="00F05608" w:rsidRPr="00F05608" w:rsidRDefault="00F05608" w:rsidP="00F05608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 xml:space="preserve">Prototype de data </w:t>
      </w:r>
      <w:proofErr w:type="spellStart"/>
      <w:r w:rsidRPr="00F05608">
        <w:rPr>
          <w:rFonts w:asciiTheme="minorHAnsi" w:hAnsiTheme="minorHAnsi" w:cstheme="minorHAnsi"/>
          <w:b/>
          <w:bCs/>
        </w:rPr>
        <w:t>catalog</w:t>
      </w:r>
      <w:proofErr w:type="spellEnd"/>
      <w:r w:rsidRPr="00F05608">
        <w:rPr>
          <w:rFonts w:asciiTheme="minorHAnsi" w:hAnsiTheme="minorHAnsi" w:cstheme="minorHAnsi"/>
        </w:rPr>
        <w:t>.</w:t>
      </w:r>
    </w:p>
    <w:p w14:paraId="56FCB611" w14:textId="77777777" w:rsidR="00F05608" w:rsidRPr="00F05608" w:rsidRDefault="00000000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903C525">
          <v:rect id="_x0000_i1030" style="width:470.3pt;height:1pt" o:hralign="center" o:hrstd="t" o:hr="t" fillcolor="#a0a0a0" stroked="f"/>
        </w:pict>
      </w:r>
    </w:p>
    <w:p w14:paraId="37E18F41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>Évaluation</w:t>
      </w:r>
    </w:p>
    <w:p w14:paraId="63418BB9" w14:textId="77777777" w:rsidR="00F05608" w:rsidRPr="00F05608" w:rsidRDefault="00F05608" w:rsidP="00F0560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Analyse et indicateurs qualité : </w:t>
      </w:r>
      <w:r w:rsidRPr="00F05608">
        <w:rPr>
          <w:rFonts w:asciiTheme="minorHAnsi" w:hAnsiTheme="minorHAnsi" w:cstheme="minorHAnsi"/>
          <w:b/>
          <w:bCs/>
        </w:rPr>
        <w:t>20%</w:t>
      </w:r>
    </w:p>
    <w:p w14:paraId="649A339D" w14:textId="77777777" w:rsidR="00F05608" w:rsidRPr="00F05608" w:rsidRDefault="00F05608" w:rsidP="00F0560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Dictionnaire + glossaire : </w:t>
      </w:r>
      <w:r w:rsidRPr="00F05608">
        <w:rPr>
          <w:rFonts w:asciiTheme="minorHAnsi" w:hAnsiTheme="minorHAnsi" w:cstheme="minorHAnsi"/>
          <w:b/>
          <w:bCs/>
        </w:rPr>
        <w:t>20%</w:t>
      </w:r>
    </w:p>
    <w:p w14:paraId="0ABAEE19" w14:textId="77777777" w:rsidR="00F05608" w:rsidRPr="00F05608" w:rsidRDefault="00F05608" w:rsidP="00F0560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Cadre de gouvernance proposé : </w:t>
      </w:r>
      <w:r w:rsidRPr="00F05608">
        <w:rPr>
          <w:rFonts w:asciiTheme="minorHAnsi" w:hAnsiTheme="minorHAnsi" w:cstheme="minorHAnsi"/>
          <w:b/>
          <w:bCs/>
        </w:rPr>
        <w:t>20%</w:t>
      </w:r>
    </w:p>
    <w:p w14:paraId="404CE350" w14:textId="77777777" w:rsidR="00F05608" w:rsidRPr="00F05608" w:rsidRDefault="00F05608" w:rsidP="00F0560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Tableau de bord : </w:t>
      </w:r>
      <w:r w:rsidRPr="00F05608">
        <w:rPr>
          <w:rFonts w:asciiTheme="minorHAnsi" w:hAnsiTheme="minorHAnsi" w:cstheme="minorHAnsi"/>
          <w:b/>
          <w:bCs/>
        </w:rPr>
        <w:t>20%</w:t>
      </w:r>
    </w:p>
    <w:p w14:paraId="60B950AC" w14:textId="77777777" w:rsidR="00F05608" w:rsidRPr="00F05608" w:rsidRDefault="00F05608" w:rsidP="00F0560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</w:rPr>
        <w:t xml:space="preserve">Rapport + soutenance : </w:t>
      </w:r>
      <w:r w:rsidRPr="00F05608">
        <w:rPr>
          <w:rFonts w:asciiTheme="minorHAnsi" w:hAnsiTheme="minorHAnsi" w:cstheme="minorHAnsi"/>
          <w:b/>
          <w:bCs/>
        </w:rPr>
        <w:t>20%</w:t>
      </w:r>
    </w:p>
    <w:p w14:paraId="4058C3CE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</w:p>
    <w:p w14:paraId="285C9034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both"/>
        <w:rPr>
          <w:rFonts w:asciiTheme="minorHAnsi" w:hAnsiTheme="minorHAnsi" w:cstheme="minorHAnsi"/>
          <w:b/>
          <w:bCs/>
        </w:rPr>
      </w:pPr>
      <w:r w:rsidRPr="00F05608">
        <w:rPr>
          <w:rFonts w:asciiTheme="minorHAnsi" w:hAnsiTheme="minorHAnsi" w:cstheme="minorHAnsi"/>
          <w:b/>
          <w:bCs/>
        </w:rPr>
        <w:t xml:space="preserve">Prototype possible de Data </w:t>
      </w:r>
      <w:proofErr w:type="spellStart"/>
      <w:r w:rsidRPr="00F05608">
        <w:rPr>
          <w:rFonts w:asciiTheme="minorHAnsi" w:hAnsiTheme="minorHAnsi" w:cstheme="minorHAnsi"/>
          <w:b/>
          <w:bCs/>
        </w:rPr>
        <w:t>Governance</w:t>
      </w:r>
      <w:proofErr w:type="spellEnd"/>
      <w:r w:rsidRPr="00F05608">
        <w:rPr>
          <w:rFonts w:asciiTheme="minorHAnsi" w:hAnsiTheme="minorHAnsi" w:cstheme="minorHAnsi"/>
          <w:b/>
          <w:bCs/>
        </w:rPr>
        <w:t xml:space="preserve"> que les étudiants peuvent produire :</w:t>
      </w:r>
    </w:p>
    <w:p w14:paraId="0214D09E" w14:textId="77777777" w:rsidR="00F05608" w:rsidRPr="00F05608" w:rsidRDefault="00F05608" w:rsidP="00F0560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 xml:space="preserve">Mini-data </w:t>
      </w:r>
      <w:proofErr w:type="spellStart"/>
      <w:r w:rsidRPr="00F05608">
        <w:rPr>
          <w:rFonts w:asciiTheme="minorHAnsi" w:hAnsiTheme="minorHAnsi" w:cstheme="minorHAnsi"/>
          <w:b/>
          <w:bCs/>
        </w:rPr>
        <w:t>catalog</w:t>
      </w:r>
      <w:proofErr w:type="spellEnd"/>
      <w:r w:rsidRPr="00F05608">
        <w:rPr>
          <w:rFonts w:asciiTheme="minorHAnsi" w:hAnsiTheme="minorHAnsi" w:cstheme="minorHAnsi"/>
        </w:rPr>
        <w:t xml:space="preserve"> : table Excel ou outil simple listant toutes les tables et champs, avec métadonnées, Data </w:t>
      </w:r>
      <w:proofErr w:type="spellStart"/>
      <w:r w:rsidRPr="00F05608">
        <w:rPr>
          <w:rFonts w:asciiTheme="minorHAnsi" w:hAnsiTheme="minorHAnsi" w:cstheme="minorHAnsi"/>
        </w:rPr>
        <w:t>Owner</w:t>
      </w:r>
      <w:proofErr w:type="spellEnd"/>
      <w:r w:rsidRPr="00F05608">
        <w:rPr>
          <w:rFonts w:asciiTheme="minorHAnsi" w:hAnsiTheme="minorHAnsi" w:cstheme="minorHAnsi"/>
        </w:rPr>
        <w:t>, règles de qualité.</w:t>
      </w:r>
    </w:p>
    <w:p w14:paraId="7393F9F0" w14:textId="77777777" w:rsidR="00F05608" w:rsidRPr="00F05608" w:rsidRDefault="00F05608" w:rsidP="00F0560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Tableau de bord qualité des données</w:t>
      </w:r>
      <w:r w:rsidRPr="00F05608">
        <w:rPr>
          <w:rFonts w:asciiTheme="minorHAnsi" w:hAnsiTheme="minorHAnsi" w:cstheme="minorHAnsi"/>
        </w:rPr>
        <w:t xml:space="preserve"> : Power BI / Tableau / Excel avec indicateurs de qualité.</w:t>
      </w:r>
    </w:p>
    <w:p w14:paraId="0EE86367" w14:textId="77777777" w:rsidR="00F05608" w:rsidRPr="00F05608" w:rsidRDefault="00F05608" w:rsidP="00F0560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Workflow de validation</w:t>
      </w:r>
      <w:r w:rsidRPr="00F05608">
        <w:rPr>
          <w:rFonts w:asciiTheme="minorHAnsi" w:hAnsiTheme="minorHAnsi" w:cstheme="minorHAnsi"/>
        </w:rPr>
        <w:t xml:space="preserve"> : diagramme montrant comment les données sont contrôlées et corrigées avant exploitation.</w:t>
      </w:r>
    </w:p>
    <w:p w14:paraId="043A3087" w14:textId="77777777" w:rsidR="00F05608" w:rsidRPr="00F05608" w:rsidRDefault="00F05608" w:rsidP="00F0560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05608">
        <w:rPr>
          <w:rFonts w:asciiTheme="minorHAnsi" w:hAnsiTheme="minorHAnsi" w:cstheme="minorHAnsi"/>
          <w:b/>
          <w:bCs/>
        </w:rPr>
        <w:t>Documentation gouvernance</w:t>
      </w:r>
      <w:r w:rsidRPr="00F05608">
        <w:rPr>
          <w:rFonts w:asciiTheme="minorHAnsi" w:hAnsiTheme="minorHAnsi" w:cstheme="minorHAnsi"/>
        </w:rPr>
        <w:t xml:space="preserve"> : dictionnaire, glossaire et règles de gouvernance centralisés dans un document unique.</w:t>
      </w:r>
    </w:p>
    <w:p w14:paraId="476450CF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center"/>
      </w:pPr>
    </w:p>
    <w:p w14:paraId="6E7CDDA7" w14:textId="77777777" w:rsidR="00F05608" w:rsidRPr="00F05608" w:rsidRDefault="00F05608" w:rsidP="00F05608">
      <w:pPr>
        <w:autoSpaceDE w:val="0"/>
        <w:autoSpaceDN w:val="0"/>
        <w:adjustRightInd w:val="0"/>
        <w:ind w:left="708"/>
        <w:jc w:val="center"/>
      </w:pPr>
    </w:p>
    <w:p w14:paraId="705030DD" w14:textId="77777777" w:rsidR="00F04B2F" w:rsidRPr="00A52F3C" w:rsidRDefault="00F04B2F" w:rsidP="00F05608">
      <w:pPr>
        <w:autoSpaceDE w:val="0"/>
        <w:autoSpaceDN w:val="0"/>
        <w:adjustRightInd w:val="0"/>
        <w:ind w:left="708"/>
      </w:pPr>
    </w:p>
    <w:sectPr w:rsidR="00F04B2F" w:rsidRPr="00A52F3C" w:rsidSect="00881C45">
      <w:footerReference w:type="even" r:id="rId9"/>
      <w:footerReference w:type="default" r:id="rId10"/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EDAA" w14:textId="77777777" w:rsidR="00C42486" w:rsidRDefault="00C42486" w:rsidP="00684BF0">
      <w:r>
        <w:separator/>
      </w:r>
    </w:p>
  </w:endnote>
  <w:endnote w:type="continuationSeparator" w:id="0">
    <w:p w14:paraId="1711E470" w14:textId="77777777" w:rsidR="00C42486" w:rsidRDefault="00C42486" w:rsidP="0068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D6AA4" w14:textId="77777777" w:rsidR="00AB5E95" w:rsidRDefault="00205800" w:rsidP="0024070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A310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3F10212" w14:textId="77777777" w:rsidR="00AB5E95" w:rsidRDefault="00AB5E95" w:rsidP="001A23A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485BD" w14:textId="77777777" w:rsidR="00AB5E95" w:rsidRDefault="00205800" w:rsidP="0024070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A310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E4C5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35B631F" w14:textId="77777777" w:rsidR="00AB5E95" w:rsidRDefault="00AB5E95" w:rsidP="001A23A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6515A" w14:textId="77777777" w:rsidR="00C42486" w:rsidRDefault="00C42486" w:rsidP="00684BF0">
      <w:r>
        <w:separator/>
      </w:r>
    </w:p>
  </w:footnote>
  <w:footnote w:type="continuationSeparator" w:id="0">
    <w:p w14:paraId="1EDB6246" w14:textId="77777777" w:rsidR="00C42486" w:rsidRDefault="00C42486" w:rsidP="0068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14F2"/>
    <w:multiLevelType w:val="multilevel"/>
    <w:tmpl w:val="6128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EE6"/>
    <w:multiLevelType w:val="multilevel"/>
    <w:tmpl w:val="EEE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2CC5"/>
    <w:multiLevelType w:val="hybridMultilevel"/>
    <w:tmpl w:val="F0D47518"/>
    <w:lvl w:ilvl="0" w:tplc="B3229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1AF"/>
    <w:multiLevelType w:val="multilevel"/>
    <w:tmpl w:val="480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3434"/>
    <w:multiLevelType w:val="multilevel"/>
    <w:tmpl w:val="C4B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67834"/>
    <w:multiLevelType w:val="hybridMultilevel"/>
    <w:tmpl w:val="6CBAAB88"/>
    <w:lvl w:ilvl="0" w:tplc="145432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AF0"/>
    <w:multiLevelType w:val="multilevel"/>
    <w:tmpl w:val="A5B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63601"/>
    <w:multiLevelType w:val="hybridMultilevel"/>
    <w:tmpl w:val="912CC7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4542A"/>
    <w:multiLevelType w:val="multilevel"/>
    <w:tmpl w:val="3AD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12F09"/>
    <w:multiLevelType w:val="hybridMultilevel"/>
    <w:tmpl w:val="6B0AFDB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38DB"/>
    <w:multiLevelType w:val="hybridMultilevel"/>
    <w:tmpl w:val="EC1EF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223E2"/>
    <w:multiLevelType w:val="hybridMultilevel"/>
    <w:tmpl w:val="C71C1A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2296"/>
    <w:multiLevelType w:val="multilevel"/>
    <w:tmpl w:val="2B4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E78B1"/>
    <w:multiLevelType w:val="hybridMultilevel"/>
    <w:tmpl w:val="DDFCCE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C7EA7"/>
    <w:multiLevelType w:val="multilevel"/>
    <w:tmpl w:val="3EA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A7E94"/>
    <w:multiLevelType w:val="multilevel"/>
    <w:tmpl w:val="A1B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C2915"/>
    <w:multiLevelType w:val="multilevel"/>
    <w:tmpl w:val="ACA6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56E33"/>
    <w:multiLevelType w:val="hybridMultilevel"/>
    <w:tmpl w:val="F1EC8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56A84"/>
    <w:multiLevelType w:val="multilevel"/>
    <w:tmpl w:val="0AB0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358A6"/>
    <w:multiLevelType w:val="hybridMultilevel"/>
    <w:tmpl w:val="3006AA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44B41"/>
    <w:multiLevelType w:val="hybridMultilevel"/>
    <w:tmpl w:val="6B4CE150"/>
    <w:lvl w:ilvl="0" w:tplc="0F28CE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0744074">
    <w:abstractNumId w:val="7"/>
  </w:num>
  <w:num w:numId="2" w16cid:durableId="1754736464">
    <w:abstractNumId w:val="11"/>
  </w:num>
  <w:num w:numId="3" w16cid:durableId="632298730">
    <w:abstractNumId w:val="6"/>
  </w:num>
  <w:num w:numId="4" w16cid:durableId="1706254862">
    <w:abstractNumId w:val="20"/>
  </w:num>
  <w:num w:numId="5" w16cid:durableId="1451511843">
    <w:abstractNumId w:val="10"/>
  </w:num>
  <w:num w:numId="6" w16cid:durableId="1259175869">
    <w:abstractNumId w:val="17"/>
  </w:num>
  <w:num w:numId="7" w16cid:durableId="178738754">
    <w:abstractNumId w:val="2"/>
  </w:num>
  <w:num w:numId="8" w16cid:durableId="355234160">
    <w:abstractNumId w:val="13"/>
  </w:num>
  <w:num w:numId="9" w16cid:durableId="1329363968">
    <w:abstractNumId w:val="5"/>
  </w:num>
  <w:num w:numId="10" w16cid:durableId="444622188">
    <w:abstractNumId w:val="9"/>
  </w:num>
  <w:num w:numId="11" w16cid:durableId="1159736755">
    <w:abstractNumId w:val="19"/>
  </w:num>
  <w:num w:numId="12" w16cid:durableId="1114131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94283466">
    <w:abstractNumId w:val="4"/>
  </w:num>
  <w:num w:numId="14" w16cid:durableId="61292810">
    <w:abstractNumId w:val="8"/>
  </w:num>
  <w:num w:numId="15" w16cid:durableId="1071853975">
    <w:abstractNumId w:val="12"/>
  </w:num>
  <w:num w:numId="16" w16cid:durableId="1265110881">
    <w:abstractNumId w:val="14"/>
  </w:num>
  <w:num w:numId="17" w16cid:durableId="1897203206">
    <w:abstractNumId w:val="15"/>
  </w:num>
  <w:num w:numId="18" w16cid:durableId="912542626">
    <w:abstractNumId w:val="18"/>
  </w:num>
  <w:num w:numId="19" w16cid:durableId="18134005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5125194">
    <w:abstractNumId w:val="1"/>
  </w:num>
  <w:num w:numId="21" w16cid:durableId="1256937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5F"/>
    <w:rsid w:val="00036C1B"/>
    <w:rsid w:val="00065C83"/>
    <w:rsid w:val="000873CC"/>
    <w:rsid w:val="00094CB8"/>
    <w:rsid w:val="000A283B"/>
    <w:rsid w:val="000A4FB8"/>
    <w:rsid w:val="000A6097"/>
    <w:rsid w:val="000B3F99"/>
    <w:rsid w:val="000D225C"/>
    <w:rsid w:val="000D79DF"/>
    <w:rsid w:val="000E0052"/>
    <w:rsid w:val="000E1C1B"/>
    <w:rsid w:val="00103BE8"/>
    <w:rsid w:val="001601C6"/>
    <w:rsid w:val="00174066"/>
    <w:rsid w:val="00177F1C"/>
    <w:rsid w:val="001B105F"/>
    <w:rsid w:val="001B6C66"/>
    <w:rsid w:val="001C23DA"/>
    <w:rsid w:val="001C6E29"/>
    <w:rsid w:val="001D1A65"/>
    <w:rsid w:val="001D6C8E"/>
    <w:rsid w:val="001F77C4"/>
    <w:rsid w:val="00205800"/>
    <w:rsid w:val="0021458B"/>
    <w:rsid w:val="002312D3"/>
    <w:rsid w:val="00232B4C"/>
    <w:rsid w:val="0027602E"/>
    <w:rsid w:val="002B565A"/>
    <w:rsid w:val="002D2FA1"/>
    <w:rsid w:val="00322FF6"/>
    <w:rsid w:val="00353EEC"/>
    <w:rsid w:val="00380717"/>
    <w:rsid w:val="003841C8"/>
    <w:rsid w:val="003920F0"/>
    <w:rsid w:val="003A1EFC"/>
    <w:rsid w:val="003A6539"/>
    <w:rsid w:val="003B2152"/>
    <w:rsid w:val="003B79AE"/>
    <w:rsid w:val="003C38C5"/>
    <w:rsid w:val="004017C6"/>
    <w:rsid w:val="0041436E"/>
    <w:rsid w:val="00433A5D"/>
    <w:rsid w:val="00440382"/>
    <w:rsid w:val="0045616A"/>
    <w:rsid w:val="004609F7"/>
    <w:rsid w:val="004910A5"/>
    <w:rsid w:val="004C5197"/>
    <w:rsid w:val="00516D6C"/>
    <w:rsid w:val="005340F1"/>
    <w:rsid w:val="005416BE"/>
    <w:rsid w:val="00552398"/>
    <w:rsid w:val="00572F1E"/>
    <w:rsid w:val="005843AC"/>
    <w:rsid w:val="005A7BB7"/>
    <w:rsid w:val="005D28DA"/>
    <w:rsid w:val="005E7F52"/>
    <w:rsid w:val="005F5022"/>
    <w:rsid w:val="006204A9"/>
    <w:rsid w:val="00631370"/>
    <w:rsid w:val="006364AE"/>
    <w:rsid w:val="00640237"/>
    <w:rsid w:val="006445B0"/>
    <w:rsid w:val="00644769"/>
    <w:rsid w:val="00652A1B"/>
    <w:rsid w:val="00663B62"/>
    <w:rsid w:val="00684BF0"/>
    <w:rsid w:val="00692D10"/>
    <w:rsid w:val="006B250B"/>
    <w:rsid w:val="006B7A46"/>
    <w:rsid w:val="006E600E"/>
    <w:rsid w:val="00703E5E"/>
    <w:rsid w:val="00743927"/>
    <w:rsid w:val="00791C71"/>
    <w:rsid w:val="007969BB"/>
    <w:rsid w:val="007B4910"/>
    <w:rsid w:val="007E34CC"/>
    <w:rsid w:val="007F3522"/>
    <w:rsid w:val="007F64CF"/>
    <w:rsid w:val="0081247E"/>
    <w:rsid w:val="00861B68"/>
    <w:rsid w:val="00864972"/>
    <w:rsid w:val="0087489A"/>
    <w:rsid w:val="00876376"/>
    <w:rsid w:val="00876FCA"/>
    <w:rsid w:val="008931B4"/>
    <w:rsid w:val="008B5BD2"/>
    <w:rsid w:val="008C0A4E"/>
    <w:rsid w:val="008C7D00"/>
    <w:rsid w:val="008D1CE3"/>
    <w:rsid w:val="00900F31"/>
    <w:rsid w:val="00912544"/>
    <w:rsid w:val="00936C4F"/>
    <w:rsid w:val="009448A0"/>
    <w:rsid w:val="00945E18"/>
    <w:rsid w:val="00955123"/>
    <w:rsid w:val="00970DA2"/>
    <w:rsid w:val="00993F75"/>
    <w:rsid w:val="009B0CD5"/>
    <w:rsid w:val="009D68A1"/>
    <w:rsid w:val="009F3F0D"/>
    <w:rsid w:val="009F68B4"/>
    <w:rsid w:val="00A73415"/>
    <w:rsid w:val="00AA50E5"/>
    <w:rsid w:val="00AB538B"/>
    <w:rsid w:val="00AB5E95"/>
    <w:rsid w:val="00B10C3E"/>
    <w:rsid w:val="00B33088"/>
    <w:rsid w:val="00B5360C"/>
    <w:rsid w:val="00B83C99"/>
    <w:rsid w:val="00B972D1"/>
    <w:rsid w:val="00BA5B91"/>
    <w:rsid w:val="00BB1ECA"/>
    <w:rsid w:val="00BC4D14"/>
    <w:rsid w:val="00BC62F6"/>
    <w:rsid w:val="00BD50F0"/>
    <w:rsid w:val="00BE2079"/>
    <w:rsid w:val="00C023DA"/>
    <w:rsid w:val="00C21D79"/>
    <w:rsid w:val="00C241E1"/>
    <w:rsid w:val="00C3383B"/>
    <w:rsid w:val="00C42486"/>
    <w:rsid w:val="00C52C24"/>
    <w:rsid w:val="00C86E93"/>
    <w:rsid w:val="00C95A41"/>
    <w:rsid w:val="00CA3102"/>
    <w:rsid w:val="00CF7F58"/>
    <w:rsid w:val="00D11AA7"/>
    <w:rsid w:val="00D31B1D"/>
    <w:rsid w:val="00DD3D3F"/>
    <w:rsid w:val="00DD7E7A"/>
    <w:rsid w:val="00DF5B92"/>
    <w:rsid w:val="00DF7D6F"/>
    <w:rsid w:val="00E12091"/>
    <w:rsid w:val="00E2104A"/>
    <w:rsid w:val="00E34EC9"/>
    <w:rsid w:val="00E50B55"/>
    <w:rsid w:val="00E718E6"/>
    <w:rsid w:val="00E73D65"/>
    <w:rsid w:val="00E83F48"/>
    <w:rsid w:val="00EE6A70"/>
    <w:rsid w:val="00F04B2F"/>
    <w:rsid w:val="00F05002"/>
    <w:rsid w:val="00F05608"/>
    <w:rsid w:val="00F341EE"/>
    <w:rsid w:val="00F433C1"/>
    <w:rsid w:val="00F8508C"/>
    <w:rsid w:val="00FA25F4"/>
    <w:rsid w:val="00FB5BEC"/>
    <w:rsid w:val="00FC7BCC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224F"/>
  <w15:docId w15:val="{8AD78435-39BF-4D02-A33E-C46BF2C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5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1B10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B105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1B105F"/>
  </w:style>
  <w:style w:type="paragraph" w:styleId="Textedebulles">
    <w:name w:val="Balloon Text"/>
    <w:basedOn w:val="Normal"/>
    <w:link w:val="TextedebullesCar"/>
    <w:uiPriority w:val="99"/>
    <w:semiHidden/>
    <w:unhideWhenUsed/>
    <w:rsid w:val="001B10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05F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5239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C38C5"/>
    <w:pPr>
      <w:ind w:left="720"/>
      <w:contextualSpacing/>
    </w:pPr>
  </w:style>
  <w:style w:type="table" w:styleId="Grilledutableau">
    <w:name w:val="Table Grid"/>
    <w:basedOn w:val="TableauNormal"/>
    <w:rsid w:val="00380717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LAVERIE Camille</cp:lastModifiedBy>
  <cp:revision>14</cp:revision>
  <dcterms:created xsi:type="dcterms:W3CDTF">2020-10-06T09:51:00Z</dcterms:created>
  <dcterms:modified xsi:type="dcterms:W3CDTF">2025-09-17T13:28:00Z</dcterms:modified>
</cp:coreProperties>
</file>