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5E99" w14:textId="246E0DF3" w:rsidR="0009686B" w:rsidRPr="0009686B" w:rsidRDefault="0009686B" w:rsidP="0009686B">
      <w:pPr>
        <w:jc w:val="center"/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t xml:space="preserve">MANUAL DE USUARIO – </w:t>
      </w:r>
      <w:r w:rsidRPr="0009686B">
        <w:rPr>
          <w:rFonts w:ascii="Georgia" w:hAnsi="Georgia"/>
          <w:b/>
          <w:bCs/>
        </w:rPr>
        <w:t>Carnetización Digital</w:t>
      </w:r>
    </w:p>
    <w:p w14:paraId="5849E27E" w14:textId="77777777" w:rsidR="0009686B" w:rsidRPr="0009686B" w:rsidRDefault="0009686B" w:rsidP="0009686B">
      <w:pPr>
        <w:jc w:val="center"/>
        <w:rPr>
          <w:rFonts w:ascii="Georgia" w:hAnsi="Georgia"/>
          <w:b/>
          <w:bCs/>
        </w:rPr>
      </w:pPr>
    </w:p>
    <w:p w14:paraId="2CC7CA2D" w14:textId="77777777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</w:rPr>
        <w:t xml:space="preserve">Este manual describe el uso básico de la aplicación móvil </w:t>
      </w:r>
      <w:r w:rsidRPr="0009686B">
        <w:rPr>
          <w:rFonts w:ascii="Georgia" w:hAnsi="Georgia"/>
          <w:b/>
          <w:bCs/>
        </w:rPr>
        <w:t>Carnetización Digital</w:t>
      </w:r>
      <w:r w:rsidRPr="0009686B">
        <w:rPr>
          <w:rFonts w:ascii="Georgia" w:hAnsi="Georgia"/>
        </w:rPr>
        <w:t>, permitiendo a los usuarios acceder a sus carnets digitales, participar en eventos, registrar asistencias y administrar su información personal.</w:t>
      </w:r>
      <w:r w:rsidRPr="0009686B">
        <w:rPr>
          <w:rFonts w:ascii="Georgia" w:hAnsi="Georgia"/>
        </w:rPr>
        <w:br/>
      </w:r>
      <w:r w:rsidRPr="0009686B">
        <w:rPr>
          <w:rFonts w:ascii="Georgia" w:hAnsi="Georgia"/>
        </w:rPr>
        <w:br/>
      </w:r>
      <w:r w:rsidRPr="0009686B">
        <w:rPr>
          <w:rFonts w:ascii="Georgia" w:hAnsi="Georgia"/>
        </w:rPr>
        <w:br/>
      </w:r>
      <w:r w:rsidRPr="0009686B">
        <w:rPr>
          <w:rFonts w:ascii="Georgia" w:hAnsi="Georgia"/>
          <w:b/>
          <w:bCs/>
        </w:rPr>
        <w:t>1. Pantalla de Bienvenida</w:t>
      </w:r>
    </w:p>
    <w:p w14:paraId="07A3EF1A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 xml:space="preserve">Al abrir la aplicación, se muestra la pantalla inicial con el logotipo de </w:t>
      </w:r>
      <w:proofErr w:type="spellStart"/>
      <w:r w:rsidRPr="0009686B">
        <w:rPr>
          <w:rFonts w:ascii="Georgia" w:hAnsi="Georgia"/>
        </w:rPr>
        <w:t>CarnetGo</w:t>
      </w:r>
      <w:proofErr w:type="spellEnd"/>
      <w:r w:rsidRPr="0009686B">
        <w:rPr>
          <w:rFonts w:ascii="Georgia" w:hAnsi="Georgia"/>
        </w:rPr>
        <w:t xml:space="preserve"> y el botón </w:t>
      </w:r>
      <w:r w:rsidRPr="0009686B">
        <w:rPr>
          <w:rFonts w:ascii="Georgia" w:hAnsi="Georgia"/>
          <w:b/>
          <w:bCs/>
        </w:rPr>
        <w:t>“Ingresar”</w:t>
      </w:r>
      <w:r w:rsidRPr="0009686B">
        <w:rPr>
          <w:rFonts w:ascii="Georgia" w:hAnsi="Georgia"/>
        </w:rPr>
        <w:t>.</w:t>
      </w:r>
      <w:r w:rsidRPr="0009686B">
        <w:rPr>
          <w:rFonts w:ascii="Georgia" w:hAnsi="Georgia"/>
        </w:rPr>
        <w:br/>
        <w:t>Desde esta vista, el usuario puede iniciar el proceso de autenticación para acceder a sus servicios.</w:t>
      </w:r>
    </w:p>
    <w:p w14:paraId="37186840" w14:textId="530F0AA9" w:rsidR="0009686B" w:rsidRPr="0009686B" w:rsidRDefault="0009686B" w:rsidP="0009686B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0318D442" wp14:editId="1AE52FFC">
            <wp:extent cx="2590345" cy="5615940"/>
            <wp:effectExtent l="0" t="0" r="635" b="3810"/>
            <wp:docPr id="424285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85946" name="Imagen 4242859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866" cy="563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34BE" w14:textId="77777777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lastRenderedPageBreak/>
        <w:t>2. Iniciar Sesión</w:t>
      </w:r>
    </w:p>
    <w:p w14:paraId="25484088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Al seleccionar “Ingresar”, se muestra el formulario de inicio de sesión.</w:t>
      </w:r>
      <w:r w:rsidRPr="0009686B">
        <w:rPr>
          <w:rFonts w:ascii="Georgia" w:hAnsi="Georgia"/>
        </w:rPr>
        <w:br/>
        <w:t>El usuario debe ingresar:</w:t>
      </w:r>
    </w:p>
    <w:p w14:paraId="5FE05D46" w14:textId="77777777" w:rsidR="0009686B" w:rsidRPr="0009686B" w:rsidRDefault="0009686B" w:rsidP="0009686B">
      <w:pPr>
        <w:numPr>
          <w:ilvl w:val="0"/>
          <w:numId w:val="1"/>
        </w:numPr>
        <w:rPr>
          <w:rFonts w:ascii="Georgia" w:hAnsi="Georgia"/>
        </w:rPr>
      </w:pPr>
      <w:r w:rsidRPr="0009686B">
        <w:rPr>
          <w:rFonts w:ascii="Georgia" w:hAnsi="Georgia"/>
        </w:rPr>
        <w:t>Correo electrónico registrado.</w:t>
      </w:r>
    </w:p>
    <w:p w14:paraId="3D67254A" w14:textId="77777777" w:rsidR="0009686B" w:rsidRPr="0009686B" w:rsidRDefault="0009686B" w:rsidP="0009686B">
      <w:pPr>
        <w:numPr>
          <w:ilvl w:val="0"/>
          <w:numId w:val="1"/>
        </w:numPr>
        <w:rPr>
          <w:rFonts w:ascii="Georgia" w:hAnsi="Georgia"/>
        </w:rPr>
      </w:pPr>
      <w:r w:rsidRPr="0009686B">
        <w:rPr>
          <w:rFonts w:ascii="Georgia" w:hAnsi="Georgia"/>
        </w:rPr>
        <w:t>Contraseña asignada o previamente configurada.</w:t>
      </w:r>
    </w:p>
    <w:p w14:paraId="390E6013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 xml:space="preserve">Finalmente, se presiona el botón </w:t>
      </w:r>
      <w:r w:rsidRPr="0009686B">
        <w:rPr>
          <w:rFonts w:ascii="Georgia" w:hAnsi="Georgia"/>
          <w:b/>
          <w:bCs/>
        </w:rPr>
        <w:t>“Ingresar”</w:t>
      </w:r>
      <w:r w:rsidRPr="0009686B">
        <w:rPr>
          <w:rFonts w:ascii="Georgia" w:hAnsi="Georgia"/>
        </w:rPr>
        <w:t xml:space="preserve"> para acceder a la plataforma.</w:t>
      </w:r>
    </w:p>
    <w:p w14:paraId="761E899B" w14:textId="77777777" w:rsid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 xml:space="preserve">Si el usuario no recuerda su contraseña, puede seleccionar la opción </w:t>
      </w:r>
      <w:r w:rsidRPr="0009686B">
        <w:rPr>
          <w:rFonts w:ascii="Georgia" w:hAnsi="Georgia"/>
          <w:b/>
          <w:bCs/>
        </w:rPr>
        <w:t>“¿Olvidaste tu contraseña?”</w:t>
      </w:r>
      <w:r w:rsidRPr="0009686B">
        <w:rPr>
          <w:rFonts w:ascii="Georgia" w:hAnsi="Georgia"/>
        </w:rPr>
        <w:t xml:space="preserve"> ubicada en la parte inferior.</w:t>
      </w:r>
    </w:p>
    <w:p w14:paraId="77888AB9" w14:textId="0C91EB82" w:rsidR="0009686B" w:rsidRPr="0009686B" w:rsidRDefault="0009686B" w:rsidP="0009686B">
      <w:pPr>
        <w:rPr>
          <w:rFonts w:ascii="Georgia" w:hAnsi="Georgia"/>
        </w:rPr>
      </w:pPr>
      <w:r>
        <w:rPr>
          <w:rFonts w:ascii="Georgia" w:hAnsi="Georgia"/>
        </w:rPr>
        <w:br/>
      </w:r>
      <w:r>
        <w:rPr>
          <w:rFonts w:ascii="Georgia" w:hAnsi="Georgia"/>
          <w:noProof/>
        </w:rPr>
        <w:drawing>
          <wp:inline distT="0" distB="0" distL="0" distR="0" wp14:anchorId="0CD1293F" wp14:editId="592927B5">
            <wp:extent cx="2428668" cy="5265420"/>
            <wp:effectExtent l="0" t="0" r="0" b="0"/>
            <wp:docPr id="13618370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7032" name="Imagen 13618370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634" cy="528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C288" w14:textId="4A5C0C87" w:rsidR="0009686B" w:rsidRPr="0009686B" w:rsidRDefault="0009686B" w:rsidP="0009686B">
      <w:pPr>
        <w:rPr>
          <w:rFonts w:ascii="Georgia" w:hAnsi="Georgia"/>
        </w:rPr>
      </w:pPr>
    </w:p>
    <w:p w14:paraId="7106EB04" w14:textId="77777777" w:rsidR="0009686B" w:rsidRDefault="0009686B" w:rsidP="0009686B">
      <w:pPr>
        <w:rPr>
          <w:rFonts w:ascii="Georgia" w:hAnsi="Georgia"/>
          <w:b/>
          <w:bCs/>
        </w:rPr>
      </w:pPr>
    </w:p>
    <w:p w14:paraId="238BED44" w14:textId="77777777" w:rsidR="0009686B" w:rsidRDefault="0009686B" w:rsidP="0009686B">
      <w:pPr>
        <w:rPr>
          <w:rFonts w:ascii="Georgia" w:hAnsi="Georgia"/>
          <w:b/>
          <w:bCs/>
        </w:rPr>
      </w:pPr>
    </w:p>
    <w:p w14:paraId="1EB9C7D4" w14:textId="3172FE20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lastRenderedPageBreak/>
        <w:t>3. Recuperación de Contraseña</w:t>
      </w:r>
    </w:p>
    <w:p w14:paraId="5833E37C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 xml:space="preserve">Si el usuario selecciona </w:t>
      </w:r>
      <w:r w:rsidRPr="0009686B">
        <w:rPr>
          <w:rFonts w:ascii="Georgia" w:hAnsi="Georgia"/>
          <w:b/>
          <w:bCs/>
        </w:rPr>
        <w:t>“¿Olvidaste tu contraseña?”</w:t>
      </w:r>
      <w:r w:rsidRPr="0009686B">
        <w:rPr>
          <w:rFonts w:ascii="Georgia" w:hAnsi="Georgia"/>
        </w:rPr>
        <w:t>, se abre una pantalla donde debe ingresar su correo electrónico para iniciar el proceso de recuperación.</w:t>
      </w:r>
    </w:p>
    <w:p w14:paraId="59AAF339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 xml:space="preserve">Después de escribir el correo, debe presionar el botón </w:t>
      </w:r>
      <w:r w:rsidRPr="0009686B">
        <w:rPr>
          <w:rFonts w:ascii="Georgia" w:hAnsi="Georgia"/>
          <w:b/>
          <w:bCs/>
        </w:rPr>
        <w:t>“Enviar”</w:t>
      </w:r>
      <w:r w:rsidRPr="0009686B">
        <w:rPr>
          <w:rFonts w:ascii="Georgia" w:hAnsi="Georgia"/>
        </w:rPr>
        <w:t>.</w:t>
      </w:r>
      <w:r w:rsidRPr="0009686B">
        <w:rPr>
          <w:rFonts w:ascii="Georgia" w:hAnsi="Georgia"/>
        </w:rPr>
        <w:br/>
        <w:t>El sistema enviará un código temporal de recuperación al correo registrado.</w:t>
      </w:r>
    </w:p>
    <w:p w14:paraId="0E41B01F" w14:textId="62EA35AE" w:rsidR="0009686B" w:rsidRPr="0009686B" w:rsidRDefault="0009686B" w:rsidP="0009686B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4E1A51CA" wp14:editId="4ABB2EC0">
            <wp:extent cx="3192780" cy="6922038"/>
            <wp:effectExtent l="0" t="0" r="7620" b="0"/>
            <wp:docPr id="17780941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94152" name="Imagen 17780941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255" cy="69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43A5" w14:textId="77777777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lastRenderedPageBreak/>
        <w:t>4. Confirmación de Código</w:t>
      </w:r>
    </w:p>
    <w:p w14:paraId="0345D521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El usuario recibirá un código de cinco dígitos en su correo.</w:t>
      </w:r>
      <w:r w:rsidRPr="0009686B">
        <w:rPr>
          <w:rFonts w:ascii="Georgia" w:hAnsi="Georgia"/>
        </w:rPr>
        <w:br/>
        <w:t>En la aplicación aparecerá una pantalla solicitando estos 5 dígitos.</w:t>
      </w:r>
      <w:r w:rsidRPr="0009686B">
        <w:rPr>
          <w:rFonts w:ascii="Georgia" w:hAnsi="Georgia"/>
        </w:rPr>
        <w:br/>
        <w:t>Una vez ingresado el código correcto, el sistema permitirá cambiar la contraseña.</w:t>
      </w:r>
    </w:p>
    <w:p w14:paraId="290E11B4" w14:textId="77777777" w:rsid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 xml:space="preserve">Al finalizar el proceso y guardar la nueva clave, la aplicación redirige nuevamente a la pantalla de </w:t>
      </w:r>
      <w:r w:rsidRPr="0009686B">
        <w:rPr>
          <w:rFonts w:ascii="Georgia" w:hAnsi="Georgia"/>
          <w:b/>
          <w:bCs/>
        </w:rPr>
        <w:t>Inicio de Sesión</w:t>
      </w:r>
      <w:r w:rsidRPr="0009686B">
        <w:rPr>
          <w:rFonts w:ascii="Georgia" w:hAnsi="Georgia"/>
        </w:rPr>
        <w:t xml:space="preserve"> para que el usuario acceda con su nueva contraseña.</w:t>
      </w:r>
    </w:p>
    <w:p w14:paraId="0A8126A0" w14:textId="77777777" w:rsidR="0009686B" w:rsidRPr="0009686B" w:rsidRDefault="0009686B" w:rsidP="0009686B">
      <w:pPr>
        <w:rPr>
          <w:rFonts w:ascii="Georgia" w:hAnsi="Georgia"/>
        </w:rPr>
      </w:pPr>
    </w:p>
    <w:p w14:paraId="5D572092" w14:textId="728967D7" w:rsidR="0009686B" w:rsidRPr="0009686B" w:rsidRDefault="0009686B" w:rsidP="0009686B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32085066" wp14:editId="7F1A1B84">
            <wp:extent cx="3057801" cy="6629400"/>
            <wp:effectExtent l="0" t="0" r="9525" b="0"/>
            <wp:docPr id="3408497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49745" name="Imagen 3408497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177" cy="665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9DE9" w14:textId="77777777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lastRenderedPageBreak/>
        <w:t>5. Ingreso a la aplicación</w:t>
      </w:r>
    </w:p>
    <w:p w14:paraId="72BECAA2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Después de validar sus credenciales, el usuario accede al menú principal.</w:t>
      </w:r>
      <w:r w:rsidRPr="0009686B">
        <w:rPr>
          <w:rFonts w:ascii="Georgia" w:hAnsi="Georgia"/>
        </w:rPr>
        <w:br/>
        <w:t>En la parte superior se muestra su información básica, incluyendo:</w:t>
      </w:r>
    </w:p>
    <w:p w14:paraId="1C70A4A3" w14:textId="77777777" w:rsidR="0009686B" w:rsidRPr="0009686B" w:rsidRDefault="0009686B" w:rsidP="0009686B">
      <w:pPr>
        <w:numPr>
          <w:ilvl w:val="0"/>
          <w:numId w:val="2"/>
        </w:numPr>
        <w:rPr>
          <w:rFonts w:ascii="Georgia" w:hAnsi="Georgia"/>
        </w:rPr>
      </w:pPr>
      <w:r w:rsidRPr="0009686B">
        <w:rPr>
          <w:rFonts w:ascii="Georgia" w:hAnsi="Georgia"/>
        </w:rPr>
        <w:t>Nombre</w:t>
      </w:r>
    </w:p>
    <w:p w14:paraId="2868B764" w14:textId="77777777" w:rsidR="0009686B" w:rsidRPr="0009686B" w:rsidRDefault="0009686B" w:rsidP="0009686B">
      <w:pPr>
        <w:numPr>
          <w:ilvl w:val="0"/>
          <w:numId w:val="2"/>
        </w:numPr>
        <w:rPr>
          <w:rFonts w:ascii="Georgia" w:hAnsi="Georgia"/>
        </w:rPr>
      </w:pPr>
      <w:r w:rsidRPr="0009686B">
        <w:rPr>
          <w:rFonts w:ascii="Georgia" w:hAnsi="Georgia"/>
        </w:rPr>
        <w:t>Rol o tipo de usuario</w:t>
      </w:r>
    </w:p>
    <w:p w14:paraId="54503751" w14:textId="77777777" w:rsidR="0009686B" w:rsidRPr="0009686B" w:rsidRDefault="0009686B" w:rsidP="0009686B">
      <w:pPr>
        <w:numPr>
          <w:ilvl w:val="0"/>
          <w:numId w:val="2"/>
        </w:numPr>
        <w:rPr>
          <w:rFonts w:ascii="Georgia" w:hAnsi="Georgia"/>
        </w:rPr>
      </w:pPr>
      <w:r w:rsidRPr="0009686B">
        <w:rPr>
          <w:rFonts w:ascii="Georgia" w:hAnsi="Georgia"/>
        </w:rPr>
        <w:t>Opciones de ayuda y notificaciones</w:t>
      </w:r>
    </w:p>
    <w:p w14:paraId="2466FCEA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El menú inferior ofrece navegación rápida hacia:</w:t>
      </w:r>
    </w:p>
    <w:p w14:paraId="1E01525C" w14:textId="77777777" w:rsidR="0009686B" w:rsidRPr="0009686B" w:rsidRDefault="0009686B" w:rsidP="0009686B">
      <w:pPr>
        <w:numPr>
          <w:ilvl w:val="0"/>
          <w:numId w:val="3"/>
        </w:numPr>
        <w:rPr>
          <w:rFonts w:ascii="Georgia" w:hAnsi="Georgia"/>
        </w:rPr>
      </w:pPr>
      <w:r w:rsidRPr="0009686B">
        <w:rPr>
          <w:rFonts w:ascii="Georgia" w:hAnsi="Georgia"/>
        </w:rPr>
        <w:t>Inicio</w:t>
      </w:r>
    </w:p>
    <w:p w14:paraId="33C1537D" w14:textId="77777777" w:rsidR="0009686B" w:rsidRPr="0009686B" w:rsidRDefault="0009686B" w:rsidP="0009686B">
      <w:pPr>
        <w:numPr>
          <w:ilvl w:val="0"/>
          <w:numId w:val="3"/>
        </w:numPr>
        <w:rPr>
          <w:rFonts w:ascii="Georgia" w:hAnsi="Georgia"/>
        </w:rPr>
      </w:pPr>
      <w:r w:rsidRPr="0009686B">
        <w:rPr>
          <w:rFonts w:ascii="Georgia" w:hAnsi="Georgia"/>
        </w:rPr>
        <w:t>Carnets</w:t>
      </w:r>
    </w:p>
    <w:p w14:paraId="26DF1585" w14:textId="77777777" w:rsidR="008640C2" w:rsidRDefault="0009686B" w:rsidP="0009686B">
      <w:pPr>
        <w:numPr>
          <w:ilvl w:val="0"/>
          <w:numId w:val="3"/>
        </w:numPr>
        <w:rPr>
          <w:rFonts w:ascii="Georgia" w:hAnsi="Georgia"/>
        </w:rPr>
      </w:pPr>
      <w:r w:rsidRPr="0009686B">
        <w:rPr>
          <w:rFonts w:ascii="Georgia" w:hAnsi="Georgia"/>
        </w:rPr>
        <w:t>Perfil</w:t>
      </w:r>
    </w:p>
    <w:p w14:paraId="1AACA181" w14:textId="070A07EF" w:rsidR="0009686B" w:rsidRPr="0009686B" w:rsidRDefault="0009686B" w:rsidP="008640C2">
      <w:pPr>
        <w:ind w:left="720"/>
        <w:rPr>
          <w:rFonts w:ascii="Georgia" w:hAnsi="Georgia"/>
        </w:rPr>
      </w:pPr>
      <w:r>
        <w:rPr>
          <w:rFonts w:ascii="Georgia" w:hAnsi="Georgia"/>
        </w:rPr>
        <w:br/>
      </w:r>
      <w:r>
        <w:rPr>
          <w:rFonts w:ascii="Georgia" w:hAnsi="Georgia"/>
          <w:noProof/>
        </w:rPr>
        <w:drawing>
          <wp:inline distT="0" distB="0" distL="0" distR="0" wp14:anchorId="339FFC1E" wp14:editId="403F5419">
            <wp:extent cx="2502477" cy="5425440"/>
            <wp:effectExtent l="0" t="0" r="0" b="3810"/>
            <wp:docPr id="175100165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01657" name="Imagen 17510016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433" cy="54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8317" w14:textId="0C8C74C2" w:rsidR="0009686B" w:rsidRPr="0009686B" w:rsidRDefault="0009686B" w:rsidP="0009686B">
      <w:pPr>
        <w:rPr>
          <w:rFonts w:ascii="Georgia" w:hAnsi="Georgia"/>
        </w:rPr>
      </w:pPr>
    </w:p>
    <w:p w14:paraId="39FDF028" w14:textId="77777777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t>6. Menú Principal – Inicio</w:t>
      </w:r>
    </w:p>
    <w:p w14:paraId="5DF31076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 xml:space="preserve">En la sección </w:t>
      </w:r>
      <w:r w:rsidRPr="0009686B">
        <w:rPr>
          <w:rFonts w:ascii="Georgia" w:hAnsi="Georgia"/>
          <w:b/>
          <w:bCs/>
        </w:rPr>
        <w:t>Inicio</w:t>
      </w:r>
      <w:r w:rsidRPr="0009686B">
        <w:rPr>
          <w:rFonts w:ascii="Georgia" w:hAnsi="Georgia"/>
        </w:rPr>
        <w:t>, el usuario puede:</w:t>
      </w:r>
    </w:p>
    <w:p w14:paraId="50CB6837" w14:textId="77777777" w:rsidR="0009686B" w:rsidRPr="0009686B" w:rsidRDefault="0009686B" w:rsidP="0009686B">
      <w:pPr>
        <w:numPr>
          <w:ilvl w:val="0"/>
          <w:numId w:val="4"/>
        </w:numPr>
        <w:rPr>
          <w:rFonts w:ascii="Georgia" w:hAnsi="Georgia"/>
        </w:rPr>
      </w:pPr>
      <w:r w:rsidRPr="0009686B">
        <w:rPr>
          <w:rFonts w:ascii="Georgia" w:hAnsi="Georgia"/>
        </w:rPr>
        <w:t>Buscar conferencias o eventos disponibles.</w:t>
      </w:r>
    </w:p>
    <w:p w14:paraId="2669EEA8" w14:textId="77777777" w:rsidR="0009686B" w:rsidRPr="0009686B" w:rsidRDefault="0009686B" w:rsidP="0009686B">
      <w:pPr>
        <w:numPr>
          <w:ilvl w:val="0"/>
          <w:numId w:val="4"/>
        </w:numPr>
        <w:rPr>
          <w:rFonts w:ascii="Georgia" w:hAnsi="Georgia"/>
        </w:rPr>
      </w:pPr>
      <w:r w:rsidRPr="0009686B">
        <w:rPr>
          <w:rFonts w:ascii="Georgia" w:hAnsi="Georgia"/>
        </w:rPr>
        <w:t>Visualizar eventos pendientes o programados.</w:t>
      </w:r>
    </w:p>
    <w:p w14:paraId="48F5735B" w14:textId="77777777" w:rsidR="0009686B" w:rsidRPr="0009686B" w:rsidRDefault="0009686B" w:rsidP="0009686B">
      <w:pPr>
        <w:numPr>
          <w:ilvl w:val="0"/>
          <w:numId w:val="4"/>
        </w:numPr>
        <w:rPr>
          <w:rFonts w:ascii="Georgia" w:hAnsi="Georgia"/>
        </w:rPr>
      </w:pPr>
      <w:r w:rsidRPr="0009686B">
        <w:rPr>
          <w:rFonts w:ascii="Georgia" w:hAnsi="Georgia"/>
        </w:rPr>
        <w:t>Acceder a detalles del evento, incluyendo fecha, hora, descripción y estado.</w:t>
      </w:r>
    </w:p>
    <w:p w14:paraId="0B57391D" w14:textId="77777777" w:rsidR="0009686B" w:rsidRPr="0009686B" w:rsidRDefault="0009686B" w:rsidP="0009686B">
      <w:pPr>
        <w:numPr>
          <w:ilvl w:val="0"/>
          <w:numId w:val="4"/>
        </w:numPr>
        <w:rPr>
          <w:rFonts w:ascii="Georgia" w:hAnsi="Georgia"/>
        </w:rPr>
      </w:pPr>
      <w:r w:rsidRPr="0009686B">
        <w:rPr>
          <w:rFonts w:ascii="Georgia" w:hAnsi="Georgia"/>
        </w:rPr>
        <w:t xml:space="preserve">Unirse o participar en un evento mediante el botón </w:t>
      </w:r>
      <w:r w:rsidRPr="0009686B">
        <w:rPr>
          <w:rFonts w:ascii="Georgia" w:hAnsi="Georgia"/>
          <w:b/>
          <w:bCs/>
        </w:rPr>
        <w:t>“Participar”</w:t>
      </w:r>
      <w:r w:rsidRPr="0009686B">
        <w:rPr>
          <w:rFonts w:ascii="Georgia" w:hAnsi="Georgia"/>
        </w:rPr>
        <w:t>.</w:t>
      </w:r>
    </w:p>
    <w:p w14:paraId="2C36B2DA" w14:textId="77777777" w:rsidR="0009686B" w:rsidRPr="0009686B" w:rsidRDefault="0009686B" w:rsidP="0009686B">
      <w:pPr>
        <w:numPr>
          <w:ilvl w:val="0"/>
          <w:numId w:val="4"/>
        </w:numPr>
        <w:rPr>
          <w:rFonts w:ascii="Georgia" w:hAnsi="Georgia"/>
        </w:rPr>
      </w:pPr>
      <w:r w:rsidRPr="0009686B">
        <w:rPr>
          <w:rFonts w:ascii="Georgia" w:hAnsi="Georgia"/>
        </w:rPr>
        <w:t>Revisar las últimas asistencias registradas.</w:t>
      </w:r>
    </w:p>
    <w:p w14:paraId="49781A34" w14:textId="46DD1005" w:rsidR="0009686B" w:rsidRPr="0009686B" w:rsidRDefault="008640C2" w:rsidP="0009686B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inline distT="0" distB="0" distL="0" distR="0" wp14:anchorId="29BC611E" wp14:editId="52F947AB">
            <wp:extent cx="2333770" cy="5059680"/>
            <wp:effectExtent l="0" t="0" r="9525" b="7620"/>
            <wp:docPr id="2458828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82839" name="Imagen 2458828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172" cy="50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1C4A" w14:textId="77777777" w:rsidR="008640C2" w:rsidRDefault="008640C2" w:rsidP="0009686B">
      <w:pPr>
        <w:rPr>
          <w:rFonts w:ascii="Georgia" w:hAnsi="Georgia"/>
          <w:b/>
          <w:bCs/>
        </w:rPr>
      </w:pPr>
    </w:p>
    <w:p w14:paraId="07BB2B2C" w14:textId="77777777" w:rsidR="008640C2" w:rsidRDefault="008640C2" w:rsidP="0009686B">
      <w:pPr>
        <w:rPr>
          <w:rFonts w:ascii="Georgia" w:hAnsi="Georgia"/>
          <w:b/>
          <w:bCs/>
        </w:rPr>
      </w:pPr>
    </w:p>
    <w:p w14:paraId="253B53ED" w14:textId="77777777" w:rsidR="008640C2" w:rsidRDefault="008640C2" w:rsidP="0009686B">
      <w:pPr>
        <w:rPr>
          <w:rFonts w:ascii="Georgia" w:hAnsi="Georgia"/>
          <w:b/>
          <w:bCs/>
        </w:rPr>
      </w:pPr>
    </w:p>
    <w:p w14:paraId="1F9221E5" w14:textId="3273F2EE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lastRenderedPageBreak/>
        <w:t>7. Tus Carnets</w:t>
      </w:r>
    </w:p>
    <w:p w14:paraId="442B2256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 xml:space="preserve">Desde el menú inferior, seleccionando el ícono central, se accede a la sección </w:t>
      </w:r>
      <w:r w:rsidRPr="0009686B">
        <w:rPr>
          <w:rFonts w:ascii="Georgia" w:hAnsi="Georgia"/>
          <w:b/>
          <w:bCs/>
        </w:rPr>
        <w:t>“Tus Carnets”</w:t>
      </w:r>
      <w:r w:rsidRPr="0009686B">
        <w:rPr>
          <w:rFonts w:ascii="Georgia" w:hAnsi="Georgia"/>
        </w:rPr>
        <w:t>.</w:t>
      </w:r>
    </w:p>
    <w:p w14:paraId="45D11668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En esta área, el usuario podrá visualizar su carnet institucional digital con:</w:t>
      </w:r>
    </w:p>
    <w:p w14:paraId="01557378" w14:textId="77777777" w:rsidR="0009686B" w:rsidRPr="0009686B" w:rsidRDefault="0009686B" w:rsidP="0009686B">
      <w:pPr>
        <w:numPr>
          <w:ilvl w:val="0"/>
          <w:numId w:val="5"/>
        </w:numPr>
        <w:rPr>
          <w:rFonts w:ascii="Georgia" w:hAnsi="Georgia"/>
        </w:rPr>
      </w:pPr>
      <w:r w:rsidRPr="0009686B">
        <w:rPr>
          <w:rFonts w:ascii="Georgia" w:hAnsi="Georgia"/>
        </w:rPr>
        <w:t>Identificador del usuario.</w:t>
      </w:r>
    </w:p>
    <w:p w14:paraId="463B7459" w14:textId="77777777" w:rsidR="0009686B" w:rsidRPr="0009686B" w:rsidRDefault="0009686B" w:rsidP="0009686B">
      <w:pPr>
        <w:numPr>
          <w:ilvl w:val="0"/>
          <w:numId w:val="5"/>
        </w:numPr>
        <w:rPr>
          <w:rFonts w:ascii="Georgia" w:hAnsi="Georgia"/>
        </w:rPr>
      </w:pPr>
      <w:r w:rsidRPr="0009686B">
        <w:rPr>
          <w:rFonts w:ascii="Georgia" w:hAnsi="Georgia"/>
        </w:rPr>
        <w:t>Información de la institución.</w:t>
      </w:r>
    </w:p>
    <w:p w14:paraId="71EB452F" w14:textId="77777777" w:rsidR="0009686B" w:rsidRPr="0009686B" w:rsidRDefault="0009686B" w:rsidP="0009686B">
      <w:pPr>
        <w:numPr>
          <w:ilvl w:val="0"/>
          <w:numId w:val="5"/>
        </w:numPr>
        <w:rPr>
          <w:rFonts w:ascii="Georgia" w:hAnsi="Georgia"/>
        </w:rPr>
      </w:pPr>
      <w:r w:rsidRPr="0009686B">
        <w:rPr>
          <w:rFonts w:ascii="Georgia" w:hAnsi="Georgia"/>
        </w:rPr>
        <w:t>Código QR para asistencia, validación o acceso a eventos.</w:t>
      </w:r>
    </w:p>
    <w:p w14:paraId="69CA12FC" w14:textId="26B1B0EF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Este QR es único para cada usuario y puede ser escaneado por los agentes autorizados.</w:t>
      </w:r>
      <w:r w:rsidR="008640C2">
        <w:rPr>
          <w:rFonts w:ascii="Georgia" w:hAnsi="Georgia"/>
        </w:rPr>
        <w:br/>
      </w:r>
      <w:r w:rsidR="008640C2">
        <w:rPr>
          <w:rFonts w:ascii="Georgia" w:hAnsi="Georgia"/>
          <w:noProof/>
        </w:rPr>
        <w:drawing>
          <wp:inline distT="0" distB="0" distL="0" distR="0" wp14:anchorId="09DD9B31" wp14:editId="1B5CD237">
            <wp:extent cx="2766060" cy="5996892"/>
            <wp:effectExtent l="0" t="0" r="0" b="4445"/>
            <wp:docPr id="7271606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60649" name="Imagen 7271606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280" cy="601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3ADA" w14:textId="77777777" w:rsidR="008640C2" w:rsidRDefault="008640C2" w:rsidP="0009686B">
      <w:pPr>
        <w:rPr>
          <w:rFonts w:ascii="Georgia" w:hAnsi="Georgia"/>
          <w:b/>
          <w:bCs/>
        </w:rPr>
      </w:pPr>
    </w:p>
    <w:p w14:paraId="2E45C10D" w14:textId="13B67AF1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lastRenderedPageBreak/>
        <w:t>8. Perfil del Usuario</w:t>
      </w:r>
    </w:p>
    <w:p w14:paraId="450BD1BC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Al seleccionar el ícono de perfil, la aplicación muestra la información personal del usuario:</w:t>
      </w:r>
    </w:p>
    <w:p w14:paraId="7179F41B" w14:textId="77777777" w:rsidR="0009686B" w:rsidRPr="0009686B" w:rsidRDefault="0009686B" w:rsidP="0009686B">
      <w:pPr>
        <w:numPr>
          <w:ilvl w:val="0"/>
          <w:numId w:val="6"/>
        </w:numPr>
        <w:rPr>
          <w:rFonts w:ascii="Georgia" w:hAnsi="Georgia"/>
        </w:rPr>
      </w:pPr>
      <w:r w:rsidRPr="0009686B">
        <w:rPr>
          <w:rFonts w:ascii="Georgia" w:hAnsi="Georgia"/>
        </w:rPr>
        <w:t>Nombre</w:t>
      </w:r>
    </w:p>
    <w:p w14:paraId="6E96B5B4" w14:textId="77777777" w:rsidR="0009686B" w:rsidRPr="0009686B" w:rsidRDefault="0009686B" w:rsidP="0009686B">
      <w:pPr>
        <w:numPr>
          <w:ilvl w:val="0"/>
          <w:numId w:val="6"/>
        </w:numPr>
        <w:rPr>
          <w:rFonts w:ascii="Georgia" w:hAnsi="Georgia"/>
        </w:rPr>
      </w:pPr>
      <w:r w:rsidRPr="0009686B">
        <w:rPr>
          <w:rFonts w:ascii="Georgia" w:hAnsi="Georgia"/>
        </w:rPr>
        <w:t>Correo electrónico</w:t>
      </w:r>
    </w:p>
    <w:p w14:paraId="26C5AB02" w14:textId="77777777" w:rsidR="0009686B" w:rsidRPr="0009686B" w:rsidRDefault="0009686B" w:rsidP="0009686B">
      <w:pPr>
        <w:numPr>
          <w:ilvl w:val="0"/>
          <w:numId w:val="6"/>
        </w:numPr>
        <w:rPr>
          <w:rFonts w:ascii="Georgia" w:hAnsi="Georgia"/>
        </w:rPr>
      </w:pPr>
      <w:r w:rsidRPr="0009686B">
        <w:rPr>
          <w:rFonts w:ascii="Georgia" w:hAnsi="Georgia"/>
        </w:rPr>
        <w:t>Fecha de nacimiento</w:t>
      </w:r>
    </w:p>
    <w:p w14:paraId="083E45DE" w14:textId="77777777" w:rsidR="0009686B" w:rsidRPr="0009686B" w:rsidRDefault="0009686B" w:rsidP="0009686B">
      <w:pPr>
        <w:numPr>
          <w:ilvl w:val="0"/>
          <w:numId w:val="6"/>
        </w:numPr>
        <w:rPr>
          <w:rFonts w:ascii="Georgia" w:hAnsi="Georgia"/>
        </w:rPr>
      </w:pPr>
      <w:r w:rsidRPr="0009686B">
        <w:rPr>
          <w:rFonts w:ascii="Georgia" w:hAnsi="Georgia"/>
        </w:rPr>
        <w:t>División o dependencia asignada</w:t>
      </w:r>
    </w:p>
    <w:p w14:paraId="580B1CD4" w14:textId="30A8386A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En esta vista se pueden realizar las siguientes acciones:</w:t>
      </w:r>
    </w:p>
    <w:p w14:paraId="3D5DE049" w14:textId="2A9FCB62" w:rsidR="0009686B" w:rsidRPr="0009686B" w:rsidRDefault="0009686B" w:rsidP="0009686B">
      <w:pPr>
        <w:numPr>
          <w:ilvl w:val="0"/>
          <w:numId w:val="7"/>
        </w:numPr>
        <w:rPr>
          <w:rFonts w:ascii="Georgia" w:hAnsi="Georgia"/>
        </w:rPr>
      </w:pPr>
      <w:r w:rsidRPr="0009686B">
        <w:rPr>
          <w:rFonts w:ascii="Georgia" w:hAnsi="Georgia"/>
          <w:b/>
          <w:bCs/>
        </w:rPr>
        <w:t>Actualizar contraseña</w:t>
      </w:r>
    </w:p>
    <w:p w14:paraId="5572203E" w14:textId="52C3B653" w:rsidR="0009686B" w:rsidRPr="0009686B" w:rsidRDefault="0009686B" w:rsidP="0009686B">
      <w:pPr>
        <w:numPr>
          <w:ilvl w:val="0"/>
          <w:numId w:val="7"/>
        </w:numPr>
        <w:rPr>
          <w:rFonts w:ascii="Georgia" w:hAnsi="Georgia"/>
        </w:rPr>
      </w:pPr>
      <w:r w:rsidRPr="0009686B">
        <w:rPr>
          <w:rFonts w:ascii="Georgia" w:hAnsi="Georgia"/>
          <w:b/>
          <w:bCs/>
        </w:rPr>
        <w:t>Cerrar sesión</w:t>
      </w:r>
    </w:p>
    <w:p w14:paraId="164BCE8E" w14:textId="7B038EF6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Los campos principales permanecen protegidos y no pueden ser editados directamente por el usuario.</w:t>
      </w:r>
      <w:r w:rsidR="008640C2" w:rsidRPr="008640C2">
        <w:rPr>
          <w:rFonts w:ascii="Georgia" w:hAnsi="Georgia"/>
          <w:noProof/>
        </w:rPr>
        <w:t xml:space="preserve"> </w:t>
      </w:r>
    </w:p>
    <w:p w14:paraId="753FE3DE" w14:textId="4041EB92" w:rsidR="0009686B" w:rsidRDefault="008640C2" w:rsidP="0009686B">
      <w:pPr>
        <w:rPr>
          <w:rFonts w:ascii="Georgia" w:hAnsi="Georgia"/>
        </w:rPr>
      </w:pPr>
      <w:r>
        <w:rPr>
          <w:rFonts w:ascii="Georgia" w:hAnsi="Georgia"/>
          <w:noProof/>
        </w:rPr>
        <w:drawing>
          <wp:anchor distT="0" distB="0" distL="114300" distR="114300" simplePos="0" relativeHeight="251658240" behindDoc="0" locked="0" layoutInCell="1" allowOverlap="1" wp14:anchorId="7A94AD7E" wp14:editId="4B01B3D5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2514600" cy="5451822"/>
            <wp:effectExtent l="0" t="0" r="0" b="0"/>
            <wp:wrapNone/>
            <wp:docPr id="181927394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73947" name="Imagen 18192739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51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42A30" w14:textId="50EA1C06" w:rsidR="008640C2" w:rsidRDefault="008640C2" w:rsidP="0009686B">
      <w:pPr>
        <w:rPr>
          <w:rFonts w:ascii="Georgia" w:hAnsi="Georgia"/>
        </w:rPr>
      </w:pPr>
    </w:p>
    <w:p w14:paraId="0FC132EC" w14:textId="77777777" w:rsidR="008640C2" w:rsidRDefault="008640C2" w:rsidP="0009686B">
      <w:pPr>
        <w:rPr>
          <w:rFonts w:ascii="Georgia" w:hAnsi="Georgia"/>
        </w:rPr>
      </w:pPr>
    </w:p>
    <w:p w14:paraId="6D3F61A0" w14:textId="77777777" w:rsidR="008640C2" w:rsidRDefault="008640C2" w:rsidP="0009686B">
      <w:pPr>
        <w:rPr>
          <w:rFonts w:ascii="Georgia" w:hAnsi="Georgia"/>
        </w:rPr>
      </w:pPr>
    </w:p>
    <w:p w14:paraId="64C3CD23" w14:textId="77777777" w:rsidR="008640C2" w:rsidRDefault="008640C2" w:rsidP="0009686B">
      <w:pPr>
        <w:rPr>
          <w:rFonts w:ascii="Georgia" w:hAnsi="Georgia"/>
        </w:rPr>
      </w:pPr>
    </w:p>
    <w:p w14:paraId="40D8150F" w14:textId="77777777" w:rsidR="008640C2" w:rsidRDefault="008640C2" w:rsidP="0009686B">
      <w:pPr>
        <w:rPr>
          <w:rFonts w:ascii="Georgia" w:hAnsi="Georgia"/>
        </w:rPr>
      </w:pPr>
    </w:p>
    <w:p w14:paraId="47BBAE57" w14:textId="77777777" w:rsidR="008640C2" w:rsidRDefault="008640C2" w:rsidP="0009686B">
      <w:pPr>
        <w:rPr>
          <w:rFonts w:ascii="Georgia" w:hAnsi="Georgia"/>
        </w:rPr>
      </w:pPr>
    </w:p>
    <w:p w14:paraId="0178C007" w14:textId="77777777" w:rsidR="008640C2" w:rsidRDefault="008640C2" w:rsidP="0009686B">
      <w:pPr>
        <w:rPr>
          <w:rFonts w:ascii="Georgia" w:hAnsi="Georgia"/>
        </w:rPr>
      </w:pPr>
    </w:p>
    <w:p w14:paraId="0540C6D5" w14:textId="77777777" w:rsidR="008640C2" w:rsidRDefault="008640C2" w:rsidP="0009686B">
      <w:pPr>
        <w:rPr>
          <w:rFonts w:ascii="Georgia" w:hAnsi="Georgia"/>
        </w:rPr>
      </w:pPr>
    </w:p>
    <w:p w14:paraId="45F32E64" w14:textId="77777777" w:rsidR="008640C2" w:rsidRDefault="008640C2" w:rsidP="0009686B">
      <w:pPr>
        <w:rPr>
          <w:rFonts w:ascii="Georgia" w:hAnsi="Georgia"/>
        </w:rPr>
      </w:pPr>
    </w:p>
    <w:p w14:paraId="5BA41D28" w14:textId="77777777" w:rsidR="008640C2" w:rsidRDefault="008640C2" w:rsidP="0009686B">
      <w:pPr>
        <w:rPr>
          <w:rFonts w:ascii="Georgia" w:hAnsi="Georgia"/>
        </w:rPr>
      </w:pPr>
    </w:p>
    <w:p w14:paraId="7FD6ADB2" w14:textId="77777777" w:rsidR="008640C2" w:rsidRDefault="008640C2" w:rsidP="0009686B">
      <w:pPr>
        <w:rPr>
          <w:rFonts w:ascii="Georgia" w:hAnsi="Georgia"/>
        </w:rPr>
      </w:pPr>
    </w:p>
    <w:p w14:paraId="4980C8C3" w14:textId="77777777" w:rsidR="008640C2" w:rsidRDefault="008640C2" w:rsidP="0009686B">
      <w:pPr>
        <w:rPr>
          <w:rFonts w:ascii="Georgia" w:hAnsi="Georgia"/>
        </w:rPr>
      </w:pPr>
    </w:p>
    <w:p w14:paraId="3936DE84" w14:textId="77777777" w:rsidR="008640C2" w:rsidRDefault="008640C2" w:rsidP="0009686B">
      <w:pPr>
        <w:rPr>
          <w:rFonts w:ascii="Georgia" w:hAnsi="Georgia"/>
        </w:rPr>
      </w:pPr>
    </w:p>
    <w:p w14:paraId="5A0934E8" w14:textId="77777777" w:rsidR="008640C2" w:rsidRDefault="008640C2" w:rsidP="0009686B">
      <w:pPr>
        <w:rPr>
          <w:rFonts w:ascii="Georgia" w:hAnsi="Georgia"/>
        </w:rPr>
      </w:pPr>
    </w:p>
    <w:p w14:paraId="551974D0" w14:textId="77777777" w:rsidR="008640C2" w:rsidRDefault="008640C2" w:rsidP="0009686B">
      <w:pPr>
        <w:rPr>
          <w:rFonts w:ascii="Georgia" w:hAnsi="Georgia"/>
        </w:rPr>
      </w:pPr>
    </w:p>
    <w:p w14:paraId="2BAE9820" w14:textId="77777777" w:rsidR="008640C2" w:rsidRDefault="008640C2" w:rsidP="0009686B">
      <w:pPr>
        <w:rPr>
          <w:rFonts w:ascii="Georgia" w:hAnsi="Georgia"/>
        </w:rPr>
      </w:pPr>
    </w:p>
    <w:p w14:paraId="25CC5883" w14:textId="77777777" w:rsidR="008640C2" w:rsidRDefault="008640C2" w:rsidP="0009686B">
      <w:pPr>
        <w:rPr>
          <w:rFonts w:ascii="Georgia" w:hAnsi="Georgia"/>
        </w:rPr>
      </w:pPr>
    </w:p>
    <w:p w14:paraId="78F72741" w14:textId="5A364FA0" w:rsidR="008640C2" w:rsidRDefault="008640C2" w:rsidP="0009686B">
      <w:pPr>
        <w:rPr>
          <w:rFonts w:ascii="Georgia" w:hAnsi="Georgia"/>
        </w:rPr>
      </w:pPr>
    </w:p>
    <w:p w14:paraId="044709BF" w14:textId="77777777" w:rsidR="008640C2" w:rsidRPr="0009686B" w:rsidRDefault="008640C2" w:rsidP="0009686B">
      <w:pPr>
        <w:rPr>
          <w:rFonts w:ascii="Georgia" w:hAnsi="Georgia"/>
        </w:rPr>
      </w:pPr>
    </w:p>
    <w:p w14:paraId="2F15A406" w14:textId="77777777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lastRenderedPageBreak/>
        <w:t>9. Lector de QR</w:t>
      </w:r>
    </w:p>
    <w:p w14:paraId="6C425511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En distintos módulos de la aplicación, el usuario puede utilizar el lector de códigos QR para:</w:t>
      </w:r>
    </w:p>
    <w:p w14:paraId="47C653AD" w14:textId="77777777" w:rsidR="0009686B" w:rsidRPr="0009686B" w:rsidRDefault="0009686B" w:rsidP="0009686B">
      <w:pPr>
        <w:numPr>
          <w:ilvl w:val="0"/>
          <w:numId w:val="8"/>
        </w:numPr>
        <w:rPr>
          <w:rFonts w:ascii="Georgia" w:hAnsi="Georgia"/>
        </w:rPr>
      </w:pPr>
      <w:r w:rsidRPr="0009686B">
        <w:rPr>
          <w:rFonts w:ascii="Georgia" w:hAnsi="Georgia"/>
        </w:rPr>
        <w:t>Registrar su asistencia a eventos.</w:t>
      </w:r>
    </w:p>
    <w:p w14:paraId="1E850045" w14:textId="77777777" w:rsidR="0009686B" w:rsidRPr="0009686B" w:rsidRDefault="0009686B" w:rsidP="0009686B">
      <w:pPr>
        <w:numPr>
          <w:ilvl w:val="0"/>
          <w:numId w:val="8"/>
        </w:numPr>
        <w:rPr>
          <w:rFonts w:ascii="Georgia" w:hAnsi="Georgia"/>
        </w:rPr>
      </w:pPr>
      <w:r w:rsidRPr="0009686B">
        <w:rPr>
          <w:rFonts w:ascii="Georgia" w:hAnsi="Georgia"/>
        </w:rPr>
        <w:t>Validar participación.</w:t>
      </w:r>
    </w:p>
    <w:p w14:paraId="6F682A89" w14:textId="77777777" w:rsidR="0009686B" w:rsidRPr="0009686B" w:rsidRDefault="0009686B" w:rsidP="0009686B">
      <w:pPr>
        <w:numPr>
          <w:ilvl w:val="0"/>
          <w:numId w:val="8"/>
        </w:numPr>
        <w:rPr>
          <w:rFonts w:ascii="Georgia" w:hAnsi="Georgia"/>
        </w:rPr>
      </w:pPr>
      <w:r w:rsidRPr="0009686B">
        <w:rPr>
          <w:rFonts w:ascii="Georgia" w:hAnsi="Georgia"/>
        </w:rPr>
        <w:t>Acceder o verificar carnet físico/digital.</w:t>
      </w:r>
    </w:p>
    <w:p w14:paraId="0A34B0F3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El lector funciona simplemente enfocando la cámara al QR correspondiente.</w:t>
      </w:r>
    </w:p>
    <w:p w14:paraId="22751267" w14:textId="482FDE7B" w:rsidR="0009686B" w:rsidRPr="0009686B" w:rsidRDefault="008640C2" w:rsidP="0009686B">
      <w:pPr>
        <w:rPr>
          <w:rFonts w:ascii="Georgia" w:hAnsi="Georgia"/>
        </w:rPr>
      </w:pPr>
      <w:r>
        <w:rPr>
          <w:rFonts w:ascii="Georgia" w:hAnsi="Georgia"/>
          <w:noProof/>
        </w:rPr>
        <w:lastRenderedPageBreak/>
        <w:drawing>
          <wp:inline distT="0" distB="0" distL="0" distR="0" wp14:anchorId="6F76F590" wp14:editId="0D3408C9">
            <wp:extent cx="3809365" cy="8258810"/>
            <wp:effectExtent l="0" t="0" r="635" b="8890"/>
            <wp:docPr id="164279744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7448" name="Imagen 16427974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AEC5" w14:textId="77777777" w:rsidR="0009686B" w:rsidRPr="0009686B" w:rsidRDefault="0009686B" w:rsidP="0009686B">
      <w:pPr>
        <w:rPr>
          <w:rFonts w:ascii="Georgia" w:hAnsi="Georgia"/>
          <w:b/>
          <w:bCs/>
        </w:rPr>
      </w:pPr>
      <w:r w:rsidRPr="0009686B">
        <w:rPr>
          <w:rFonts w:ascii="Georgia" w:hAnsi="Georgia"/>
          <w:b/>
          <w:bCs/>
        </w:rPr>
        <w:lastRenderedPageBreak/>
        <w:t>10. Cerrar Sesión</w:t>
      </w:r>
    </w:p>
    <w:p w14:paraId="0BF07BA2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 xml:space="preserve">Para cerrar sesión, el usuario debe ingresar al módulo </w:t>
      </w:r>
      <w:r w:rsidRPr="0009686B">
        <w:rPr>
          <w:rFonts w:ascii="Georgia" w:hAnsi="Georgia"/>
          <w:b/>
          <w:bCs/>
        </w:rPr>
        <w:t>Perfil</w:t>
      </w:r>
      <w:r w:rsidRPr="0009686B">
        <w:rPr>
          <w:rFonts w:ascii="Georgia" w:hAnsi="Georgia"/>
        </w:rPr>
        <w:t xml:space="preserve"> y seleccionar </w:t>
      </w:r>
      <w:r w:rsidRPr="0009686B">
        <w:rPr>
          <w:rFonts w:ascii="Georgia" w:hAnsi="Georgia"/>
          <w:b/>
          <w:bCs/>
        </w:rPr>
        <w:t>“Cerrar sesión”</w:t>
      </w:r>
      <w:r w:rsidRPr="0009686B">
        <w:rPr>
          <w:rFonts w:ascii="Georgia" w:hAnsi="Georgia"/>
        </w:rPr>
        <w:t>.</w:t>
      </w:r>
    </w:p>
    <w:p w14:paraId="23C3B4F2" w14:textId="77777777" w:rsidR="0009686B" w:rsidRPr="0009686B" w:rsidRDefault="0009686B" w:rsidP="0009686B">
      <w:pPr>
        <w:rPr>
          <w:rFonts w:ascii="Georgia" w:hAnsi="Georgia"/>
        </w:rPr>
      </w:pPr>
      <w:r w:rsidRPr="0009686B">
        <w:rPr>
          <w:rFonts w:ascii="Georgia" w:hAnsi="Georgia"/>
        </w:rPr>
        <w:t>Al hacerlo, será redirigido a la pantalla inicial de la aplicación, finalizando su sesión de forma segura.</w:t>
      </w:r>
    </w:p>
    <w:p w14:paraId="1E28E45B" w14:textId="1579C1DA" w:rsidR="0009686B" w:rsidRPr="0009686B" w:rsidRDefault="008640C2" w:rsidP="0009686B">
      <w:r>
        <w:rPr>
          <w:noProof/>
        </w:rPr>
        <w:drawing>
          <wp:inline distT="0" distB="0" distL="0" distR="0" wp14:anchorId="7B0E972B" wp14:editId="2DB9C685">
            <wp:extent cx="2586830" cy="5608320"/>
            <wp:effectExtent l="0" t="0" r="4445" b="0"/>
            <wp:docPr id="198710808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08083" name="Imagen 19871080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791" cy="56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293C" w14:textId="77777777" w:rsidR="00AC7AC2" w:rsidRDefault="00AC7AC2"/>
    <w:sectPr w:rsidR="00AC7A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716"/>
    <w:multiLevelType w:val="multilevel"/>
    <w:tmpl w:val="250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A54BA"/>
    <w:multiLevelType w:val="multilevel"/>
    <w:tmpl w:val="61F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D1870"/>
    <w:multiLevelType w:val="multilevel"/>
    <w:tmpl w:val="8ED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667C6"/>
    <w:multiLevelType w:val="multilevel"/>
    <w:tmpl w:val="A286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27AF1"/>
    <w:multiLevelType w:val="multilevel"/>
    <w:tmpl w:val="749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14B96"/>
    <w:multiLevelType w:val="multilevel"/>
    <w:tmpl w:val="E164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1753D"/>
    <w:multiLevelType w:val="multilevel"/>
    <w:tmpl w:val="FA1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D4F2D"/>
    <w:multiLevelType w:val="multilevel"/>
    <w:tmpl w:val="583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71741">
    <w:abstractNumId w:val="1"/>
  </w:num>
  <w:num w:numId="2" w16cid:durableId="1070346491">
    <w:abstractNumId w:val="4"/>
  </w:num>
  <w:num w:numId="3" w16cid:durableId="1096830392">
    <w:abstractNumId w:val="2"/>
  </w:num>
  <w:num w:numId="4" w16cid:durableId="2073039068">
    <w:abstractNumId w:val="5"/>
  </w:num>
  <w:num w:numId="5" w16cid:durableId="1256204055">
    <w:abstractNumId w:val="7"/>
  </w:num>
  <w:num w:numId="6" w16cid:durableId="1161699609">
    <w:abstractNumId w:val="6"/>
  </w:num>
  <w:num w:numId="7" w16cid:durableId="1069959601">
    <w:abstractNumId w:val="0"/>
  </w:num>
  <w:num w:numId="8" w16cid:durableId="1871603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28"/>
    <w:rsid w:val="0009686B"/>
    <w:rsid w:val="001C13D1"/>
    <w:rsid w:val="008640C2"/>
    <w:rsid w:val="00AC7AC2"/>
    <w:rsid w:val="00B57428"/>
    <w:rsid w:val="00F57E8C"/>
    <w:rsid w:val="00F6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81CA0"/>
  <w15:chartTrackingRefBased/>
  <w15:docId w15:val="{524CECD2-D56E-4456-9FAF-5CB3C1B0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7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7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7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7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7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74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4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74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74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74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74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7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74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74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74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7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74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7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96A3A-6C3A-49ED-AC8D-AA8126A4D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556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Jhoan Charry</dc:creator>
  <cp:keywords/>
  <dc:description/>
  <cp:lastModifiedBy>Jhoan Charry</cp:lastModifiedBy>
  <cp:revision>2</cp:revision>
  <dcterms:created xsi:type="dcterms:W3CDTF">2025-11-16T03:24:00Z</dcterms:created>
  <dcterms:modified xsi:type="dcterms:W3CDTF">2025-11-16T03:39:00Z</dcterms:modified>
</cp:coreProperties>
</file>