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94467B" w:rsidR="0094467B" w:rsidP="74F7864C" w:rsidRDefault="0094467B" w14:paraId="59550B03" w14:textId="77777777">
      <w:pPr>
        <w:spacing w:before="100" w:beforeAutospacing="on" w:after="100" w:afterAutospacing="on" w:line="240" w:lineRule="auto"/>
        <w:outlineLvl w:val="0"/>
        <w:rPr>
          <w:rFonts w:ascii="Calibri" w:hAnsi="Calibri" w:eastAsia="Calibri" w:cs="Calibri" w:asciiTheme="minorAscii" w:hAnsiTheme="minorAscii" w:eastAsiaTheme="minorAscii" w:cstheme="minorAscii"/>
          <w:b w:val="1"/>
          <w:bCs w:val="1"/>
          <w:kern w:val="36"/>
          <w:sz w:val="48"/>
          <w:szCs w:val="48"/>
          <w:lang w:eastAsia="es-CO"/>
          <w14:ligatures w14:val="none"/>
        </w:rPr>
      </w:pPr>
      <w:r w:rsidRPr="74F7864C" w:rsidR="0094467B">
        <w:rPr>
          <w:rFonts w:ascii="Calibri" w:hAnsi="Calibri" w:eastAsia="Calibri" w:cs="Calibri" w:asciiTheme="minorAscii" w:hAnsiTheme="minorAscii" w:eastAsiaTheme="minorAscii" w:cstheme="minorAscii"/>
          <w:b w:val="1"/>
          <w:bCs w:val="1"/>
          <w:kern w:val="36"/>
          <w:sz w:val="48"/>
          <w:szCs w:val="48"/>
          <w:lang w:eastAsia="es-CO"/>
          <w14:ligatures w14:val="none"/>
        </w:rPr>
        <w:t xml:space="preserve">Manual Técnico del Sistema de Carnetización Digital </w:t>
      </w:r>
    </w:p>
    <w:p w:rsidR="4FB2EA4B" w:rsidP="4FB2EA4B" w:rsidRDefault="4FB2EA4B" w14:paraId="4C437F23" w14:textId="547A7250">
      <w:pPr>
        <w:spacing w:beforeAutospacing="on" w:afterAutospacing="on" w:line="240" w:lineRule="auto"/>
        <w:outlineLvl w:val="0"/>
        <w:rPr>
          <w:rFonts w:ascii="Calibri" w:hAnsi="Calibri" w:eastAsia="Calibri" w:cs="Calibri" w:asciiTheme="minorAscii" w:hAnsiTheme="minorAscii" w:eastAsiaTheme="minorAscii" w:cstheme="minorAscii"/>
          <w:b w:val="1"/>
          <w:bCs w:val="1"/>
          <w:sz w:val="48"/>
          <w:szCs w:val="48"/>
          <w:lang w:eastAsia="es-CO"/>
        </w:rPr>
      </w:pPr>
    </w:p>
    <w:p w:rsidRPr="0094467B" w:rsidR="0094467B" w:rsidP="74F7864C" w:rsidRDefault="0094467B" w14:paraId="2E94634F" w14:textId="77777777">
      <w:pPr>
        <w:numPr>
          <w:ilvl w:val="0"/>
          <w:numId w:val="19"/>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Propósito y alcance</w:t>
      </w:r>
    </w:p>
    <w:p w:rsidRPr="0094467B" w:rsidR="0094467B" w:rsidP="74F7864C" w:rsidRDefault="0094467B" w14:paraId="0DB292C9" w14:textId="77777777">
      <w:p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El Sistema de Carnetización Digital (Carnet GO) es una plataforma integral desarrollada para la administración de organizaciones, sucursales, divisiones internas, personas, usuarios, roles, permisos, eventos, perfiles de acceso, puntos de acceso, asistencia mediante códigos QR y la emisión de carnets digitales. El sistema unifica componentes web,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backend</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y móvil, permitiendo trazabilidad completa, control de acceso, registro de asistencia en tiempo real, administración de estructuras organizacionales y operación segura con autenticación JWT.</w:t>
      </w:r>
    </w:p>
    <w:p w:rsidR="4FB2EA4B" w:rsidP="4FB2EA4B" w:rsidRDefault="4FB2EA4B" w14:paraId="2CB88A64" w14:textId="1CC6B516">
      <w:pPr>
        <w:spacing w:beforeAutospacing="on" w:afterAutospacing="on" w:line="240" w:lineRule="auto"/>
        <w:rPr>
          <w:rFonts w:ascii="Calibri" w:hAnsi="Calibri" w:eastAsia="Calibri" w:cs="Calibri" w:asciiTheme="minorAscii" w:hAnsiTheme="minorAscii" w:eastAsiaTheme="minorAscii" w:cstheme="minorAscii"/>
          <w:sz w:val="24"/>
          <w:szCs w:val="24"/>
          <w:lang w:eastAsia="es-CO"/>
        </w:rPr>
      </w:pPr>
    </w:p>
    <w:p w:rsidR="4FB2EA4B" w:rsidP="4FB2EA4B" w:rsidRDefault="4FB2EA4B" w14:paraId="39B21E1E" w14:textId="5CBB848D">
      <w:pPr>
        <w:spacing w:beforeAutospacing="on" w:afterAutospacing="on" w:line="240" w:lineRule="auto"/>
        <w:rPr>
          <w:rFonts w:ascii="Calibri" w:hAnsi="Calibri" w:eastAsia="Calibri" w:cs="Calibri" w:asciiTheme="minorAscii" w:hAnsiTheme="minorAscii" w:eastAsiaTheme="minorAscii" w:cstheme="minorAscii"/>
          <w:sz w:val="24"/>
          <w:szCs w:val="24"/>
          <w:lang w:eastAsia="es-CO"/>
        </w:rPr>
      </w:pPr>
    </w:p>
    <w:p w:rsidRPr="0094467B" w:rsidR="0094467B" w:rsidP="74F7864C" w:rsidRDefault="0094467B" w14:paraId="16B5EEA1" w14:textId="77777777">
      <w:p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El ecosistema está distribuido en tres repositorios oficiales:</w:t>
      </w:r>
    </w:p>
    <w:p w:rsidRPr="0094467B" w:rsidR="0094467B" w:rsidP="74F7864C" w:rsidRDefault="0094467B" w14:paraId="5C906683" w14:textId="77777777">
      <w:pPr>
        <w:numPr>
          <w:ilvl w:val="0"/>
          <w:numId w:val="20"/>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Backend</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(.NET 8): </w:t>
      </w:r>
      <w:hyperlink w:tgtFrame="_new" w:history="1" r:id="Rad5f46c7c7dc48f6">
        <w:r w:rsidRPr="74F7864C" w:rsidR="0094467B">
          <w:rPr>
            <w:rFonts w:ascii="Calibri" w:hAnsi="Calibri" w:eastAsia="Calibri" w:cs="Calibri" w:asciiTheme="minorAscii" w:hAnsiTheme="minorAscii" w:eastAsiaTheme="minorAscii" w:cstheme="minorAscii"/>
            <w:color w:val="0000FF"/>
            <w:kern w:val="0"/>
            <w:sz w:val="24"/>
            <w:szCs w:val="24"/>
            <w:u w:val="single"/>
            <w:lang w:eastAsia="es-CO"/>
            <w14:ligatures w14:val="none"/>
          </w:rPr>
          <w:t>https://github.com/IsabelTovar08/CARNETIZACION-DIGITAL-BACK</w:t>
        </w:r>
      </w:hyperlink>
    </w:p>
    <w:p w:rsidRPr="0094467B" w:rsidR="0094467B" w:rsidP="74F7864C" w:rsidRDefault="0094467B" w14:paraId="2AB98921" w14:textId="77777777">
      <w:pPr>
        <w:numPr>
          <w:ilvl w:val="0"/>
          <w:numId w:val="20"/>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Frontend</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Web (Angular 19): </w:t>
      </w:r>
      <w:hyperlink w:tgtFrame="_new" w:history="1" r:id="R818e94f315014c4e">
        <w:r w:rsidRPr="74F7864C" w:rsidR="0094467B">
          <w:rPr>
            <w:rFonts w:ascii="Calibri" w:hAnsi="Calibri" w:eastAsia="Calibri" w:cs="Calibri" w:asciiTheme="minorAscii" w:hAnsiTheme="minorAscii" w:eastAsiaTheme="minorAscii" w:cstheme="minorAscii"/>
            <w:color w:val="0000FF"/>
            <w:kern w:val="0"/>
            <w:sz w:val="24"/>
            <w:szCs w:val="24"/>
            <w:u w:val="single"/>
            <w:lang w:eastAsia="es-CO"/>
            <w14:ligatures w14:val="none"/>
          </w:rPr>
          <w:t>https://github.com/IsabelTovar08/CARNETIZACION-DIGITAL-FRONT</w:t>
        </w:r>
      </w:hyperlink>
    </w:p>
    <w:p w:rsidRPr="0094467B" w:rsidR="0094467B" w:rsidP="74F7864C" w:rsidRDefault="0094467B" w14:paraId="2ACE9327" w14:textId="77777777">
      <w:pPr>
        <w:numPr>
          <w:ilvl w:val="0"/>
          <w:numId w:val="20"/>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Aplicación Móvil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React</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Native/Expo): </w:t>
      </w:r>
      <w:hyperlink w:tgtFrame="_new" w:history="1" r:id="Rdbe31eb00aa44050">
        <w:r w:rsidRPr="74F7864C" w:rsidR="0094467B">
          <w:rPr>
            <w:rFonts w:ascii="Calibri" w:hAnsi="Calibri" w:eastAsia="Calibri" w:cs="Calibri" w:asciiTheme="minorAscii" w:hAnsiTheme="minorAscii" w:eastAsiaTheme="minorAscii" w:cstheme="minorAscii"/>
            <w:color w:val="0000FF"/>
            <w:kern w:val="0"/>
            <w:sz w:val="24"/>
            <w:szCs w:val="24"/>
            <w:u w:val="single"/>
            <w:lang w:eastAsia="es-CO"/>
            <w14:ligatures w14:val="none"/>
          </w:rPr>
          <w:t>https://github.com/IsabelTovar08/CARNETIZACION-DIGITAL-MOVIL</w:t>
        </w:r>
      </w:hyperlink>
    </w:p>
    <w:p w:rsidRPr="0094467B" w:rsidR="0094467B" w:rsidP="74F7864C" w:rsidRDefault="0094467B" w14:paraId="51F002AD" w14:textId="77777777">
      <w:p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Cada repositorio corresponde a una capa independiente, pero trabajan de manera integrada mediante servicios REST y autenticación compartida.</w:t>
      </w:r>
    </w:p>
    <w:p w:rsidR="4FB2EA4B" w:rsidP="4FB2EA4B" w:rsidRDefault="4FB2EA4B" w14:paraId="1CBE8630" w14:textId="63F43C23">
      <w:pPr>
        <w:spacing w:beforeAutospacing="on" w:afterAutospacing="on" w:line="240" w:lineRule="auto"/>
        <w:rPr>
          <w:rFonts w:ascii="Calibri" w:hAnsi="Calibri" w:eastAsia="Calibri" w:cs="Calibri" w:asciiTheme="minorAscii" w:hAnsiTheme="minorAscii" w:eastAsiaTheme="minorAscii" w:cstheme="minorAscii"/>
          <w:sz w:val="24"/>
          <w:szCs w:val="24"/>
          <w:lang w:eastAsia="es-CO"/>
        </w:rPr>
      </w:pPr>
    </w:p>
    <w:p w:rsidRPr="0094467B" w:rsidR="0094467B" w:rsidP="74F7864C" w:rsidRDefault="0094467B" w14:paraId="7FA399EF" w14:textId="59FDB352">
      <w:pPr>
        <w:spacing w:after="0" w:line="240" w:lineRule="auto"/>
        <w:rPr>
          <w:rFonts w:ascii="Calibri" w:hAnsi="Calibri" w:eastAsia="Calibri" w:cs="Calibri" w:asciiTheme="minorAscii" w:hAnsiTheme="minorAscii" w:eastAsiaTheme="minorAscii" w:cstheme="minorAscii"/>
          <w:kern w:val="0"/>
          <w:sz w:val="24"/>
          <w:szCs w:val="24"/>
          <w:lang w:eastAsia="es-CO"/>
          <w14:ligatures w14:val="none"/>
        </w:rPr>
      </w:pPr>
    </w:p>
    <w:p w:rsidRPr="0094467B" w:rsidR="0094467B" w:rsidP="74F7864C" w:rsidRDefault="0094467B" w14:paraId="42556607" w14:textId="77777777">
      <w:pPr>
        <w:numPr>
          <w:ilvl w:val="0"/>
          <w:numId w:val="21"/>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Estructura general del repositorio</w:t>
      </w:r>
    </w:p>
    <w:p w:rsidRPr="0094467B" w:rsidR="0094467B" w:rsidP="74F7864C" w:rsidRDefault="0094467B" w14:paraId="6137EC4A" w14:textId="588AA344">
      <w:p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El proyecto se organiza en tres módulos principales: </w:t>
      </w:r>
      <w:r w:rsidRPr="4FB2EA4B" w:rsidR="739C6184">
        <w:rPr>
          <w:rFonts w:ascii="Calibri" w:hAnsi="Calibri" w:eastAsia="Calibri" w:cs="Calibri" w:asciiTheme="minorAscii" w:hAnsiTheme="minorAscii" w:eastAsiaTheme="minorAscii" w:cstheme="minorAscii"/>
          <w:b w:val="1"/>
          <w:bCs w:val="1"/>
          <w:kern w:val="0"/>
          <w:sz w:val="24"/>
          <w:szCs w:val="24"/>
          <w:lang w:eastAsia="es-CO"/>
          <w14:ligatures w14:val="none"/>
        </w:rPr>
        <w:t xml:space="preserve">BACKEND</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(API), </w:t>
      </w:r>
      <w:r w:rsidRPr="4FB2EA4B" w:rsidR="63BF0A2E">
        <w:rPr>
          <w:rFonts w:ascii="Calibri" w:hAnsi="Calibri" w:eastAsia="Calibri" w:cs="Calibri" w:asciiTheme="minorAscii" w:hAnsiTheme="minorAscii" w:eastAsiaTheme="minorAscii" w:cstheme="minorAscii"/>
          <w:b w:val="1"/>
          <w:bCs w:val="1"/>
          <w:kern w:val="0"/>
          <w:sz w:val="24"/>
          <w:szCs w:val="24"/>
          <w:lang w:eastAsia="es-CO"/>
          <w14:ligatures w14:val="none"/>
        </w:rPr>
        <w:t xml:space="preserve">FRONTEND</w:t>
      </w:r>
      <w:r w:rsidRPr="74F7864C" w:rsidR="63BF0A2E">
        <w:rPr>
          <w:rFonts w:ascii="Calibri" w:hAnsi="Calibri" w:eastAsia="Calibri" w:cs="Calibri" w:asciiTheme="minorAscii" w:hAnsiTheme="minorAscii" w:eastAsiaTheme="minorAscii" w:cstheme="minorAscii"/>
          <w:kern w:val="0"/>
          <w:sz w:val="24"/>
          <w:szCs w:val="24"/>
          <w:lang w:eastAsia="es-CO"/>
          <w14:ligatures w14:val="none"/>
        </w:rPr>
        <w:t xml:space="preserve">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panel web y aplicación móvil. Cada módulo está separado en su propio repositorio, permitiendo desplegar, versionar y mantener cada parte del sistema de forma autónoma.</w:t>
      </w:r>
    </w:p>
    <w:p w:rsidRPr="0094467B" w:rsidR="0094467B" w:rsidP="74F7864C" w:rsidRDefault="0094467B" w14:paraId="3970B33E" w14:textId="77777777">
      <w:p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En el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backend</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se encuentra la solución “CARNETIZACION-DIGITAL.sln”, que contiene los proyectos de Web (controladores, configuración y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endpoints</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capa de negocio (Business), entidades de dominio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Entity</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acceso a datos (Data), utilidades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Utilities</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y configuración base. Esta estructura implementa una arquitectura en capas que desacopla completamente los controladores de las reglas de negocio y del repositorio de datos, garantizando mantenimiento, escalabilidad y pruebas unitarias más sencillas.</w:t>
      </w:r>
    </w:p>
    <w:p w:rsidRPr="0094467B" w:rsidR="0094467B" w:rsidP="74F7864C" w:rsidRDefault="0094467B" w14:paraId="33991BA1" w14:textId="5CB94202">
      <w:p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El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frontend</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Angular está ubicado en el repositorio “CARNETIZACION-DIGITAL-FRONT” y contiene el SPA de administración. Este módulo incluye la configuración del Angular CLI, componentes compartidos, servicios globales, interceptores,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guards</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layouts</w:t>
      </w:r>
      <w:r w:rsidRPr="0094467B" w:rsidR="0094467B">
        <w:rPr>
          <w:rFonts w:ascii="Times New Roman" w:hAnsi="Times New Roman" w:eastAsia="Times New Roman" w:cs="Times New Roman"/>
          <w:kern w:val="0"/>
          <w:sz w:val="24"/>
          <w:szCs w:val="24"/>
          <w:lang w:eastAsia="es-CO"/>
          <w14:ligatures w14:val="none"/>
        </w:rPr>
        <w:t xml:space="preserve">, </w:t>
      </w:r>
      <w:r w:rsidRPr="74F7864C" w:rsidR="0094467B">
        <w:rPr>
          <w:rFonts w:ascii="Calibri" w:hAnsi="Calibri" w:eastAsia="Calibri" w:cs="Calibri" w:asciiTheme="minorAscii" w:hAnsiTheme="minorAscii" w:eastAsiaTheme="minorAscii" w:cstheme="minorAscii"/>
          <w:sz w:val="24"/>
          <w:szCs w:val="24"/>
          <w:lang w:eastAsia="es-CO"/>
        </w:rPr>
        <w:t>así como los módulos funcionales para seguridad, organización, personas, eventos y asistencia.</w:t>
      </w:r>
    </w:p>
    <w:p w:rsidRPr="0094467B" w:rsidR="0094467B" w:rsidP="74F7864C" w:rsidRDefault="0094467B" w14:paraId="13C5BB9E" w14:textId="77777777">
      <w:p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La aplicación móvil se encuentra en “CARNETIZACION-DIGITAL-MOVIL” y contiene el proyecto con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React</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Native/Expo, donde se manejan operaciones de escaneo de QR, verificación de identidad, módulo básico de autenticación y comunicación directa con la API.</w:t>
      </w:r>
    </w:p>
    <w:p w:rsidR="4FB2EA4B" w:rsidP="4FB2EA4B" w:rsidRDefault="4FB2EA4B" w14:paraId="063B5635" w14:textId="0ED2DE95">
      <w:pPr>
        <w:spacing w:beforeAutospacing="on" w:afterAutospacing="on" w:line="240" w:lineRule="auto"/>
        <w:rPr>
          <w:rFonts w:ascii="Calibri" w:hAnsi="Calibri" w:eastAsia="Calibri" w:cs="Calibri" w:asciiTheme="minorAscii" w:hAnsiTheme="minorAscii" w:eastAsiaTheme="minorAscii" w:cstheme="minorAscii"/>
          <w:sz w:val="24"/>
          <w:szCs w:val="24"/>
          <w:lang w:eastAsia="es-CO"/>
        </w:rPr>
      </w:pPr>
    </w:p>
    <w:p w:rsidR="4FB2EA4B" w:rsidP="4FB2EA4B" w:rsidRDefault="4FB2EA4B" w14:paraId="39531C44" w14:textId="3322D3DD">
      <w:pPr>
        <w:spacing w:beforeAutospacing="on" w:afterAutospacing="on" w:line="240" w:lineRule="auto"/>
        <w:rPr>
          <w:rFonts w:ascii="Calibri" w:hAnsi="Calibri" w:eastAsia="Calibri" w:cs="Calibri" w:asciiTheme="minorAscii" w:hAnsiTheme="minorAscii" w:eastAsiaTheme="minorAscii" w:cstheme="minorAscii"/>
          <w:sz w:val="24"/>
          <w:szCs w:val="24"/>
          <w:lang w:eastAsia="es-CO"/>
        </w:rPr>
      </w:pPr>
    </w:p>
    <w:p w:rsidR="4FB2EA4B" w:rsidP="4FB2EA4B" w:rsidRDefault="4FB2EA4B" w14:paraId="3D75EFEA" w14:textId="27EF659E">
      <w:pPr>
        <w:spacing w:beforeAutospacing="on" w:afterAutospacing="on" w:line="240" w:lineRule="auto"/>
        <w:rPr>
          <w:rFonts w:ascii="Calibri" w:hAnsi="Calibri" w:eastAsia="Calibri" w:cs="Calibri" w:asciiTheme="minorAscii" w:hAnsiTheme="minorAscii" w:eastAsiaTheme="minorAscii" w:cstheme="minorAscii"/>
          <w:sz w:val="24"/>
          <w:szCs w:val="24"/>
          <w:lang w:eastAsia="es-CO"/>
        </w:rPr>
      </w:pPr>
    </w:p>
    <w:p w:rsidR="4FB2EA4B" w:rsidP="4FB2EA4B" w:rsidRDefault="4FB2EA4B" w14:paraId="079FB49A" w14:textId="59E305B5">
      <w:pPr>
        <w:spacing w:beforeAutospacing="on" w:afterAutospacing="on" w:line="240" w:lineRule="auto"/>
        <w:rPr>
          <w:rFonts w:ascii="Calibri" w:hAnsi="Calibri" w:eastAsia="Calibri" w:cs="Calibri" w:asciiTheme="minorAscii" w:hAnsiTheme="minorAscii" w:eastAsiaTheme="minorAscii" w:cstheme="minorAscii"/>
          <w:sz w:val="24"/>
          <w:szCs w:val="24"/>
          <w:lang w:eastAsia="es-CO"/>
        </w:rPr>
      </w:pPr>
    </w:p>
    <w:p w:rsidRPr="0094467B" w:rsidR="0094467B" w:rsidP="74F7864C" w:rsidRDefault="0094467B" w14:paraId="23BB64DB" w14:textId="74D52994">
      <w:pPr>
        <w:spacing w:after="0" w:line="240" w:lineRule="auto"/>
        <w:rPr>
          <w:rFonts w:ascii="Calibri" w:hAnsi="Calibri" w:eastAsia="Calibri" w:cs="Calibri" w:asciiTheme="minorAscii" w:hAnsiTheme="minorAscii" w:eastAsiaTheme="minorAscii" w:cstheme="minorAscii"/>
          <w:kern w:val="0"/>
          <w:sz w:val="24"/>
          <w:szCs w:val="24"/>
          <w:lang w:eastAsia="es-CO"/>
          <w14:ligatures w14:val="none"/>
        </w:rPr>
      </w:pPr>
    </w:p>
    <w:p w:rsidRPr="0094467B" w:rsidR="0094467B" w:rsidP="74F7864C" w:rsidRDefault="0094467B" w14:paraId="6718F1D5" w14:textId="77777777">
      <w:pPr>
        <w:numPr>
          <w:ilvl w:val="0"/>
          <w:numId w:val="22"/>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 xml:space="preserve">Arquitectura </w:t>
      </w:r>
      <w:r w:rsidRPr="74F7864C"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backend</w:t>
      </w:r>
    </w:p>
    <w:p w:rsidR="4FB2EA4B" w:rsidP="4FB2EA4B" w:rsidRDefault="4FB2EA4B" w14:paraId="01E3C7FF" w14:textId="4CC281CF">
      <w:pPr>
        <w:spacing w:beforeAutospacing="on" w:afterAutospacing="on" w:line="240" w:lineRule="auto"/>
        <w:ind w:left="720"/>
        <w:rPr>
          <w:rFonts w:ascii="Calibri" w:hAnsi="Calibri" w:eastAsia="Calibri" w:cs="Calibri" w:asciiTheme="minorAscii" w:hAnsiTheme="minorAscii" w:eastAsiaTheme="minorAscii" w:cstheme="minorAscii"/>
          <w:sz w:val="24"/>
          <w:szCs w:val="24"/>
          <w:lang w:eastAsia="es-CO"/>
        </w:rPr>
      </w:pPr>
    </w:p>
    <w:p w:rsidRPr="0094467B" w:rsidR="0094467B" w:rsidP="4FB2EA4B" w:rsidRDefault="0094467B" w14:paraId="43027522" w14:textId="77777777">
      <w:pPr>
        <w:spacing w:before="100" w:beforeAutospacing="on" w:after="100" w:afterAutospacing="on" w:line="240" w:lineRule="auto"/>
        <w:rPr>
          <w:rFonts w:ascii="Calibri" w:hAnsi="Calibri" w:eastAsia="Calibri" w:cs="Calibri" w:asciiTheme="minorAscii" w:hAnsiTheme="minorAscii" w:eastAsiaTheme="minorAscii" w:cstheme="minorAscii"/>
          <w:b w:val="1"/>
          <w:bCs w:val="1"/>
          <w:kern w:val="0"/>
          <w:sz w:val="24"/>
          <w:szCs w:val="24"/>
          <w:lang w:eastAsia="es-CO"/>
          <w14:ligatures w14:val="none"/>
        </w:rPr>
      </w:pPr>
      <w:r w:rsidRPr="4FB2EA4B"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 xml:space="preserve">3.1 </w:t>
      </w:r>
      <w:r w:rsidRPr="4FB2EA4B"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Stack</w:t>
      </w:r>
      <w:r w:rsidRPr="4FB2EA4B"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 xml:space="preserve"> tecnológico y dependencias</w:t>
      </w:r>
    </w:p>
    <w:p w:rsidRPr="0094467B" w:rsidR="0094467B" w:rsidP="74F7864C" w:rsidRDefault="0094467B" w14:paraId="505483C0" w14:textId="77777777">
      <w:p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El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backend</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está desarrollado con ASP.NET Core 8 (net8.0), utilizando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Entity</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Framework Core 9 para persistencia, autenticación JWT como esquema de seguridad,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Swagger</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para documentación,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AutoMapper</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para mapeo de entidades a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DTOs</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y servicios auxiliares como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QRCoder</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para generación de códigos QR.</w:t>
      </w:r>
      <w:r w:rsidRPr="0094467B">
        <w:rPr>
          <w:rFonts w:ascii="Times New Roman" w:hAnsi="Times New Roman" w:eastAsia="Times New Roman" w:cs="Times New Roman"/>
          <w:kern w:val="0"/>
          <w:sz w:val="24"/>
          <w:szCs w:val="24"/>
          <w:lang w:eastAsia="es-CO"/>
          <w14:ligatures w14:val="none"/>
        </w:rPr>
        <w:br/>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La capa de negocio centraliza reglas empresariales relacionadas con usuarios, roles, permisos, organización, personas, eventos, perfiles, accesos y asistencia. Esta arquitectura garantiza separación entre la API, la lógica de negocio, la persistencia y la definición del dominio.</w:t>
      </w:r>
    </w:p>
    <w:p w:rsidR="4FB2EA4B" w:rsidP="4FB2EA4B" w:rsidRDefault="4FB2EA4B" w14:paraId="1AF2A632" w14:textId="2530F46E">
      <w:pPr>
        <w:spacing w:beforeAutospacing="on" w:afterAutospacing="on" w:line="240" w:lineRule="auto"/>
        <w:rPr>
          <w:rFonts w:ascii="Calibri" w:hAnsi="Calibri" w:eastAsia="Calibri" w:cs="Calibri" w:asciiTheme="minorAscii" w:hAnsiTheme="minorAscii" w:eastAsiaTheme="minorAscii" w:cstheme="minorAscii"/>
          <w:sz w:val="24"/>
          <w:szCs w:val="24"/>
          <w:lang w:eastAsia="es-CO"/>
        </w:rPr>
      </w:pPr>
    </w:p>
    <w:p w:rsidRPr="0094467B" w:rsidR="0094467B" w:rsidP="4FB2EA4B" w:rsidRDefault="0094467B" w14:paraId="554F33E4" w14:textId="77777777">
      <w:pPr>
        <w:spacing w:before="100" w:beforeAutospacing="on" w:after="100" w:afterAutospacing="on" w:line="240" w:lineRule="auto"/>
        <w:rPr>
          <w:rFonts w:ascii="Calibri" w:hAnsi="Calibri" w:eastAsia="Calibri" w:cs="Calibri" w:asciiTheme="minorAscii" w:hAnsiTheme="minorAscii" w:eastAsiaTheme="minorAscii" w:cstheme="minorAscii"/>
          <w:b w:val="1"/>
          <w:bCs w:val="1"/>
          <w:kern w:val="0"/>
          <w:sz w:val="24"/>
          <w:szCs w:val="24"/>
          <w:lang w:eastAsia="es-CO"/>
          <w14:ligatures w14:val="none"/>
        </w:rPr>
      </w:pPr>
      <w:r w:rsidRPr="4FB2EA4B"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3.2 Configuración de servicios</w:t>
      </w:r>
    </w:p>
    <w:p w:rsidRPr="0094467B" w:rsidR="0094467B" w:rsidP="74F7864C" w:rsidRDefault="0094467B" w14:paraId="5A86952F" w14:textId="77777777">
      <w:p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El archivo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Program.cs</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es el punto central de configuración de la API. Allí se definen controladores, CORS,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AutoMapper</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Swagger</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la autenticación JWT, las opciones de caché, los servicios y repositorios mediante inyección de dependencias, así como los procesos automáticos de migraciones y la inicialización del dominio.</w:t>
      </w:r>
    </w:p>
    <w:p w:rsidRPr="0094467B" w:rsidR="0094467B" w:rsidP="74F7864C" w:rsidRDefault="0094467B" w14:paraId="7816005E" w14:textId="77777777">
      <w:p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Las políticas de CORS leen dinámicamente los orígenes permitidos desde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appsettings.json</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permitiendo que el panel web y la aplicación móvil consuman la API de manera segura.</w:t>
      </w:r>
      <w:r w:rsidRPr="0094467B">
        <w:rPr>
          <w:rFonts w:ascii="Times New Roman" w:hAnsi="Times New Roman" w:eastAsia="Times New Roman" w:cs="Times New Roman"/>
          <w:kern w:val="0"/>
          <w:sz w:val="24"/>
          <w:szCs w:val="24"/>
          <w:lang w:eastAsia="es-CO"/>
          <w14:ligatures w14:val="none"/>
        </w:rPr>
        <w:br/>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La autenticación JWT utiliza claves configurables y un esquema basado en tokens transmitidos desde el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frontend</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o la app móvil.</w:t>
      </w:r>
      <w:r w:rsidRPr="0094467B">
        <w:rPr>
          <w:rFonts w:ascii="Times New Roman" w:hAnsi="Times New Roman" w:eastAsia="Times New Roman" w:cs="Times New Roman"/>
          <w:kern w:val="0"/>
          <w:sz w:val="24"/>
          <w:szCs w:val="24"/>
          <w:lang w:eastAsia="es-CO"/>
          <w14:ligatures w14:val="none"/>
        </w:rPr>
        <w:br/>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La clase de registro de servicios centraliza toda la inicialización: repositorios, unidades de trabajo, servicios de negocio y servicios auxiliares como generadores QR, validadores, servicios de notificaciones,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helpers</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y reglas personalizadas.</w:t>
      </w:r>
    </w:p>
    <w:p w:rsidR="4FB2EA4B" w:rsidP="4FB2EA4B" w:rsidRDefault="4FB2EA4B" w14:paraId="0FD799C2" w14:textId="7014943C">
      <w:pPr>
        <w:spacing w:beforeAutospacing="on" w:afterAutospacing="on" w:line="240" w:lineRule="auto"/>
        <w:rPr>
          <w:rFonts w:ascii="Calibri" w:hAnsi="Calibri" w:eastAsia="Calibri" w:cs="Calibri" w:asciiTheme="minorAscii" w:hAnsiTheme="minorAscii" w:eastAsiaTheme="minorAscii" w:cstheme="minorAscii"/>
          <w:sz w:val="24"/>
          <w:szCs w:val="24"/>
          <w:lang w:eastAsia="es-CO"/>
        </w:rPr>
      </w:pPr>
    </w:p>
    <w:p w:rsidRPr="0094467B" w:rsidR="0094467B" w:rsidP="4FB2EA4B" w:rsidRDefault="0094467B" w14:paraId="7F18FD3F" w14:textId="77777777">
      <w:pPr>
        <w:spacing w:before="100" w:beforeAutospacing="on" w:after="100" w:afterAutospacing="on" w:line="240" w:lineRule="auto"/>
        <w:rPr>
          <w:rFonts w:ascii="Calibri" w:hAnsi="Calibri" w:eastAsia="Calibri" w:cs="Calibri" w:asciiTheme="minorAscii" w:hAnsiTheme="minorAscii" w:eastAsiaTheme="minorAscii" w:cstheme="minorAscii"/>
          <w:b w:val="1"/>
          <w:bCs w:val="1"/>
          <w:kern w:val="0"/>
          <w:sz w:val="24"/>
          <w:szCs w:val="24"/>
          <w:lang w:eastAsia="es-CO"/>
          <w14:ligatures w14:val="none"/>
        </w:rPr>
      </w:pPr>
      <w:r w:rsidRPr="4FB2EA4B"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3.3 Persistencia y dominio</w:t>
      </w:r>
    </w:p>
    <w:p w:rsidRPr="0094467B" w:rsidR="0094467B" w:rsidP="74F7864C" w:rsidRDefault="0094467B" w14:paraId="7CB857B0" w14:textId="77777777">
      <w:p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El contexto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ApplicationDbContext</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modela la base de datos del sistema, incluyendo entidades de seguridad (usuarios, roles, módulos, permisos), estructura organizacional (organización, sucursales, divisiones, unidades internas), personas y productores, asignaciones, tarjetas (carnets), eventos, perfiles de acceso, puntos de acceso y asistencia.</w:t>
      </w:r>
    </w:p>
    <w:p w:rsidRPr="0094467B" w:rsidR="0094467B" w:rsidP="74F7864C" w:rsidRDefault="0094467B" w14:paraId="4708FA3E" w14:textId="77777777">
      <w:p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La base de datos está diseñada con relaciones completas, incluyendo tablas puente muchos a muchos, restricciones de integridad, configuraciones de llaves compuestas, índices personalizados y consultas optimizadas mediante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AsSplitQuery</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w:t>
      </w:r>
    </w:p>
    <w:p w:rsidRPr="0094467B" w:rsidR="0094467B" w:rsidP="74F7864C" w:rsidRDefault="0094467B" w14:paraId="3E74E761" w14:textId="77777777">
      <w:p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El acceso a datos utiliza el patrón repositorio para cada agregado, junto con una capa Data que implementa repositorios específicos con consultas personalizadas, filtros, búsquedas dinámicas y paginación.</w:t>
      </w:r>
      <w:r w:rsidRPr="0094467B">
        <w:rPr>
          <w:rFonts w:ascii="Times New Roman" w:hAnsi="Times New Roman" w:eastAsia="Times New Roman" w:cs="Times New Roman"/>
          <w:kern w:val="0"/>
          <w:sz w:val="24"/>
          <w:szCs w:val="24"/>
          <w:lang w:eastAsia="es-CO"/>
          <w14:ligatures w14:val="none"/>
        </w:rPr>
        <w:br/>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Las migraciones se gestionan mediante EF Core y pueden ejecutarse automáticamente en el arranque cuando el entorno lo permite.</w:t>
      </w:r>
    </w:p>
    <w:p w:rsidR="4FB2EA4B" w:rsidP="4FB2EA4B" w:rsidRDefault="4FB2EA4B" w14:paraId="1D004136" w14:textId="5DB81BD8">
      <w:pPr>
        <w:spacing w:beforeAutospacing="on" w:afterAutospacing="on" w:line="240" w:lineRule="auto"/>
        <w:rPr>
          <w:rFonts w:ascii="Calibri" w:hAnsi="Calibri" w:eastAsia="Calibri" w:cs="Calibri" w:asciiTheme="minorAscii" w:hAnsiTheme="minorAscii" w:eastAsiaTheme="minorAscii" w:cstheme="minorAscii"/>
          <w:sz w:val="24"/>
          <w:szCs w:val="24"/>
          <w:lang w:eastAsia="es-CO"/>
        </w:rPr>
      </w:pPr>
    </w:p>
    <w:p w:rsidRPr="0094467B" w:rsidR="0094467B" w:rsidP="4FB2EA4B" w:rsidRDefault="0094467B" w14:paraId="25DD3953" w14:textId="77777777">
      <w:pPr>
        <w:spacing w:before="100" w:beforeAutospacing="on" w:after="100" w:afterAutospacing="on" w:line="240" w:lineRule="auto"/>
        <w:rPr>
          <w:rFonts w:ascii="Calibri" w:hAnsi="Calibri" w:eastAsia="Calibri" w:cs="Calibri" w:asciiTheme="minorAscii" w:hAnsiTheme="minorAscii" w:eastAsiaTheme="minorAscii" w:cstheme="minorAscii"/>
          <w:b w:val="1"/>
          <w:bCs w:val="1"/>
          <w:kern w:val="0"/>
          <w:sz w:val="24"/>
          <w:szCs w:val="24"/>
          <w:lang w:eastAsia="es-CO"/>
          <w14:ligatures w14:val="none"/>
        </w:rPr>
      </w:pPr>
      <w:r w:rsidRPr="4FB2EA4B"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3.4 Servicios en segundo plano y caché</w:t>
      </w:r>
    </w:p>
    <w:p w:rsidRPr="0094467B" w:rsidR="0094467B" w:rsidP="74F7864C" w:rsidRDefault="0094467B" w14:paraId="32ECEAC3" w14:textId="77777777">
      <w:p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El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backend</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incluye servicios hospedados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Hosted</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Services</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para ejecutar tareas automáticas como depuración de registros, actualización de estados o eliminación de datos temporales.</w:t>
      </w:r>
      <w:r w:rsidRPr="0094467B">
        <w:rPr>
          <w:rFonts w:ascii="Times New Roman" w:hAnsi="Times New Roman" w:eastAsia="Times New Roman" w:cs="Times New Roman"/>
          <w:kern w:val="0"/>
          <w:sz w:val="24"/>
          <w:szCs w:val="24"/>
          <w:lang w:eastAsia="es-CO"/>
          <w14:ligatures w14:val="none"/>
        </w:rPr>
        <w:br/>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También implementa políticas de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OutputCache</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para optimizar el rendimiento al consultar listados de usuarios, personas, eventos y datos organizacionales, permitiendo invalidación por etiquetas y configuraciones por ruta.</w:t>
      </w:r>
    </w:p>
    <w:p w:rsidR="4FB2EA4B" w:rsidP="4FB2EA4B" w:rsidRDefault="4FB2EA4B" w14:paraId="0D7748B9" w14:textId="16FC1959">
      <w:pPr>
        <w:spacing w:beforeAutospacing="on" w:afterAutospacing="on" w:line="240" w:lineRule="auto"/>
        <w:rPr>
          <w:rFonts w:ascii="Calibri" w:hAnsi="Calibri" w:eastAsia="Calibri" w:cs="Calibri" w:asciiTheme="minorAscii" w:hAnsiTheme="minorAscii" w:eastAsiaTheme="minorAscii" w:cstheme="minorAscii"/>
          <w:sz w:val="24"/>
          <w:szCs w:val="24"/>
          <w:lang w:eastAsia="es-CO"/>
        </w:rPr>
      </w:pPr>
    </w:p>
    <w:p w:rsidR="4FB2EA4B" w:rsidP="4FB2EA4B" w:rsidRDefault="4FB2EA4B" w14:paraId="5185C189" w14:textId="56482D08">
      <w:pPr>
        <w:spacing w:beforeAutospacing="on" w:afterAutospacing="on" w:line="240" w:lineRule="auto"/>
        <w:rPr>
          <w:rFonts w:ascii="Calibri" w:hAnsi="Calibri" w:eastAsia="Calibri" w:cs="Calibri" w:asciiTheme="minorAscii" w:hAnsiTheme="minorAscii" w:eastAsiaTheme="minorAscii" w:cstheme="minorAscii"/>
          <w:sz w:val="24"/>
          <w:szCs w:val="24"/>
          <w:lang w:eastAsia="es-CO"/>
        </w:rPr>
      </w:pPr>
    </w:p>
    <w:p w:rsidR="4FB2EA4B" w:rsidP="4FB2EA4B" w:rsidRDefault="4FB2EA4B" w14:paraId="00B62016" w14:textId="489EB56A">
      <w:pPr>
        <w:spacing w:beforeAutospacing="on" w:afterAutospacing="on" w:line="240" w:lineRule="auto"/>
        <w:rPr>
          <w:rFonts w:ascii="Calibri" w:hAnsi="Calibri" w:eastAsia="Calibri" w:cs="Calibri" w:asciiTheme="minorAscii" w:hAnsiTheme="minorAscii" w:eastAsiaTheme="minorAscii" w:cstheme="minorAscii"/>
          <w:sz w:val="24"/>
          <w:szCs w:val="24"/>
          <w:lang w:eastAsia="es-CO"/>
        </w:rPr>
      </w:pPr>
    </w:p>
    <w:p w:rsidR="4FB2EA4B" w:rsidP="4FB2EA4B" w:rsidRDefault="4FB2EA4B" w14:paraId="475DE20D" w14:textId="6C73A0EC">
      <w:pPr>
        <w:spacing w:beforeAutospacing="on" w:afterAutospacing="on" w:line="240" w:lineRule="auto"/>
        <w:rPr>
          <w:rFonts w:ascii="Calibri" w:hAnsi="Calibri" w:eastAsia="Calibri" w:cs="Calibri" w:asciiTheme="minorAscii" w:hAnsiTheme="minorAscii" w:eastAsiaTheme="minorAscii" w:cstheme="minorAscii"/>
          <w:sz w:val="24"/>
          <w:szCs w:val="24"/>
          <w:lang w:eastAsia="es-CO"/>
        </w:rPr>
      </w:pPr>
    </w:p>
    <w:p w:rsidR="4FB2EA4B" w:rsidP="4FB2EA4B" w:rsidRDefault="4FB2EA4B" w14:paraId="6375AEFA" w14:textId="10F026F9">
      <w:pPr>
        <w:spacing w:beforeAutospacing="on" w:afterAutospacing="on" w:line="240" w:lineRule="auto"/>
        <w:rPr>
          <w:rFonts w:ascii="Calibri" w:hAnsi="Calibri" w:eastAsia="Calibri" w:cs="Calibri" w:asciiTheme="minorAscii" w:hAnsiTheme="minorAscii" w:eastAsiaTheme="minorAscii" w:cstheme="minorAscii"/>
          <w:sz w:val="24"/>
          <w:szCs w:val="24"/>
          <w:lang w:eastAsia="es-CO"/>
        </w:rPr>
      </w:pPr>
    </w:p>
    <w:p w:rsidRPr="0094467B" w:rsidR="0094467B" w:rsidP="4FB2EA4B" w:rsidRDefault="0094467B" w14:paraId="45F70ADD" w14:textId="77777777">
      <w:pPr>
        <w:spacing w:before="100" w:beforeAutospacing="on" w:after="100" w:afterAutospacing="on" w:line="240" w:lineRule="auto"/>
        <w:rPr>
          <w:rFonts w:ascii="Calibri" w:hAnsi="Calibri" w:eastAsia="Calibri" w:cs="Calibri" w:asciiTheme="minorAscii" w:hAnsiTheme="minorAscii" w:eastAsiaTheme="minorAscii" w:cstheme="minorAscii"/>
          <w:b w:val="1"/>
          <w:bCs w:val="1"/>
          <w:kern w:val="0"/>
          <w:sz w:val="24"/>
          <w:szCs w:val="24"/>
          <w:lang w:eastAsia="es-CO"/>
          <w14:ligatures w14:val="none"/>
        </w:rPr>
      </w:pPr>
      <w:r w:rsidRPr="4FB2EA4B"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3.5 Integraciones externas</w:t>
      </w:r>
    </w:p>
    <w:p w:rsidR="4FB2EA4B" w:rsidP="4FB2EA4B" w:rsidRDefault="4FB2EA4B" w14:paraId="0D7CB793" w14:textId="1CB404E4">
      <w:pPr>
        <w:spacing w:beforeAutospacing="on" w:afterAutospacing="on" w:line="240" w:lineRule="auto"/>
        <w:rPr>
          <w:rFonts w:ascii="Calibri" w:hAnsi="Calibri" w:eastAsia="Calibri" w:cs="Calibri" w:asciiTheme="minorAscii" w:hAnsiTheme="minorAscii" w:eastAsiaTheme="minorAscii" w:cstheme="minorAscii"/>
          <w:b w:val="1"/>
          <w:bCs w:val="1"/>
          <w:sz w:val="24"/>
          <w:szCs w:val="24"/>
          <w:lang w:eastAsia="es-CO"/>
        </w:rPr>
      </w:pPr>
    </w:p>
    <w:p w:rsidRPr="0094467B" w:rsidR="0094467B" w:rsidP="4FB2EA4B" w:rsidRDefault="0094467B" w14:paraId="316899D3" w14:textId="77777777">
      <w:pPr>
        <w:spacing w:before="100" w:beforeAutospacing="on" w:after="100" w:afterAutospacing="on" w:line="240" w:lineRule="auto"/>
        <w:rPr>
          <w:rFonts w:ascii="Calibri" w:hAnsi="Calibri" w:eastAsia="Calibri" w:cs="Calibri" w:asciiTheme="minorAscii" w:hAnsiTheme="minorAscii" w:eastAsiaTheme="minorAscii" w:cstheme="minorAscii"/>
          <w:b w:val="1"/>
          <w:bCs w:val="1"/>
          <w:kern w:val="0"/>
          <w:sz w:val="24"/>
          <w:szCs w:val="24"/>
          <w:lang w:eastAsia="es-CO"/>
          <w14:ligatures w14:val="none"/>
        </w:rPr>
      </w:pPr>
      <w:r w:rsidRPr="4FB2EA4B"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 xml:space="preserve">El </w:t>
      </w:r>
      <w:r w:rsidRPr="4FB2EA4B"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backend</w:t>
      </w:r>
      <w:r w:rsidRPr="4FB2EA4B"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 xml:space="preserve"> integra servicios como:</w:t>
      </w:r>
    </w:p>
    <w:p w:rsidRPr="0094467B" w:rsidR="0094467B" w:rsidP="74F7864C" w:rsidRDefault="0094467B" w14:paraId="14E20FD1" w14:textId="77777777">
      <w:pPr>
        <w:numPr>
          <w:ilvl w:val="0"/>
          <w:numId w:val="23"/>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QRCoder</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para generación de códigos QR en carnets, eventos y asistencia.</w:t>
      </w:r>
    </w:p>
    <w:p w:rsidR="71052EFE" w:rsidP="4FB2EA4B" w:rsidRDefault="71052EFE" w14:paraId="094703A3" w14:textId="2A31974D">
      <w:pPr>
        <w:numPr>
          <w:ilvl w:val="0"/>
          <w:numId w:val="23"/>
        </w:numPr>
        <w:spacing w:beforeAutospacing="on" w:afterAutospacing="on" w:line="240" w:lineRule="auto"/>
        <w:rPr>
          <w:rFonts w:ascii="Calibri" w:hAnsi="Calibri" w:eastAsia="Calibri" w:cs="Calibri" w:asciiTheme="minorAscii" w:hAnsiTheme="minorAscii" w:eastAsiaTheme="minorAscii" w:cstheme="minorAscii"/>
          <w:sz w:val="24"/>
          <w:szCs w:val="24"/>
          <w:lang w:eastAsia="es-CO"/>
        </w:rPr>
      </w:pPr>
      <w:r w:rsidRPr="4FB2EA4B" w:rsidR="71052EFE">
        <w:rPr>
          <w:rFonts w:ascii="Calibri" w:hAnsi="Calibri" w:eastAsia="Calibri" w:cs="Calibri"/>
          <w:noProof w:val="0"/>
          <w:sz w:val="24"/>
          <w:szCs w:val="24"/>
          <w:lang w:val="es-CO"/>
        </w:rPr>
        <w:t>Email Settings para el envío automatizado de correos de recuperación de contraseña y validación de inicio de sesión.</w:t>
      </w:r>
    </w:p>
    <w:p w:rsidRPr="0094467B" w:rsidR="0094467B" w:rsidP="74F7864C" w:rsidRDefault="0094467B" w14:paraId="00CFFD6B" w14:textId="77777777">
      <w:pPr>
        <w:numPr>
          <w:ilvl w:val="0"/>
          <w:numId w:val="23"/>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Docker para la ejecución en contenedores.</w:t>
      </w:r>
    </w:p>
    <w:p w:rsidRPr="0094467B" w:rsidR="0094467B" w:rsidP="74F7864C" w:rsidRDefault="0094467B" w14:paraId="4639A559" w14:textId="77777777">
      <w:pPr>
        <w:numPr>
          <w:ilvl w:val="0"/>
          <w:numId w:val="23"/>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Cloudinary</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(opcional) para almacenamiento de imágenes.</w:t>
      </w:r>
    </w:p>
    <w:p w:rsidRPr="0094467B" w:rsidR="0094467B" w:rsidP="74F7864C" w:rsidRDefault="0094467B" w14:paraId="2C891902" w14:textId="77777777">
      <w:p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Todas las claves y parámetros sensibles se configuran mediante variables de entorno en ambientes de producción.</w:t>
      </w:r>
    </w:p>
    <w:p w:rsidRPr="0094467B" w:rsidR="0094467B" w:rsidP="74F7864C" w:rsidRDefault="00F37F2B" w14:paraId="22912038" w14:textId="77777777" w14:noSpellErr="1">
      <w:pPr>
        <w:spacing w:after="0" w:line="240" w:lineRule="auto"/>
        <w:rPr>
          <w:rFonts w:ascii="Calibri" w:hAnsi="Calibri" w:eastAsia="Calibri" w:cs="Calibri" w:asciiTheme="minorAscii" w:hAnsiTheme="minorAscii" w:eastAsiaTheme="minorAscii" w:cstheme="minorAscii"/>
          <w:kern w:val="0"/>
          <w:sz w:val="24"/>
          <w:szCs w:val="24"/>
          <w:lang w:eastAsia="es-CO"/>
          <w14:ligatures w14:val="none"/>
        </w:rPr>
      </w:pPr>
      <w:r>
        <w:rPr>
          <w:rFonts w:ascii="Times New Roman" w:hAnsi="Times New Roman" w:eastAsia="Times New Roman" w:cs="Times New Roman"/>
          <w:kern w:val="0"/>
          <w:sz w:val="24"/>
          <w:szCs w:val="24"/>
          <w:lang w:eastAsia="es-CO"/>
          <w14:ligatures w14:val="none"/>
        </w:rPr>
        <w:pict w14:anchorId="58BA3D50">
          <v:rect id="_x0000_i1025" style="width:0;height:1.5pt" o:hr="t" o:hrstd="t" o:hralign="center" fillcolor="#a0a0a0" stroked="f"/>
        </w:pict>
      </w:r>
    </w:p>
    <w:p w:rsidRPr="0094467B" w:rsidR="0094467B" w:rsidP="74F7864C" w:rsidRDefault="0094467B" w14:paraId="348DCA8D" w14:textId="77777777">
      <w:pPr>
        <w:numPr>
          <w:ilvl w:val="0"/>
          <w:numId w:val="24"/>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 xml:space="preserve">Arquitectura </w:t>
      </w:r>
      <w:r w:rsidRPr="74F7864C"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frontend</w:t>
      </w:r>
    </w:p>
    <w:p w:rsidR="4FB2EA4B" w:rsidP="4FB2EA4B" w:rsidRDefault="4FB2EA4B" w14:paraId="419704A1" w14:textId="7E516F06">
      <w:pPr>
        <w:spacing w:beforeAutospacing="on" w:afterAutospacing="on" w:line="240" w:lineRule="auto"/>
        <w:ind w:left="720"/>
        <w:rPr>
          <w:rFonts w:ascii="Calibri" w:hAnsi="Calibri" w:eastAsia="Calibri" w:cs="Calibri" w:asciiTheme="minorAscii" w:hAnsiTheme="minorAscii" w:eastAsiaTheme="minorAscii" w:cstheme="minorAscii"/>
          <w:sz w:val="24"/>
          <w:szCs w:val="24"/>
          <w:lang w:eastAsia="es-CO"/>
        </w:rPr>
      </w:pPr>
    </w:p>
    <w:p w:rsidRPr="0094467B" w:rsidR="0094467B" w:rsidP="74F7864C" w:rsidRDefault="0094467B" w14:paraId="3EA064A1" w14:textId="108CE476">
      <w:p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El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frontend</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está desarrollado en Angular 19 con Angular Material, Bootstrap, SweetAlert2,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Leaflet</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para mapas</w:t>
      </w:r>
      <w:r w:rsidRPr="74F7864C" w:rsidR="0F0E4617">
        <w:rPr>
          <w:rFonts w:ascii="Calibri" w:hAnsi="Calibri" w:eastAsia="Calibri" w:cs="Calibri" w:asciiTheme="minorAscii" w:hAnsiTheme="minorAscii" w:eastAsiaTheme="minorAscii" w:cstheme="minorAscii"/>
          <w:kern w:val="0"/>
          <w:sz w:val="24"/>
          <w:szCs w:val="24"/>
          <w:lang w:eastAsia="es-CO"/>
          <w14:ligatures w14:val="none"/>
        </w:rPr>
        <w:t xml:space="preserve">.</w:t>
      </w:r>
      <w:r w:rsidRPr="0094467B">
        <w:rPr>
          <w:rFonts w:ascii="Times New Roman" w:hAnsi="Times New Roman" w:eastAsia="Times New Roman" w:cs="Times New Roman"/>
          <w:kern w:val="0"/>
          <w:sz w:val="24"/>
          <w:szCs w:val="24"/>
          <w:lang w:eastAsia="es-CO"/>
          <w14:ligatures w14:val="none"/>
        </w:rPr>
        <w:br/>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El enrutamiento aplica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l</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azy-loading</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guardas basadas en roles y permisos, componentes de manejo de error 403 y 404 y un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l</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ayout</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principal para administrar las vistas del sistema.</w:t>
      </w:r>
    </w:p>
    <w:p w:rsidRPr="0094467B" w:rsidR="0094467B" w:rsidP="74F7864C" w:rsidRDefault="0094467B" w14:paraId="2A41536D" w14:textId="77777777">
      <w:p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La estructura interna se organiza en carpetas clave:</w:t>
      </w:r>
    </w:p>
    <w:p w:rsidRPr="0094467B" w:rsidR="0094467B" w:rsidP="74F7864C" w:rsidRDefault="0094467B" w14:paraId="272A3565" w14:textId="0DCFE74E">
      <w:p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“Core”: interceptores,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guards</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servicios compartidos, manejo de autenticación, rutas seguras y configuraciones globales.</w:t>
      </w:r>
      <w:r w:rsidRPr="0094467B">
        <w:rPr>
          <w:rFonts w:ascii="Times New Roman" w:hAnsi="Times New Roman" w:eastAsia="Times New Roman" w:cs="Times New Roman"/>
          <w:kern w:val="0"/>
          <w:sz w:val="24"/>
          <w:szCs w:val="24"/>
          <w:lang w:eastAsia="es-CO"/>
          <w14:ligatures w14:val="none"/>
        </w:rPr>
        <w:br/>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Shared</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componentes reutilizables como modales, tablas personalizadas, formularios, tarjetas,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layouts</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y elementos visuales.</w:t>
      </w:r>
      <w:r w:rsidRPr="0094467B">
        <w:rPr>
          <w:rFonts w:ascii="Times New Roman" w:hAnsi="Times New Roman" w:eastAsia="Times New Roman" w:cs="Times New Roman"/>
          <w:kern w:val="0"/>
          <w:sz w:val="24"/>
          <w:szCs w:val="24"/>
          <w:lang w:eastAsia="es-CO"/>
          <w14:ligatures w14:val="none"/>
        </w:rPr>
        <w:br/>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Features</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módulos funcionales específicos como seguridad (roles, permisos, usuarios), </w:t>
      </w:r>
      <w:r w:rsidRPr="74F7864C" w:rsidR="0094467B">
        <w:rPr>
          <w:rFonts w:ascii="Calibri" w:hAnsi="Calibri" w:eastAsia="Calibri" w:cs="Calibri" w:asciiTheme="minorAscii" w:hAnsiTheme="minorAscii" w:eastAsiaTheme="minorAscii" w:cstheme="minorAscii"/>
          <w:sz w:val="24"/>
          <w:szCs w:val="24"/>
          <w:lang w:eastAsia="es-CO"/>
        </w:rPr>
        <w:t>organización (sucursales, divisiones), personas, eventos, perfiles de acceso, puntos de acceso, asistencia y configuración general.</w:t>
      </w:r>
    </w:p>
    <w:p w:rsidRPr="0094467B" w:rsidR="0094467B" w:rsidP="74F7864C" w:rsidRDefault="0094467B" w14:paraId="194F3165" w14:textId="77777777">
      <w:p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Esta estructura modular permite escalabilidad y mantenimiento constante sin afectar otras partes del sistema.</w:t>
      </w:r>
    </w:p>
    <w:p w:rsidRPr="0094467B" w:rsidR="0094467B" w:rsidP="74F7864C" w:rsidRDefault="0094467B" w14:paraId="0E26B108" w14:textId="26571BFA">
      <w:pPr>
        <w:spacing w:after="0" w:line="240" w:lineRule="auto"/>
        <w:rPr>
          <w:rFonts w:ascii="Calibri" w:hAnsi="Calibri" w:eastAsia="Calibri" w:cs="Calibri" w:asciiTheme="minorAscii" w:hAnsiTheme="minorAscii" w:eastAsiaTheme="minorAscii" w:cstheme="minorAscii"/>
          <w:kern w:val="0"/>
          <w:sz w:val="24"/>
          <w:szCs w:val="24"/>
          <w:lang w:eastAsia="es-CO"/>
          <w14:ligatures w14:val="none"/>
        </w:rPr>
      </w:pPr>
    </w:p>
    <w:p w:rsidR="4FB2EA4B" w:rsidP="4FB2EA4B" w:rsidRDefault="4FB2EA4B" w14:paraId="252E8F84" w14:textId="2A93DDE8">
      <w:pPr>
        <w:spacing w:after="0" w:line="240" w:lineRule="auto"/>
        <w:rPr>
          <w:rFonts w:ascii="Calibri" w:hAnsi="Calibri" w:eastAsia="Calibri" w:cs="Calibri" w:asciiTheme="minorAscii" w:hAnsiTheme="minorAscii" w:eastAsiaTheme="minorAscii" w:cstheme="minorAscii"/>
          <w:sz w:val="24"/>
          <w:szCs w:val="24"/>
          <w:lang w:eastAsia="es-CO"/>
        </w:rPr>
      </w:pPr>
    </w:p>
    <w:p w:rsidR="4FB2EA4B" w:rsidP="4FB2EA4B" w:rsidRDefault="4FB2EA4B" w14:paraId="72E8AA63" w14:textId="01D106A5">
      <w:pPr>
        <w:spacing w:after="0" w:line="240" w:lineRule="auto"/>
        <w:rPr>
          <w:rFonts w:ascii="Calibri" w:hAnsi="Calibri" w:eastAsia="Calibri" w:cs="Calibri" w:asciiTheme="minorAscii" w:hAnsiTheme="minorAscii" w:eastAsiaTheme="minorAscii" w:cstheme="minorAscii"/>
          <w:sz w:val="24"/>
          <w:szCs w:val="24"/>
          <w:lang w:eastAsia="es-CO"/>
        </w:rPr>
      </w:pPr>
    </w:p>
    <w:p w:rsidR="4FB2EA4B" w:rsidP="4FB2EA4B" w:rsidRDefault="4FB2EA4B" w14:paraId="508BC7B6" w14:textId="6D677D8F">
      <w:pPr>
        <w:spacing w:after="0" w:line="240" w:lineRule="auto"/>
        <w:rPr>
          <w:rFonts w:ascii="Calibri" w:hAnsi="Calibri" w:eastAsia="Calibri" w:cs="Calibri" w:asciiTheme="minorAscii" w:hAnsiTheme="minorAscii" w:eastAsiaTheme="minorAscii" w:cstheme="minorAscii"/>
          <w:sz w:val="24"/>
          <w:szCs w:val="24"/>
          <w:lang w:eastAsia="es-CO"/>
        </w:rPr>
      </w:pPr>
    </w:p>
    <w:p w:rsidR="4FB2EA4B" w:rsidP="4FB2EA4B" w:rsidRDefault="4FB2EA4B" w14:paraId="76F8AFC5" w14:textId="2065740D">
      <w:pPr>
        <w:spacing w:after="0" w:line="240" w:lineRule="auto"/>
        <w:rPr>
          <w:rFonts w:ascii="Calibri" w:hAnsi="Calibri" w:eastAsia="Calibri" w:cs="Calibri" w:asciiTheme="minorAscii" w:hAnsiTheme="minorAscii" w:eastAsiaTheme="minorAscii" w:cstheme="minorAscii"/>
          <w:sz w:val="24"/>
          <w:szCs w:val="24"/>
          <w:lang w:eastAsia="es-CO"/>
        </w:rPr>
      </w:pPr>
    </w:p>
    <w:p w:rsidRPr="0094467B" w:rsidR="0094467B" w:rsidP="74F7864C" w:rsidRDefault="0094467B" w14:paraId="7D62425D" w14:textId="77777777">
      <w:pPr>
        <w:numPr>
          <w:ilvl w:val="0"/>
          <w:numId w:val="25"/>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Arquitectura móvil</w:t>
      </w:r>
    </w:p>
    <w:p w:rsidR="4FB2EA4B" w:rsidP="4FB2EA4B" w:rsidRDefault="4FB2EA4B" w14:paraId="3C697C28" w14:textId="45DE8379">
      <w:pPr>
        <w:spacing w:beforeAutospacing="on" w:afterAutospacing="on" w:line="240" w:lineRule="auto"/>
        <w:ind w:left="720"/>
        <w:rPr>
          <w:rFonts w:ascii="Calibri" w:hAnsi="Calibri" w:eastAsia="Calibri" w:cs="Calibri" w:asciiTheme="minorAscii" w:hAnsiTheme="minorAscii" w:eastAsiaTheme="minorAscii" w:cstheme="minorAscii"/>
          <w:sz w:val="24"/>
          <w:szCs w:val="24"/>
          <w:lang w:eastAsia="es-CO"/>
        </w:rPr>
      </w:pPr>
    </w:p>
    <w:p w:rsidRPr="0094467B" w:rsidR="0094467B" w:rsidP="74F7864C" w:rsidRDefault="0094467B" w14:paraId="3D98EE69" w14:textId="6051608C">
      <w:p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La aplicación móvil está desarrollada en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React</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Native con Expo y diseñada para operarios responsables del control de acceso y verificación de identidad.</w:t>
      </w:r>
      <w:r w:rsidRPr="0094467B">
        <w:rPr>
          <w:rFonts w:ascii="Times New Roman" w:hAnsi="Times New Roman" w:eastAsia="Times New Roman" w:cs="Times New Roman"/>
          <w:kern w:val="0"/>
          <w:sz w:val="24"/>
          <w:szCs w:val="24"/>
          <w:lang w:eastAsia="es-CO"/>
          <w14:ligatures w14:val="none"/>
        </w:rPr>
        <w:br/>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Incluye módulos de escaneo de QR, validación instantánea contra la API, lectura de datos del evento y registro de entrada o salida del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asistente</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,se</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puede ver también el perfil del usuario, pedir también si desea cambiar la contraseña o alguna información que quedo mal, pide el permiso y tiene que esperar si el administrador da el permiso</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w:t>
      </w:r>
      <w:r w:rsidRPr="0094467B">
        <w:rPr>
          <w:rFonts w:ascii="Times New Roman" w:hAnsi="Times New Roman" w:eastAsia="Times New Roman" w:cs="Times New Roman"/>
          <w:kern w:val="0"/>
          <w:sz w:val="24"/>
          <w:szCs w:val="24"/>
          <w:lang w:eastAsia="es-CO"/>
          <w14:ligatures w14:val="none"/>
        </w:rPr>
        <w:br/>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La app maneja autenticación JWT, comunicación segura con el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backend</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almacenamiento en caché mediante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AsyncStorage</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y una interfaz optimizada para dispositivos móviles.</w:t>
      </w:r>
    </w:p>
    <w:p w:rsidRPr="0094467B" w:rsidR="0094467B" w:rsidP="74F7864C" w:rsidRDefault="0094467B" w14:paraId="2EFEF91A" w14:textId="282B75E8">
      <w:pPr>
        <w:spacing w:after="0" w:line="240" w:lineRule="auto"/>
        <w:rPr>
          <w:rFonts w:ascii="Calibri" w:hAnsi="Calibri" w:eastAsia="Calibri" w:cs="Calibri" w:asciiTheme="minorAscii" w:hAnsiTheme="minorAscii" w:eastAsiaTheme="minorAscii" w:cstheme="minorAscii"/>
          <w:kern w:val="0"/>
          <w:sz w:val="24"/>
          <w:szCs w:val="24"/>
          <w:lang w:eastAsia="es-CO"/>
          <w14:ligatures w14:val="none"/>
        </w:rPr>
      </w:pPr>
    </w:p>
    <w:p w:rsidR="54515132" w:rsidP="4FB2EA4B" w:rsidRDefault="54515132" w14:paraId="23C77992" w14:textId="3A92BBF9">
      <w:pPr>
        <w:pStyle w:val="Normal"/>
        <w:spacing w:beforeAutospacing="on" w:afterAutospacing="on" w:line="240" w:lineRule="auto"/>
        <w:rPr>
          <w:rFonts w:ascii="Calibri" w:hAnsi="Calibri" w:eastAsia="Calibri" w:cs="Calibri" w:asciiTheme="minorAscii" w:hAnsiTheme="minorAscii" w:eastAsiaTheme="minorAscii" w:cstheme="minorAscii"/>
          <w:b w:val="1"/>
          <w:bCs w:val="1"/>
          <w:noProof w:val="0"/>
          <w:sz w:val="24"/>
          <w:szCs w:val="24"/>
          <w:lang w:val="es-CO"/>
        </w:rPr>
      </w:pPr>
      <w:r w:rsidRPr="4FB2EA4B" w:rsidR="54515132">
        <w:rPr>
          <w:rFonts w:ascii="Calibri" w:hAnsi="Calibri" w:eastAsia="Calibri" w:cs="Calibri" w:asciiTheme="minorAscii" w:hAnsiTheme="minorAscii" w:eastAsiaTheme="minorAscii" w:cstheme="minorAscii"/>
          <w:b w:val="1"/>
          <w:bCs w:val="1"/>
          <w:noProof w:val="0"/>
          <w:sz w:val="24"/>
          <w:szCs w:val="24"/>
          <w:lang w:val="es-CO"/>
        </w:rPr>
        <w:t>6. Configuración y despliegue</w:t>
      </w:r>
    </w:p>
    <w:p w:rsidR="4FB2EA4B" w:rsidP="4FB2EA4B" w:rsidRDefault="4FB2EA4B" w14:paraId="3ACD112D" w14:textId="642617D9">
      <w:pPr>
        <w:pStyle w:val="Normal"/>
        <w:spacing w:beforeAutospacing="on" w:afterAutospacing="on" w:line="240" w:lineRule="auto"/>
        <w:rPr>
          <w:rFonts w:ascii="Calibri" w:hAnsi="Calibri" w:eastAsia="Calibri" w:cs="Calibri" w:asciiTheme="minorAscii" w:hAnsiTheme="minorAscii" w:eastAsiaTheme="minorAscii" w:cstheme="minorAscii"/>
          <w:b w:val="1"/>
          <w:bCs w:val="1"/>
          <w:noProof w:val="0"/>
          <w:sz w:val="24"/>
          <w:szCs w:val="24"/>
          <w:lang w:val="es-CO"/>
        </w:rPr>
      </w:pPr>
    </w:p>
    <w:p w:rsidR="54515132" w:rsidP="4FB2EA4B" w:rsidRDefault="54515132" w14:paraId="3209A2BA" w14:textId="4D93345F">
      <w:pPr>
        <w:spacing w:beforeAutospacing="on" w:afterAutospacing="on" w:line="240" w:lineRule="auto"/>
        <w:rPr>
          <w:rFonts w:ascii="Calibri" w:hAnsi="Calibri" w:eastAsia="Calibri" w:cs="Calibri" w:asciiTheme="minorAscii" w:hAnsiTheme="minorAscii" w:eastAsiaTheme="minorAscii" w:cstheme="minorAscii"/>
          <w:noProof w:val="0"/>
          <w:sz w:val="24"/>
          <w:szCs w:val="24"/>
          <w:lang w:val="es-CO"/>
        </w:rPr>
      </w:pPr>
      <w:r w:rsidRPr="4FB2EA4B" w:rsidR="54515132">
        <w:rPr>
          <w:rFonts w:ascii="Calibri" w:hAnsi="Calibri" w:eastAsia="Calibri" w:cs="Calibri" w:asciiTheme="minorAscii" w:hAnsiTheme="minorAscii" w:eastAsiaTheme="minorAscii" w:cstheme="minorAscii"/>
          <w:noProof w:val="0"/>
          <w:sz w:val="24"/>
          <w:szCs w:val="24"/>
          <w:lang w:val="es-CO"/>
        </w:rPr>
        <w:t xml:space="preserve">El archivo </w:t>
      </w:r>
      <w:r w:rsidRPr="4FB2EA4B" w:rsidR="54515132">
        <w:rPr>
          <w:rFonts w:ascii="Calibri" w:hAnsi="Calibri" w:eastAsia="Calibri" w:cs="Calibri" w:asciiTheme="minorAscii" w:hAnsiTheme="minorAscii" w:eastAsiaTheme="minorAscii" w:cstheme="minorAscii"/>
          <w:b w:val="1"/>
          <w:bCs w:val="1"/>
          <w:noProof w:val="0"/>
          <w:sz w:val="24"/>
          <w:szCs w:val="24"/>
          <w:lang w:val="es-CO"/>
        </w:rPr>
        <w:t>“appsettings.json”</w:t>
      </w:r>
      <w:r w:rsidRPr="4FB2EA4B" w:rsidR="54515132">
        <w:rPr>
          <w:rFonts w:ascii="Calibri" w:hAnsi="Calibri" w:eastAsia="Calibri" w:cs="Calibri" w:asciiTheme="minorAscii" w:hAnsiTheme="minorAscii" w:eastAsiaTheme="minorAscii" w:cstheme="minorAscii"/>
          <w:noProof w:val="0"/>
          <w:sz w:val="24"/>
          <w:szCs w:val="24"/>
          <w:lang w:val="es-CO"/>
        </w:rPr>
        <w:t xml:space="preserve"> centraliza configuraciones como:</w:t>
      </w:r>
    </w:p>
    <w:p w:rsidR="4FB2EA4B" w:rsidP="4FB2EA4B" w:rsidRDefault="4FB2EA4B" w14:paraId="0900B5C6" w14:textId="51B6B9D6">
      <w:pPr>
        <w:spacing w:beforeAutospacing="on" w:afterAutospacing="on" w:line="240" w:lineRule="auto"/>
        <w:rPr>
          <w:rFonts w:ascii="Calibri" w:hAnsi="Calibri" w:eastAsia="Calibri" w:cs="Calibri" w:asciiTheme="minorAscii" w:hAnsiTheme="minorAscii" w:eastAsiaTheme="minorAscii" w:cstheme="minorAscii"/>
          <w:noProof w:val="0"/>
          <w:sz w:val="24"/>
          <w:szCs w:val="24"/>
          <w:lang w:val="es-CO"/>
        </w:rPr>
      </w:pPr>
    </w:p>
    <w:p w:rsidR="54515132" w:rsidP="4FB2EA4B" w:rsidRDefault="54515132" w14:paraId="3343D2EF" w14:textId="217A425E">
      <w:pPr>
        <w:pStyle w:val="Normal"/>
        <w:numPr>
          <w:ilvl w:val="0"/>
          <w:numId w:val="37"/>
        </w:numPr>
        <w:spacing w:beforeAutospacing="on" w:afterAutospacing="on" w:line="240" w:lineRule="auto"/>
        <w:rPr>
          <w:rFonts w:ascii="Calibri" w:hAnsi="Calibri" w:eastAsia="Calibri" w:cs="Calibri" w:asciiTheme="minorAscii" w:hAnsiTheme="minorAscii" w:eastAsiaTheme="minorAscii" w:cstheme="minorAscii"/>
          <w:noProof w:val="0"/>
          <w:sz w:val="24"/>
          <w:szCs w:val="24"/>
          <w:lang w:val="es-CO"/>
        </w:rPr>
      </w:pPr>
      <w:r w:rsidRPr="4FB2EA4B" w:rsidR="54515132">
        <w:rPr>
          <w:rFonts w:ascii="Calibri" w:hAnsi="Calibri" w:eastAsia="Calibri" w:cs="Calibri" w:asciiTheme="minorAscii" w:hAnsiTheme="minorAscii" w:eastAsiaTheme="minorAscii" w:cstheme="minorAscii"/>
          <w:noProof w:val="0"/>
          <w:sz w:val="24"/>
          <w:szCs w:val="24"/>
          <w:lang w:val="es-CO"/>
        </w:rPr>
        <w:t>Conexiones a la base de datos (PostgreSQL).</w:t>
      </w:r>
    </w:p>
    <w:p w:rsidR="54515132" w:rsidP="4FB2EA4B" w:rsidRDefault="54515132" w14:paraId="541325B5" w14:textId="65F36ABF">
      <w:pPr>
        <w:pStyle w:val="Normal"/>
        <w:numPr>
          <w:ilvl w:val="0"/>
          <w:numId w:val="37"/>
        </w:numPr>
        <w:spacing w:beforeAutospacing="on" w:afterAutospacing="on" w:line="240" w:lineRule="auto"/>
        <w:rPr>
          <w:rFonts w:ascii="Calibri" w:hAnsi="Calibri" w:eastAsia="Calibri" w:cs="Calibri" w:asciiTheme="minorAscii" w:hAnsiTheme="minorAscii" w:eastAsiaTheme="minorAscii" w:cstheme="minorAscii"/>
          <w:noProof w:val="0"/>
          <w:sz w:val="24"/>
          <w:szCs w:val="24"/>
          <w:lang w:val="es-CO"/>
        </w:rPr>
      </w:pPr>
      <w:r w:rsidRPr="4FB2EA4B" w:rsidR="54515132">
        <w:rPr>
          <w:rFonts w:ascii="Calibri" w:hAnsi="Calibri" w:eastAsia="Calibri" w:cs="Calibri" w:asciiTheme="minorAscii" w:hAnsiTheme="minorAscii" w:eastAsiaTheme="minorAscii" w:cstheme="minorAscii"/>
          <w:noProof w:val="0"/>
          <w:sz w:val="24"/>
          <w:szCs w:val="24"/>
          <w:lang w:val="es-CO"/>
        </w:rPr>
        <w:t>Parámetros de autenticación JWT.</w:t>
      </w:r>
    </w:p>
    <w:p w:rsidR="54515132" w:rsidP="4FB2EA4B" w:rsidRDefault="54515132" w14:paraId="0B5CBC7F" w14:textId="29026EB7">
      <w:pPr>
        <w:pStyle w:val="Normal"/>
        <w:numPr>
          <w:ilvl w:val="0"/>
          <w:numId w:val="37"/>
        </w:numPr>
        <w:spacing w:beforeAutospacing="on" w:afterAutospacing="on" w:line="240" w:lineRule="auto"/>
        <w:rPr>
          <w:rFonts w:ascii="Calibri" w:hAnsi="Calibri" w:eastAsia="Calibri" w:cs="Calibri" w:asciiTheme="minorAscii" w:hAnsiTheme="minorAscii" w:eastAsiaTheme="minorAscii" w:cstheme="minorAscii"/>
          <w:noProof w:val="0"/>
          <w:sz w:val="24"/>
          <w:szCs w:val="24"/>
          <w:lang w:val="es-CO"/>
        </w:rPr>
      </w:pPr>
      <w:r w:rsidRPr="4FB2EA4B" w:rsidR="54515132">
        <w:rPr>
          <w:rFonts w:ascii="Calibri" w:hAnsi="Calibri" w:eastAsia="Calibri" w:cs="Calibri" w:asciiTheme="minorAscii" w:hAnsiTheme="minorAscii" w:eastAsiaTheme="minorAscii" w:cstheme="minorAscii"/>
          <w:noProof w:val="0"/>
          <w:sz w:val="24"/>
          <w:szCs w:val="24"/>
          <w:lang w:val="es-CO"/>
        </w:rPr>
        <w:t>Orígenes permitidos para CORS.</w:t>
      </w:r>
    </w:p>
    <w:p w:rsidR="54515132" w:rsidP="4FB2EA4B" w:rsidRDefault="54515132" w14:paraId="29236873" w14:textId="08B43E64">
      <w:pPr>
        <w:pStyle w:val="Normal"/>
        <w:numPr>
          <w:ilvl w:val="0"/>
          <w:numId w:val="37"/>
        </w:numPr>
        <w:spacing w:beforeAutospacing="on" w:afterAutospacing="on" w:line="240" w:lineRule="auto"/>
        <w:rPr>
          <w:rFonts w:ascii="Calibri" w:hAnsi="Calibri" w:eastAsia="Calibri" w:cs="Calibri" w:asciiTheme="minorAscii" w:hAnsiTheme="minorAscii" w:eastAsiaTheme="minorAscii" w:cstheme="minorAscii"/>
          <w:noProof w:val="0"/>
          <w:sz w:val="24"/>
          <w:szCs w:val="24"/>
          <w:lang w:val="es-CO"/>
        </w:rPr>
      </w:pPr>
      <w:r w:rsidRPr="4FB2EA4B" w:rsidR="54515132">
        <w:rPr>
          <w:rFonts w:ascii="Calibri" w:hAnsi="Calibri" w:eastAsia="Calibri" w:cs="Calibri" w:asciiTheme="minorAscii" w:hAnsiTheme="minorAscii" w:eastAsiaTheme="minorAscii" w:cstheme="minorAscii"/>
          <w:noProof w:val="0"/>
          <w:sz w:val="24"/>
          <w:szCs w:val="24"/>
          <w:lang w:val="es-CO"/>
        </w:rPr>
        <w:t>Configuración de autenticación externa (Google).</w:t>
      </w:r>
    </w:p>
    <w:p w:rsidR="54515132" w:rsidP="4FB2EA4B" w:rsidRDefault="54515132" w14:paraId="3E344720" w14:textId="03495A9F">
      <w:pPr>
        <w:pStyle w:val="Normal"/>
        <w:numPr>
          <w:ilvl w:val="0"/>
          <w:numId w:val="37"/>
        </w:numPr>
        <w:spacing w:beforeAutospacing="on" w:afterAutospacing="on" w:line="240" w:lineRule="auto"/>
        <w:rPr>
          <w:rFonts w:ascii="Calibri" w:hAnsi="Calibri" w:eastAsia="Calibri" w:cs="Calibri" w:asciiTheme="minorAscii" w:hAnsiTheme="minorAscii" w:eastAsiaTheme="minorAscii" w:cstheme="minorAscii"/>
          <w:noProof w:val="0"/>
          <w:sz w:val="24"/>
          <w:szCs w:val="24"/>
          <w:lang w:val="es-CO"/>
        </w:rPr>
      </w:pPr>
      <w:r w:rsidRPr="4FB2EA4B" w:rsidR="54515132">
        <w:rPr>
          <w:rFonts w:ascii="Calibri" w:hAnsi="Calibri" w:eastAsia="Calibri" w:cs="Calibri" w:asciiTheme="minorAscii" w:hAnsiTheme="minorAscii" w:eastAsiaTheme="minorAscii" w:cstheme="minorAscii"/>
          <w:noProof w:val="0"/>
          <w:sz w:val="24"/>
          <w:szCs w:val="24"/>
          <w:lang w:val="es-CO"/>
        </w:rPr>
        <w:t>Parámetros de códigos y validaciones (OTP).</w:t>
      </w:r>
    </w:p>
    <w:p w:rsidR="54515132" w:rsidP="4FB2EA4B" w:rsidRDefault="54515132" w14:paraId="6E230E5C" w14:textId="14802415">
      <w:pPr>
        <w:pStyle w:val="Normal"/>
        <w:numPr>
          <w:ilvl w:val="0"/>
          <w:numId w:val="37"/>
        </w:numPr>
        <w:spacing w:beforeAutospacing="on" w:afterAutospacing="on" w:line="240" w:lineRule="auto"/>
        <w:rPr>
          <w:rFonts w:ascii="Calibri" w:hAnsi="Calibri" w:eastAsia="Calibri" w:cs="Calibri" w:asciiTheme="minorAscii" w:hAnsiTheme="minorAscii" w:eastAsiaTheme="minorAscii" w:cstheme="minorAscii"/>
          <w:noProof w:val="0"/>
          <w:sz w:val="24"/>
          <w:szCs w:val="24"/>
          <w:lang w:val="es-CO"/>
        </w:rPr>
      </w:pPr>
      <w:r w:rsidRPr="4FB2EA4B" w:rsidR="54515132">
        <w:rPr>
          <w:rFonts w:ascii="Calibri" w:hAnsi="Calibri" w:eastAsia="Calibri" w:cs="Calibri" w:asciiTheme="minorAscii" w:hAnsiTheme="minorAscii" w:eastAsiaTheme="minorAscii" w:cstheme="minorAscii"/>
          <w:noProof w:val="0"/>
          <w:sz w:val="24"/>
          <w:szCs w:val="24"/>
          <w:lang w:val="es-CO"/>
        </w:rPr>
        <w:t>Integraciones externas (Twilio, Telegram).</w:t>
      </w:r>
    </w:p>
    <w:p w:rsidR="54515132" w:rsidP="4FB2EA4B" w:rsidRDefault="54515132" w14:paraId="7521C3A6" w14:textId="48DD3E14">
      <w:pPr>
        <w:pStyle w:val="Normal"/>
        <w:numPr>
          <w:ilvl w:val="0"/>
          <w:numId w:val="37"/>
        </w:numPr>
        <w:spacing w:beforeAutospacing="on" w:afterAutospacing="on" w:line="240" w:lineRule="auto"/>
        <w:rPr>
          <w:rFonts w:ascii="Calibri" w:hAnsi="Calibri" w:eastAsia="Calibri" w:cs="Calibri" w:asciiTheme="minorAscii" w:hAnsiTheme="minorAscii" w:eastAsiaTheme="minorAscii" w:cstheme="minorAscii"/>
          <w:noProof w:val="0"/>
          <w:sz w:val="24"/>
          <w:szCs w:val="24"/>
          <w:lang w:val="es-CO"/>
        </w:rPr>
      </w:pPr>
      <w:r w:rsidRPr="4FB2EA4B" w:rsidR="54515132">
        <w:rPr>
          <w:rFonts w:ascii="Calibri" w:hAnsi="Calibri" w:eastAsia="Calibri" w:cs="Calibri" w:asciiTheme="minorAscii" w:hAnsiTheme="minorAscii" w:eastAsiaTheme="minorAscii" w:cstheme="minorAscii"/>
          <w:noProof w:val="0"/>
          <w:sz w:val="24"/>
          <w:szCs w:val="24"/>
          <w:lang w:val="es-CO"/>
        </w:rPr>
        <w:t>Configuración SMTP para envío de correos.</w:t>
      </w:r>
    </w:p>
    <w:p w:rsidR="54515132" w:rsidP="4FB2EA4B" w:rsidRDefault="54515132" w14:paraId="6A30259A" w14:textId="2FB31A0F">
      <w:pPr>
        <w:pStyle w:val="Normal"/>
        <w:numPr>
          <w:ilvl w:val="0"/>
          <w:numId w:val="37"/>
        </w:numPr>
        <w:spacing w:beforeAutospacing="on" w:afterAutospacing="on" w:line="240" w:lineRule="auto"/>
        <w:rPr>
          <w:rFonts w:ascii="Calibri" w:hAnsi="Calibri" w:eastAsia="Calibri" w:cs="Calibri" w:asciiTheme="minorAscii" w:hAnsiTheme="minorAscii" w:eastAsiaTheme="minorAscii" w:cstheme="minorAscii"/>
          <w:noProof w:val="0"/>
          <w:sz w:val="24"/>
          <w:szCs w:val="24"/>
          <w:lang w:val="es-CO"/>
        </w:rPr>
      </w:pPr>
      <w:r w:rsidRPr="4FB2EA4B" w:rsidR="54515132">
        <w:rPr>
          <w:rFonts w:ascii="Calibri" w:hAnsi="Calibri" w:eastAsia="Calibri" w:cs="Calibri" w:asciiTheme="minorAscii" w:hAnsiTheme="minorAscii" w:eastAsiaTheme="minorAscii" w:cstheme="minorAscii"/>
          <w:noProof w:val="0"/>
          <w:sz w:val="24"/>
          <w:szCs w:val="24"/>
          <w:lang w:val="es-CO"/>
        </w:rPr>
        <w:t>Almacenamiento de imágenes mediante Supabase.</w:t>
      </w:r>
    </w:p>
    <w:p w:rsidR="54515132" w:rsidP="4FB2EA4B" w:rsidRDefault="54515132" w14:paraId="42E5B2E0" w14:textId="5F4C5DD0">
      <w:pPr>
        <w:pStyle w:val="Normal"/>
        <w:numPr>
          <w:ilvl w:val="0"/>
          <w:numId w:val="37"/>
        </w:numPr>
        <w:spacing w:beforeAutospacing="on" w:afterAutospacing="on" w:line="240" w:lineRule="auto"/>
        <w:rPr>
          <w:rFonts w:ascii="Calibri" w:hAnsi="Calibri" w:eastAsia="Calibri" w:cs="Calibri" w:asciiTheme="minorAscii" w:hAnsiTheme="minorAscii" w:eastAsiaTheme="minorAscii" w:cstheme="minorAscii"/>
          <w:noProof w:val="0"/>
          <w:sz w:val="24"/>
          <w:szCs w:val="24"/>
          <w:lang w:val="es-CO"/>
        </w:rPr>
      </w:pPr>
      <w:r w:rsidRPr="4FB2EA4B" w:rsidR="54515132">
        <w:rPr>
          <w:rFonts w:ascii="Calibri" w:hAnsi="Calibri" w:eastAsia="Calibri" w:cs="Calibri" w:asciiTheme="minorAscii" w:hAnsiTheme="minorAscii" w:eastAsiaTheme="minorAscii" w:cstheme="minorAscii"/>
          <w:noProof w:val="0"/>
          <w:sz w:val="24"/>
          <w:szCs w:val="24"/>
          <w:lang w:val="es-CO"/>
        </w:rPr>
        <w:t>Restricciones de carga de archivos (tamaño y formatos).</w:t>
      </w:r>
    </w:p>
    <w:p w:rsidR="4FB2EA4B" w:rsidP="4FB2EA4B" w:rsidRDefault="4FB2EA4B" w14:paraId="12C02B49" w14:textId="6ACADD53">
      <w:pPr>
        <w:pStyle w:val="Normal"/>
        <w:numPr>
          <w:ilvl w:val="0"/>
          <w:numId w:val="37"/>
        </w:numPr>
        <w:spacing w:beforeAutospacing="on" w:afterAutospacing="on" w:line="240" w:lineRule="auto"/>
        <w:rPr>
          <w:rFonts w:ascii="Calibri" w:hAnsi="Calibri" w:eastAsia="Calibri" w:cs="Calibri" w:asciiTheme="minorAscii" w:hAnsiTheme="minorAscii" w:eastAsiaTheme="minorAscii" w:cstheme="minorAscii"/>
          <w:noProof w:val="0"/>
          <w:sz w:val="24"/>
          <w:szCs w:val="24"/>
          <w:lang w:val="es-CO"/>
        </w:rPr>
      </w:pPr>
    </w:p>
    <w:p w:rsidR="54515132" w:rsidP="4FB2EA4B" w:rsidRDefault="54515132" w14:paraId="49799F1A" w14:textId="6F2C365D">
      <w:pPr>
        <w:spacing w:beforeAutospacing="on" w:afterAutospacing="on" w:line="240" w:lineRule="auto"/>
        <w:rPr>
          <w:rFonts w:ascii="Calibri" w:hAnsi="Calibri" w:eastAsia="Calibri" w:cs="Calibri" w:asciiTheme="minorAscii" w:hAnsiTheme="minorAscii" w:eastAsiaTheme="minorAscii" w:cstheme="minorAscii"/>
          <w:noProof w:val="0"/>
          <w:sz w:val="24"/>
          <w:szCs w:val="24"/>
          <w:lang w:val="es-CO"/>
        </w:rPr>
      </w:pPr>
      <w:r w:rsidRPr="4FB2EA4B" w:rsidR="54515132">
        <w:rPr>
          <w:rFonts w:ascii="Calibri" w:hAnsi="Calibri" w:eastAsia="Calibri" w:cs="Calibri" w:asciiTheme="minorAscii" w:hAnsiTheme="minorAscii" w:eastAsiaTheme="minorAscii" w:cstheme="minorAscii"/>
          <w:noProof w:val="0"/>
          <w:sz w:val="24"/>
          <w:szCs w:val="24"/>
          <w:lang w:val="es-CO"/>
        </w:rPr>
        <w:t>Para producción, estas configuraciones deben manejarse mediante variables de entorno.</w:t>
      </w:r>
    </w:p>
    <w:p w:rsidR="54515132" w:rsidP="4FB2EA4B" w:rsidRDefault="54515132" w14:paraId="57339243" w14:textId="7106F084">
      <w:pPr>
        <w:spacing w:beforeAutospacing="on" w:afterAutospacing="on" w:line="240" w:lineRule="auto"/>
        <w:rPr>
          <w:rFonts w:ascii="Calibri" w:hAnsi="Calibri" w:eastAsia="Calibri" w:cs="Calibri" w:asciiTheme="minorAscii" w:hAnsiTheme="minorAscii" w:eastAsiaTheme="minorAscii" w:cstheme="minorAscii"/>
          <w:noProof w:val="0"/>
          <w:sz w:val="24"/>
          <w:szCs w:val="24"/>
          <w:lang w:val="es-CO"/>
        </w:rPr>
      </w:pPr>
      <w:r w:rsidRPr="4FB2EA4B" w:rsidR="54515132">
        <w:rPr>
          <w:rFonts w:ascii="Calibri" w:hAnsi="Calibri" w:eastAsia="Calibri" w:cs="Calibri" w:asciiTheme="minorAscii" w:hAnsiTheme="minorAscii" w:eastAsiaTheme="minorAscii" w:cstheme="minorAscii"/>
          <w:noProof w:val="0"/>
          <w:sz w:val="24"/>
          <w:szCs w:val="24"/>
          <w:lang w:val="es-CO"/>
        </w:rPr>
        <w:t>Cada repositorio se integra a pipelines de CI/CD mediante Docker y Jenkins.</w:t>
      </w:r>
      <w:r>
        <w:br/>
      </w:r>
      <w:r w:rsidRPr="4FB2EA4B" w:rsidR="54515132">
        <w:rPr>
          <w:rFonts w:ascii="Calibri" w:hAnsi="Calibri" w:eastAsia="Calibri" w:cs="Calibri" w:asciiTheme="minorAscii" w:hAnsiTheme="minorAscii" w:eastAsiaTheme="minorAscii" w:cstheme="minorAscii"/>
          <w:noProof w:val="0"/>
          <w:sz w:val="24"/>
          <w:szCs w:val="24"/>
          <w:lang w:val="es-CO"/>
        </w:rPr>
        <w:t xml:space="preserve"> El archivo </w:t>
      </w:r>
      <w:r w:rsidRPr="4FB2EA4B" w:rsidR="54515132">
        <w:rPr>
          <w:rFonts w:ascii="Calibri" w:hAnsi="Calibri" w:eastAsia="Calibri" w:cs="Calibri" w:asciiTheme="minorAscii" w:hAnsiTheme="minorAscii" w:eastAsiaTheme="minorAscii" w:cstheme="minorAscii"/>
          <w:b w:val="1"/>
          <w:bCs w:val="1"/>
          <w:noProof w:val="0"/>
          <w:sz w:val="24"/>
          <w:szCs w:val="24"/>
          <w:lang w:val="es-CO"/>
        </w:rPr>
        <w:t>“docker-compose.yml”</w:t>
      </w:r>
      <w:r w:rsidRPr="4FB2EA4B" w:rsidR="54515132">
        <w:rPr>
          <w:rFonts w:ascii="Calibri" w:hAnsi="Calibri" w:eastAsia="Calibri" w:cs="Calibri" w:asciiTheme="minorAscii" w:hAnsiTheme="minorAscii" w:eastAsiaTheme="minorAscii" w:cstheme="minorAscii"/>
          <w:noProof w:val="0"/>
          <w:sz w:val="24"/>
          <w:szCs w:val="24"/>
          <w:lang w:val="es-CO"/>
        </w:rPr>
        <w:t xml:space="preserve"> permite levantar todo el sistema completo (base de datos, backend, frontend y servicios asociados) con un solo comando, generando contenedores con red interna, volúmenes persistentes e inicialización automática de migraciones.</w:t>
      </w:r>
    </w:p>
    <w:p w:rsidR="4FB2EA4B" w:rsidP="4FB2EA4B" w:rsidRDefault="4FB2EA4B" w14:paraId="07B34C08" w14:textId="361BC622">
      <w:pPr>
        <w:spacing w:beforeAutospacing="on" w:afterAutospacing="on" w:line="240" w:lineRule="auto"/>
        <w:rPr>
          <w:rFonts w:ascii="Calibri" w:hAnsi="Calibri" w:eastAsia="Calibri" w:cs="Calibri" w:asciiTheme="minorAscii" w:hAnsiTheme="minorAscii" w:eastAsiaTheme="minorAscii" w:cstheme="minorAscii"/>
          <w:sz w:val="24"/>
          <w:szCs w:val="24"/>
          <w:lang w:eastAsia="es-CO"/>
        </w:rPr>
      </w:pPr>
    </w:p>
    <w:p w:rsidR="0094467B" w:rsidP="74F7864C" w:rsidRDefault="0094467B" w14:paraId="15AD36FA" w14:textId="5CF117D0">
      <w:pPr>
        <w:spacing w:after="0" w:line="240" w:lineRule="auto"/>
        <w:rPr>
          <w:rFonts w:ascii="Calibri" w:hAnsi="Calibri" w:eastAsia="Calibri" w:cs="Calibri" w:asciiTheme="minorAscii" w:hAnsiTheme="minorAscii" w:eastAsiaTheme="minorAscii" w:cstheme="minorAscii"/>
          <w:kern w:val="0"/>
          <w:sz w:val="24"/>
          <w:szCs w:val="24"/>
          <w:lang w:eastAsia="es-CO"/>
          <w14:ligatures w14:val="none"/>
        </w:rPr>
      </w:pPr>
    </w:p>
    <w:p w:rsidR="0094467B" w:rsidP="74F7864C" w:rsidRDefault="0094467B" w14:paraId="54A76F68" w14:textId="77777777">
      <w:pPr>
        <w:spacing w:after="0" w:line="240" w:lineRule="auto"/>
        <w:rPr>
          <w:rFonts w:ascii="Calibri" w:hAnsi="Calibri" w:eastAsia="Calibri" w:cs="Calibri" w:asciiTheme="minorAscii" w:hAnsiTheme="minorAscii" w:eastAsiaTheme="minorAscii" w:cstheme="minorAscii"/>
          <w:kern w:val="0"/>
          <w:sz w:val="24"/>
          <w:szCs w:val="24"/>
          <w:lang w:eastAsia="es-CO"/>
          <w14:ligatures w14:val="none"/>
        </w:rPr>
      </w:pPr>
    </w:p>
    <w:p w:rsidR="0094467B" w:rsidP="74F7864C" w:rsidRDefault="0094467B" w14:paraId="14A964ED" w14:textId="77777777">
      <w:pPr>
        <w:spacing w:after="0" w:line="240" w:lineRule="auto"/>
        <w:rPr>
          <w:rFonts w:ascii="Calibri" w:hAnsi="Calibri" w:eastAsia="Calibri" w:cs="Calibri" w:asciiTheme="minorAscii" w:hAnsiTheme="minorAscii" w:eastAsiaTheme="minorAscii" w:cstheme="minorAscii"/>
          <w:kern w:val="0"/>
          <w:sz w:val="24"/>
          <w:szCs w:val="24"/>
          <w:lang w:eastAsia="es-CO"/>
          <w14:ligatures w14:val="none"/>
        </w:rPr>
      </w:pPr>
    </w:p>
    <w:p w:rsidR="0094467B" w:rsidP="74F7864C" w:rsidRDefault="0094467B" w14:paraId="07737A47" w14:textId="77777777">
      <w:pPr>
        <w:spacing w:after="0" w:line="240" w:lineRule="auto"/>
        <w:rPr>
          <w:rFonts w:ascii="Calibri" w:hAnsi="Calibri" w:eastAsia="Calibri" w:cs="Calibri" w:asciiTheme="minorAscii" w:hAnsiTheme="minorAscii" w:eastAsiaTheme="minorAscii" w:cstheme="minorAscii"/>
          <w:kern w:val="0"/>
          <w:sz w:val="24"/>
          <w:szCs w:val="24"/>
          <w:lang w:eastAsia="es-CO"/>
          <w14:ligatures w14:val="none"/>
        </w:rPr>
      </w:pPr>
    </w:p>
    <w:p w:rsidR="0094467B" w:rsidP="74F7864C" w:rsidRDefault="0094467B" w14:paraId="09277A07" w14:textId="77777777">
      <w:pPr>
        <w:spacing w:after="0" w:line="240" w:lineRule="auto"/>
        <w:rPr>
          <w:rFonts w:ascii="Calibri" w:hAnsi="Calibri" w:eastAsia="Calibri" w:cs="Calibri" w:asciiTheme="minorAscii" w:hAnsiTheme="minorAscii" w:eastAsiaTheme="minorAscii" w:cstheme="minorAscii"/>
          <w:kern w:val="0"/>
          <w:sz w:val="24"/>
          <w:szCs w:val="24"/>
          <w:lang w:eastAsia="es-CO"/>
          <w14:ligatures w14:val="none"/>
        </w:rPr>
      </w:pPr>
    </w:p>
    <w:p w:rsidRPr="0094467B" w:rsidR="0094467B" w:rsidP="74F7864C" w:rsidRDefault="0094467B" w14:paraId="55BC8E8E" w14:textId="77777777">
      <w:pPr>
        <w:spacing w:after="0" w:line="240" w:lineRule="auto"/>
        <w:rPr>
          <w:rFonts w:ascii="Calibri" w:hAnsi="Calibri" w:eastAsia="Calibri" w:cs="Calibri" w:asciiTheme="minorAscii" w:hAnsiTheme="minorAscii" w:eastAsiaTheme="minorAscii" w:cstheme="minorAscii"/>
          <w:kern w:val="0"/>
          <w:sz w:val="24"/>
          <w:szCs w:val="24"/>
          <w:lang w:eastAsia="es-CO"/>
          <w14:ligatures w14:val="none"/>
        </w:rPr>
      </w:pPr>
    </w:p>
    <w:p w:rsidR="4FB2EA4B" w:rsidP="4FB2EA4B" w:rsidRDefault="4FB2EA4B" w14:paraId="18823F6B" w14:textId="75C2F527">
      <w:pPr>
        <w:spacing w:after="0" w:line="240" w:lineRule="auto"/>
        <w:rPr>
          <w:rFonts w:ascii="Calibri" w:hAnsi="Calibri" w:eastAsia="Calibri" w:cs="Calibri" w:asciiTheme="minorAscii" w:hAnsiTheme="minorAscii" w:eastAsiaTheme="minorAscii" w:cstheme="minorAscii"/>
          <w:sz w:val="24"/>
          <w:szCs w:val="24"/>
          <w:lang w:eastAsia="es-CO"/>
        </w:rPr>
      </w:pPr>
    </w:p>
    <w:p w:rsidR="4FB2EA4B" w:rsidP="4FB2EA4B" w:rsidRDefault="4FB2EA4B" w14:paraId="5CA9A184" w14:textId="5EDB622E">
      <w:pPr>
        <w:spacing w:after="0" w:line="240" w:lineRule="auto"/>
        <w:rPr>
          <w:rFonts w:ascii="Calibri" w:hAnsi="Calibri" w:eastAsia="Calibri" w:cs="Calibri" w:asciiTheme="minorAscii" w:hAnsiTheme="minorAscii" w:eastAsiaTheme="minorAscii" w:cstheme="minorAscii"/>
          <w:sz w:val="24"/>
          <w:szCs w:val="24"/>
          <w:lang w:eastAsia="es-CO"/>
        </w:rPr>
      </w:pPr>
    </w:p>
    <w:p w:rsidR="4FB2EA4B" w:rsidP="4FB2EA4B" w:rsidRDefault="4FB2EA4B" w14:paraId="1E771797" w14:textId="5E3FF24A">
      <w:pPr>
        <w:spacing w:after="0" w:line="240" w:lineRule="auto"/>
        <w:rPr>
          <w:rFonts w:ascii="Calibri" w:hAnsi="Calibri" w:eastAsia="Calibri" w:cs="Calibri" w:asciiTheme="minorAscii" w:hAnsiTheme="minorAscii" w:eastAsiaTheme="minorAscii" w:cstheme="minorAscii"/>
          <w:sz w:val="24"/>
          <w:szCs w:val="24"/>
          <w:lang w:eastAsia="es-CO"/>
        </w:rPr>
      </w:pPr>
    </w:p>
    <w:p w:rsidR="4FB2EA4B" w:rsidP="4FB2EA4B" w:rsidRDefault="4FB2EA4B" w14:paraId="7F83443F" w14:textId="0A479E16">
      <w:pPr>
        <w:spacing w:after="0" w:line="240" w:lineRule="auto"/>
        <w:rPr>
          <w:rFonts w:ascii="Calibri" w:hAnsi="Calibri" w:eastAsia="Calibri" w:cs="Calibri" w:asciiTheme="minorAscii" w:hAnsiTheme="minorAscii" w:eastAsiaTheme="minorAscii" w:cstheme="minorAscii"/>
          <w:sz w:val="24"/>
          <w:szCs w:val="24"/>
          <w:lang w:eastAsia="es-CO"/>
        </w:rPr>
      </w:pPr>
    </w:p>
    <w:p w:rsidR="4FB2EA4B" w:rsidP="4FB2EA4B" w:rsidRDefault="4FB2EA4B" w14:paraId="3A727F78" w14:textId="084C9D8F">
      <w:pPr>
        <w:spacing w:after="0" w:line="240" w:lineRule="auto"/>
        <w:rPr>
          <w:rFonts w:ascii="Calibri" w:hAnsi="Calibri" w:eastAsia="Calibri" w:cs="Calibri" w:asciiTheme="minorAscii" w:hAnsiTheme="minorAscii" w:eastAsiaTheme="minorAscii" w:cstheme="minorAscii"/>
          <w:sz w:val="24"/>
          <w:szCs w:val="24"/>
          <w:lang w:eastAsia="es-CO"/>
        </w:rPr>
      </w:pPr>
    </w:p>
    <w:p w:rsidR="4FB2EA4B" w:rsidP="4FB2EA4B" w:rsidRDefault="4FB2EA4B" w14:paraId="1CE878BE" w14:textId="718DD221">
      <w:pPr>
        <w:spacing w:after="0" w:line="240" w:lineRule="auto"/>
        <w:rPr>
          <w:rFonts w:ascii="Calibri" w:hAnsi="Calibri" w:eastAsia="Calibri" w:cs="Calibri" w:asciiTheme="minorAscii" w:hAnsiTheme="minorAscii" w:eastAsiaTheme="minorAscii" w:cstheme="minorAscii"/>
          <w:sz w:val="24"/>
          <w:szCs w:val="24"/>
          <w:lang w:eastAsia="es-CO"/>
        </w:rPr>
      </w:pPr>
    </w:p>
    <w:p w:rsidRPr="0094467B" w:rsidR="0094467B" w:rsidP="74F7864C" w:rsidRDefault="0094467B" w14:paraId="3122E30C" w14:textId="77777777">
      <w:pPr>
        <w:numPr>
          <w:ilvl w:val="0"/>
          <w:numId w:val="28"/>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Puesta en marcha local</w:t>
      </w:r>
    </w:p>
    <w:p w:rsidR="4FB2EA4B" w:rsidP="4FB2EA4B" w:rsidRDefault="4FB2EA4B" w14:paraId="03E2CA2B" w14:textId="6EC104C6">
      <w:pPr>
        <w:spacing w:beforeAutospacing="on" w:afterAutospacing="on" w:line="240" w:lineRule="auto"/>
        <w:ind w:left="720"/>
        <w:rPr>
          <w:rFonts w:ascii="Calibri" w:hAnsi="Calibri" w:eastAsia="Calibri" w:cs="Calibri" w:asciiTheme="minorAscii" w:hAnsiTheme="minorAscii" w:eastAsiaTheme="minorAscii" w:cstheme="minorAscii"/>
          <w:sz w:val="24"/>
          <w:szCs w:val="24"/>
          <w:lang w:eastAsia="es-CO"/>
        </w:rPr>
      </w:pPr>
    </w:p>
    <w:p w:rsidRPr="0094467B" w:rsidR="0094467B" w:rsidP="4FB2EA4B" w:rsidRDefault="0094467B" w14:paraId="226D0F1D" w14:textId="77777777">
      <w:pPr>
        <w:spacing w:before="100" w:beforeAutospacing="on" w:after="100" w:afterAutospacing="on" w:line="240" w:lineRule="auto"/>
        <w:rPr>
          <w:rFonts w:ascii="Calibri" w:hAnsi="Calibri" w:eastAsia="Calibri" w:cs="Calibri" w:asciiTheme="minorAscii" w:hAnsiTheme="minorAscii" w:eastAsiaTheme="minorAscii" w:cstheme="minorAscii"/>
          <w:b w:val="1"/>
          <w:bCs w:val="1"/>
          <w:kern w:val="0"/>
          <w:sz w:val="24"/>
          <w:szCs w:val="24"/>
          <w:lang w:eastAsia="es-CO"/>
          <w14:ligatures w14:val="none"/>
        </w:rPr>
      </w:pPr>
      <w:r w:rsidRPr="4FB2EA4B"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Requisitos mínimos:</w:t>
      </w:r>
    </w:p>
    <w:p w:rsidRPr="0094467B" w:rsidR="0094467B" w:rsidP="74F7864C" w:rsidRDefault="0094467B" w14:paraId="4CE99783" w14:textId="77777777">
      <w:pPr>
        <w:numPr>
          <w:ilvl w:val="0"/>
          <w:numId w:val="29"/>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.NET SDK 8</w:t>
      </w:r>
    </w:p>
    <w:p w:rsidRPr="0094467B" w:rsidR="0094467B" w:rsidP="74F7864C" w:rsidRDefault="0094467B" w14:paraId="38665D79" w14:textId="77777777">
      <w:pPr>
        <w:numPr>
          <w:ilvl w:val="0"/>
          <w:numId w:val="29"/>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Node.js 18 o superior</w:t>
      </w:r>
    </w:p>
    <w:p w:rsidRPr="0094467B" w:rsidR="0094467B" w:rsidP="74F7864C" w:rsidRDefault="0094467B" w14:paraId="4A1CBF7A" w14:textId="77777777">
      <w:pPr>
        <w:numPr>
          <w:ilvl w:val="0"/>
          <w:numId w:val="29"/>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Angular CLI</w:t>
      </w:r>
    </w:p>
    <w:p w:rsidRPr="0094467B" w:rsidR="0094467B" w:rsidP="74F7864C" w:rsidRDefault="0094467B" w14:paraId="4BEA80F7" w14:textId="77777777">
      <w:pPr>
        <w:numPr>
          <w:ilvl w:val="0"/>
          <w:numId w:val="29"/>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SQL Server, PostgreSQL o MySQL (según configuración)</w:t>
      </w:r>
    </w:p>
    <w:p w:rsidRPr="0094467B" w:rsidR="0094467B" w:rsidP="74F7864C" w:rsidRDefault="0094467B" w14:paraId="7E624ECE" w14:textId="77777777">
      <w:pPr>
        <w:numPr>
          <w:ilvl w:val="0"/>
          <w:numId w:val="29"/>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Expo CLI para la app móvil</w:t>
      </w:r>
    </w:p>
    <w:p w:rsidRPr="0094467B" w:rsidR="0094467B" w:rsidP="74F7864C" w:rsidRDefault="0094467B" w14:paraId="1C763531" w14:textId="77777777">
      <w:pPr>
        <w:numPr>
          <w:ilvl w:val="0"/>
          <w:numId w:val="29"/>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Docker para despliegue automatizado</w:t>
      </w:r>
    </w:p>
    <w:p w:rsidRPr="0094467B" w:rsidR="0094467B" w:rsidP="4FB2EA4B" w:rsidRDefault="0094467B" w14:paraId="7DE3521E" w14:textId="77777777" w14:noSpellErr="1">
      <w:pPr>
        <w:spacing w:before="100" w:beforeAutospacing="on" w:after="100" w:afterAutospacing="on" w:line="240" w:lineRule="auto"/>
        <w:rPr>
          <w:rFonts w:ascii="Calibri" w:hAnsi="Calibri" w:eastAsia="Calibri" w:cs="Calibri" w:asciiTheme="minorAscii" w:hAnsiTheme="minorAscii" w:eastAsiaTheme="minorAscii" w:cstheme="minorAscii"/>
          <w:b w:val="1"/>
          <w:bCs w:val="1"/>
          <w:kern w:val="0"/>
          <w:sz w:val="24"/>
          <w:szCs w:val="24"/>
          <w:lang w:eastAsia="es-CO"/>
          <w14:ligatures w14:val="none"/>
        </w:rPr>
      </w:pPr>
      <w:r w:rsidRPr="4FB2EA4B"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Backend</w:t>
      </w:r>
      <w:r w:rsidRPr="4FB2EA4B"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w:t>
      </w:r>
    </w:p>
    <w:p w:rsidRPr="0094467B" w:rsidR="0094467B" w:rsidP="74F7864C" w:rsidRDefault="0094467B" w14:paraId="14D24761" w14:textId="77777777">
      <w:pPr>
        <w:numPr>
          <w:ilvl w:val="0"/>
          <w:numId w:val="30"/>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Restaurar dependencias: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dotnet</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restore</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w:t>
      </w:r>
    </w:p>
    <w:p w:rsidRPr="0094467B" w:rsidR="0094467B" w:rsidP="74F7864C" w:rsidRDefault="0094467B" w14:paraId="62091F17" w14:textId="77777777">
      <w:pPr>
        <w:numPr>
          <w:ilvl w:val="0"/>
          <w:numId w:val="30"/>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Aplicar migraciones: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dotnet</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ef</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database</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update</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w:t>
      </w:r>
    </w:p>
    <w:p w:rsidRPr="0094467B" w:rsidR="0094467B" w:rsidP="74F7864C" w:rsidRDefault="0094467B" w14:paraId="12FAA0CE" w14:textId="77777777">
      <w:pPr>
        <w:numPr>
          <w:ilvl w:val="0"/>
          <w:numId w:val="30"/>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Ejecutar API: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dotnet</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run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project</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Web/</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Web.csproj</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w:t>
      </w:r>
    </w:p>
    <w:p w:rsidRPr="0094467B" w:rsidR="0094467B" w:rsidP="74F7864C" w:rsidRDefault="0094467B" w14:paraId="33F7C472" w14:textId="77777777">
      <w:pPr>
        <w:spacing w:before="100" w:beforeAutospacing="on" w:after="100" w:afterAutospacing="on" w:line="240" w:lineRule="auto"/>
        <w:rPr>
          <w:rFonts w:ascii="Calibri" w:hAnsi="Calibri" w:eastAsia="Calibri" w:cs="Calibri" w:asciiTheme="minorAscii" w:hAnsiTheme="minorAscii" w:eastAsiaTheme="minorAscii" w:cstheme="minorAscii"/>
          <w:b w:val="1"/>
          <w:bCs w:val="1"/>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Frontend</w:t>
      </w:r>
      <w:r w:rsidRPr="74F7864C"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w:t>
      </w:r>
    </w:p>
    <w:p w:rsidRPr="0094467B" w:rsidR="0094467B" w:rsidP="74F7864C" w:rsidRDefault="0094467B" w14:paraId="43381970" w14:textId="77777777">
      <w:pPr>
        <w:numPr>
          <w:ilvl w:val="0"/>
          <w:numId w:val="31"/>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Instalar dependencias: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npm</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install</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w:t>
      </w:r>
    </w:p>
    <w:p w:rsidRPr="0094467B" w:rsidR="0094467B" w:rsidP="74F7864C" w:rsidRDefault="0094467B" w14:paraId="5A34B73A" w14:textId="77777777">
      <w:pPr>
        <w:numPr>
          <w:ilvl w:val="0"/>
          <w:numId w:val="31"/>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Iniciar servidor: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npm</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run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start</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w:t>
      </w:r>
    </w:p>
    <w:p w:rsidRPr="0094467B" w:rsidR="0094467B" w:rsidP="74F7864C" w:rsidRDefault="0094467B" w14:paraId="3366083C" w14:textId="77777777">
      <w:pPr>
        <w:spacing w:before="100" w:beforeAutospacing="on" w:after="100" w:afterAutospacing="on" w:line="240" w:lineRule="auto"/>
        <w:rPr>
          <w:rFonts w:ascii="Calibri" w:hAnsi="Calibri" w:eastAsia="Calibri" w:cs="Calibri" w:asciiTheme="minorAscii" w:hAnsiTheme="minorAscii" w:eastAsiaTheme="minorAscii" w:cstheme="minorAscii"/>
          <w:b w:val="1"/>
          <w:bCs w:val="1"/>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Aplicación móvil:</w:t>
      </w:r>
    </w:p>
    <w:p w:rsidRPr="0094467B" w:rsidR="0094467B" w:rsidP="74F7864C" w:rsidRDefault="0094467B" w14:paraId="6C56A94E" w14:textId="77777777">
      <w:pPr>
        <w:numPr>
          <w:ilvl w:val="0"/>
          <w:numId w:val="32"/>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Instalar dependencias: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npm</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install</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w:t>
      </w:r>
    </w:p>
    <w:p w:rsidRPr="0094467B" w:rsidR="0094467B" w:rsidP="74F7864C" w:rsidRDefault="0094467B" w14:paraId="53AA086D" w14:textId="77777777">
      <w:pPr>
        <w:numPr>
          <w:ilvl w:val="0"/>
          <w:numId w:val="32"/>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Ejecutar: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npx</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expo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start</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w:t>
      </w:r>
    </w:p>
    <w:p w:rsidRPr="0094467B" w:rsidR="0094467B" w:rsidP="74F7864C" w:rsidRDefault="0094467B" w14:paraId="3D121770" w14:textId="77777777">
      <w:pPr>
        <w:spacing w:before="100" w:beforeAutospacing="on" w:after="100" w:afterAutospacing="on" w:line="240" w:lineRule="auto"/>
        <w:rPr>
          <w:rFonts w:ascii="Calibri" w:hAnsi="Calibri" w:eastAsia="Calibri" w:cs="Calibri" w:asciiTheme="minorAscii" w:hAnsiTheme="minorAscii" w:eastAsiaTheme="minorAscii" w:cstheme="minorAscii"/>
          <w:b w:val="1"/>
          <w:bCs w:val="1"/>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Con Docker:</w:t>
      </w:r>
    </w:p>
    <w:p w:rsidRPr="0094467B" w:rsidR="0094467B" w:rsidP="74F7864C" w:rsidRDefault="0094467B" w14:paraId="7A19F55B" w14:textId="77777777">
      <w:pPr>
        <w:numPr>
          <w:ilvl w:val="0"/>
          <w:numId w:val="33"/>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Ejecutar el sistema completo: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docker</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compose</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up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build</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w:t>
      </w:r>
    </w:p>
    <w:p w:rsidRPr="0094467B" w:rsidR="0094467B" w:rsidP="74F7864C" w:rsidRDefault="0094467B" w14:paraId="50E6A3D0" w14:textId="77777777">
      <w:pPr>
        <w:numPr>
          <w:ilvl w:val="0"/>
          <w:numId w:val="33"/>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Revisar logs: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docker</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compose</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logs -f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backend</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w:t>
      </w:r>
    </w:p>
    <w:p w:rsidR="4FB2EA4B" w:rsidP="4FB2EA4B" w:rsidRDefault="4FB2EA4B" w14:paraId="6E40C7F1" w14:textId="444A1435">
      <w:pPr>
        <w:spacing w:beforeAutospacing="on" w:afterAutospacing="on" w:line="240" w:lineRule="auto"/>
        <w:rPr>
          <w:rFonts w:ascii="Calibri" w:hAnsi="Calibri" w:eastAsia="Calibri" w:cs="Calibri" w:asciiTheme="minorAscii" w:hAnsiTheme="minorAscii" w:eastAsiaTheme="minorAscii" w:cstheme="minorAscii"/>
          <w:sz w:val="24"/>
          <w:szCs w:val="24"/>
          <w:lang w:eastAsia="es-CO"/>
        </w:rPr>
      </w:pPr>
    </w:p>
    <w:p w:rsidR="4FB2EA4B" w:rsidP="4FB2EA4B" w:rsidRDefault="4FB2EA4B" w14:paraId="12A19A7F" w14:textId="1E15989A">
      <w:pPr>
        <w:spacing w:beforeAutospacing="on" w:afterAutospacing="on" w:line="240" w:lineRule="auto"/>
        <w:rPr>
          <w:rFonts w:ascii="Calibri" w:hAnsi="Calibri" w:eastAsia="Calibri" w:cs="Calibri" w:asciiTheme="minorAscii" w:hAnsiTheme="minorAscii" w:eastAsiaTheme="minorAscii" w:cstheme="minorAscii"/>
          <w:sz w:val="24"/>
          <w:szCs w:val="24"/>
          <w:lang w:eastAsia="es-CO"/>
        </w:rPr>
      </w:pPr>
    </w:p>
    <w:p w:rsidR="4FB2EA4B" w:rsidP="4FB2EA4B" w:rsidRDefault="4FB2EA4B" w14:paraId="6A49ED52" w14:textId="5BA947CA">
      <w:pPr>
        <w:spacing w:beforeAutospacing="on" w:afterAutospacing="on" w:line="240" w:lineRule="auto"/>
        <w:rPr>
          <w:rFonts w:ascii="Calibri" w:hAnsi="Calibri" w:eastAsia="Calibri" w:cs="Calibri" w:asciiTheme="minorAscii" w:hAnsiTheme="minorAscii" w:eastAsiaTheme="minorAscii" w:cstheme="minorAscii"/>
          <w:sz w:val="24"/>
          <w:szCs w:val="24"/>
          <w:lang w:eastAsia="es-CO"/>
        </w:rPr>
      </w:pPr>
    </w:p>
    <w:p w:rsidR="4FB2EA4B" w:rsidP="4FB2EA4B" w:rsidRDefault="4FB2EA4B" w14:paraId="023F94A0" w14:textId="70DBD1E5">
      <w:pPr>
        <w:pStyle w:val="Normal"/>
        <w:spacing w:beforeAutospacing="on" w:afterAutospacing="on" w:line="240" w:lineRule="auto"/>
        <w:rPr>
          <w:rFonts w:ascii="Calibri" w:hAnsi="Calibri" w:eastAsia="Calibri" w:cs="Calibri" w:asciiTheme="minorAscii" w:hAnsiTheme="minorAscii" w:eastAsiaTheme="minorAscii" w:cstheme="minorAscii"/>
          <w:sz w:val="24"/>
          <w:szCs w:val="24"/>
          <w:lang w:eastAsia="es-CO"/>
        </w:rPr>
      </w:pPr>
    </w:p>
    <w:p w:rsidR="4FB2EA4B" w:rsidP="4FB2EA4B" w:rsidRDefault="4FB2EA4B" w14:paraId="1DD7759A" w14:textId="6632061A">
      <w:pPr>
        <w:pStyle w:val="Normal"/>
        <w:spacing w:beforeAutospacing="on" w:afterAutospacing="on" w:line="240" w:lineRule="auto"/>
        <w:rPr>
          <w:rFonts w:ascii="Calibri" w:hAnsi="Calibri" w:eastAsia="Calibri" w:cs="Calibri" w:asciiTheme="minorAscii" w:hAnsiTheme="minorAscii" w:eastAsiaTheme="minorAscii" w:cstheme="minorAscii"/>
          <w:sz w:val="24"/>
          <w:szCs w:val="24"/>
          <w:lang w:eastAsia="es-CO"/>
        </w:rPr>
      </w:pPr>
    </w:p>
    <w:p w:rsidRPr="0094467B" w:rsidR="0094467B" w:rsidP="74F7864C" w:rsidRDefault="00F37F2B" w14:paraId="3B2730DD" w14:textId="77777777" w14:noSpellErr="1">
      <w:pPr>
        <w:spacing w:after="0" w:line="240" w:lineRule="auto"/>
        <w:rPr>
          <w:rFonts w:ascii="Calibri" w:hAnsi="Calibri" w:eastAsia="Calibri" w:cs="Calibri" w:asciiTheme="minorAscii" w:hAnsiTheme="minorAscii" w:eastAsiaTheme="minorAscii" w:cstheme="minorAscii"/>
          <w:kern w:val="0"/>
          <w:sz w:val="24"/>
          <w:szCs w:val="24"/>
          <w:lang w:eastAsia="es-CO"/>
          <w14:ligatures w14:val="none"/>
        </w:rPr>
      </w:pPr>
      <w:r>
        <w:rPr>
          <w:rFonts w:ascii="Times New Roman" w:hAnsi="Times New Roman" w:eastAsia="Times New Roman" w:cs="Times New Roman"/>
          <w:kern w:val="0"/>
          <w:sz w:val="24"/>
          <w:szCs w:val="24"/>
          <w:lang w:eastAsia="es-CO"/>
          <w14:ligatures w14:val="none"/>
        </w:rPr>
        <w:pict w14:anchorId="1E2CF13C">
          <v:rect id="_x0000_i1026" style="width:0;height:1.5pt" o:hr="t" o:hrstd="t" o:hralign="center" fillcolor="#a0a0a0" stroked="f"/>
        </w:pict>
      </w:r>
    </w:p>
    <w:p w:rsidRPr="0094467B" w:rsidR="0094467B" w:rsidP="74F7864C" w:rsidRDefault="0094467B" w14:paraId="698A6101" w14:textId="77777777">
      <w:pPr>
        <w:numPr>
          <w:ilvl w:val="0"/>
          <w:numId w:val="34"/>
        </w:num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Pruebas y aseguramiento de calidad</w:t>
      </w:r>
    </w:p>
    <w:p w:rsidR="4FB2EA4B" w:rsidP="4FB2EA4B" w:rsidRDefault="4FB2EA4B" w14:paraId="674FD0C1" w14:textId="5C98A3D5">
      <w:pPr>
        <w:spacing w:beforeAutospacing="on" w:afterAutospacing="on" w:line="240" w:lineRule="auto"/>
        <w:ind w:left="720"/>
        <w:rPr>
          <w:rFonts w:ascii="Calibri" w:hAnsi="Calibri" w:eastAsia="Calibri" w:cs="Calibri" w:asciiTheme="minorAscii" w:hAnsiTheme="minorAscii" w:eastAsiaTheme="minorAscii" w:cstheme="minorAscii"/>
          <w:sz w:val="24"/>
          <w:szCs w:val="24"/>
          <w:lang w:eastAsia="es-CO"/>
        </w:rPr>
      </w:pPr>
    </w:p>
    <w:p w:rsidRPr="0094467B" w:rsidR="0094467B" w:rsidP="74F7864C" w:rsidRDefault="0094467B" w14:paraId="7CB85194" w14:textId="77777777">
      <w:p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4FB2EA4B"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Backend</w:t>
      </w:r>
      <w:r w:rsidRPr="4FB2EA4B"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w:t>
      </w:r>
      <w:r w:rsidRPr="0094467B">
        <w:rPr>
          <w:rFonts w:ascii="Times New Roman" w:hAnsi="Times New Roman" w:eastAsia="Times New Roman" w:cs="Times New Roman"/>
          <w:kern w:val="0"/>
          <w:sz w:val="24"/>
          <w:szCs w:val="24"/>
          <w:lang w:eastAsia="es-CO"/>
          <w14:ligatures w14:val="none"/>
        </w:rPr>
        <w:br/>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Ejecutar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dotnet</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test” para pruebas unitarias y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dotnet</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format</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para análisis estático y estandarización del código.</w:t>
      </w:r>
    </w:p>
    <w:p w:rsidRPr="0094467B" w:rsidR="0094467B" w:rsidP="74F7864C" w:rsidRDefault="0094467B" w14:paraId="461EA263" w14:textId="77777777">
      <w:p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4FB2EA4B"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Frontend</w:t>
      </w:r>
      <w:r w:rsidRPr="4FB2EA4B"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w:t>
      </w:r>
      <w:r w:rsidRPr="0094467B">
        <w:rPr>
          <w:rFonts w:ascii="Times New Roman" w:hAnsi="Times New Roman" w:eastAsia="Times New Roman" w:cs="Times New Roman"/>
          <w:kern w:val="0"/>
          <w:sz w:val="24"/>
          <w:szCs w:val="24"/>
          <w:lang w:eastAsia="es-CO"/>
          <w14:ligatures w14:val="none"/>
        </w:rPr>
        <w:br/>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Pruebas unitarias con Karma/Jasmine mediante “</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npm</w:t>
      </w: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 xml:space="preserve"> run test” y análisis de código con </w:t>
      </w:r>
      <w:r w:rsidRPr="4FB2EA4B"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 xml:space="preserve">“ng </w:t>
      </w:r>
      <w:r w:rsidRPr="4FB2EA4B"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lint</w:t>
      </w:r>
      <w:r w:rsidRPr="4FB2EA4B" w:rsidR="0094467B">
        <w:rPr>
          <w:rFonts w:ascii="Calibri" w:hAnsi="Calibri" w:eastAsia="Calibri" w:cs="Calibri" w:asciiTheme="minorAscii" w:hAnsiTheme="minorAscii" w:eastAsiaTheme="minorAscii" w:cstheme="minorAscii"/>
          <w:b w:val="1"/>
          <w:bCs w:val="1"/>
          <w:kern w:val="0"/>
          <w:sz w:val="24"/>
          <w:szCs w:val="24"/>
          <w:lang w:eastAsia="es-CO"/>
          <w14:ligatures w14:val="none"/>
        </w:rPr>
        <w:t>”.</w:t>
      </w:r>
    </w:p>
    <w:p w:rsidRPr="0094467B" w:rsidR="0094467B" w:rsidP="74F7864C" w:rsidRDefault="0094467B" w14:paraId="2048811D" w14:textId="77777777">
      <w:pPr>
        <w:spacing w:before="100" w:beforeAutospacing="on" w:after="100" w:afterAutospacing="on" w:line="240" w:lineRule="auto"/>
        <w:rPr>
          <w:rFonts w:ascii="Calibri" w:hAnsi="Calibri" w:eastAsia="Calibri" w:cs="Calibri" w:asciiTheme="minorAscii" w:hAnsiTheme="minorAscii" w:eastAsiaTheme="minorAscii" w:cstheme="minorAscii"/>
          <w:kern w:val="0"/>
          <w:sz w:val="24"/>
          <w:szCs w:val="24"/>
          <w:lang w:eastAsia="es-CO"/>
          <w14:ligatures w14:val="none"/>
        </w:rPr>
      </w:pPr>
      <w:r w:rsidRPr="74F7864C" w:rsidR="0094467B">
        <w:rPr>
          <w:rFonts w:ascii="Calibri" w:hAnsi="Calibri" w:eastAsia="Calibri" w:cs="Calibri" w:asciiTheme="minorAscii" w:hAnsiTheme="minorAscii" w:eastAsiaTheme="minorAscii" w:cstheme="minorAscii"/>
          <w:kern w:val="0"/>
          <w:sz w:val="24"/>
          <w:szCs w:val="24"/>
          <w:lang w:eastAsia="es-CO"/>
          <w14:ligatures w14:val="none"/>
        </w:rPr>
        <w:t>Se recomienda integrar pruebas en pipelines para verificar la calidad del código antes de desplegar en QA o producción.</w:t>
      </w:r>
    </w:p>
    <w:p w:rsidRPr="0094467B" w:rsidR="0094467B" w:rsidP="74F7864C" w:rsidRDefault="0094467B" w14:paraId="188E0483" w14:textId="30A8F5F9">
      <w:pPr>
        <w:spacing w:after="0" w:line="240" w:lineRule="auto"/>
        <w:rPr>
          <w:rFonts w:ascii="Calibri" w:hAnsi="Calibri" w:eastAsia="Calibri" w:cs="Calibri" w:asciiTheme="minorAscii" w:hAnsiTheme="minorAscii" w:eastAsiaTheme="minorAscii" w:cstheme="minorAscii"/>
          <w:kern w:val="0"/>
          <w:sz w:val="24"/>
          <w:szCs w:val="24"/>
          <w:lang w:eastAsia="es-CO"/>
          <w14:ligatures w14:val="none"/>
        </w:rPr>
      </w:pPr>
    </w:p>
    <w:p w:rsidR="4FB2EA4B" w:rsidP="4FB2EA4B" w:rsidRDefault="4FB2EA4B" w14:paraId="59A9DC2C" w14:textId="423E2FD7">
      <w:pPr>
        <w:spacing w:beforeAutospacing="on" w:afterAutospacing="on" w:line="240" w:lineRule="auto"/>
        <w:ind w:left="0"/>
        <w:rPr>
          <w:rFonts w:ascii="Calibri" w:hAnsi="Calibri" w:eastAsia="Calibri" w:cs="Calibri" w:asciiTheme="minorAscii" w:hAnsiTheme="minorAscii" w:eastAsiaTheme="minorAscii" w:cstheme="minorAscii"/>
          <w:sz w:val="24"/>
          <w:szCs w:val="24"/>
          <w:lang w:eastAsia="es-CO"/>
        </w:rPr>
      </w:pPr>
    </w:p>
    <w:p w:rsidR="4FB2EA4B" w:rsidP="4FB2EA4B" w:rsidRDefault="4FB2EA4B" w14:paraId="4995B37E" w14:textId="64C62540">
      <w:pPr>
        <w:spacing w:beforeAutospacing="on" w:afterAutospacing="on" w:line="240" w:lineRule="auto"/>
        <w:ind w:left="0"/>
        <w:rPr>
          <w:rFonts w:ascii="Calibri" w:hAnsi="Calibri" w:eastAsia="Calibri" w:cs="Calibri" w:asciiTheme="minorAscii" w:hAnsiTheme="minorAscii" w:eastAsiaTheme="minorAscii" w:cstheme="minorAscii"/>
          <w:sz w:val="24"/>
          <w:szCs w:val="24"/>
          <w:lang w:eastAsia="es-CO"/>
        </w:rPr>
      </w:pPr>
    </w:p>
    <w:p w:rsidR="4FB2EA4B" w:rsidP="4FB2EA4B" w:rsidRDefault="4FB2EA4B" w14:paraId="31B93A75" w14:textId="38744631">
      <w:pPr>
        <w:spacing w:beforeAutospacing="on" w:afterAutospacing="on" w:line="240" w:lineRule="auto"/>
        <w:ind w:left="0"/>
        <w:rPr>
          <w:rFonts w:ascii="Calibri" w:hAnsi="Calibri" w:eastAsia="Calibri" w:cs="Calibri" w:asciiTheme="minorAscii" w:hAnsiTheme="minorAscii" w:eastAsiaTheme="minorAscii" w:cstheme="minorAscii"/>
          <w:sz w:val="24"/>
          <w:szCs w:val="24"/>
          <w:lang w:eastAsia="es-CO"/>
        </w:rPr>
      </w:pPr>
    </w:p>
    <w:p w:rsidR="4FB2EA4B" w:rsidP="4FB2EA4B" w:rsidRDefault="4FB2EA4B" w14:paraId="3856B47F" w14:textId="470671E6">
      <w:pPr>
        <w:spacing w:beforeAutospacing="on" w:afterAutospacing="on" w:line="240" w:lineRule="auto"/>
        <w:ind w:left="0"/>
        <w:rPr>
          <w:rFonts w:ascii="Calibri" w:hAnsi="Calibri" w:eastAsia="Calibri" w:cs="Calibri" w:asciiTheme="minorAscii" w:hAnsiTheme="minorAscii" w:eastAsiaTheme="minorAscii" w:cstheme="minorAscii"/>
          <w:sz w:val="24"/>
          <w:szCs w:val="24"/>
          <w:lang w:eastAsia="es-CO"/>
        </w:rPr>
      </w:pPr>
    </w:p>
    <w:p w:rsidR="4FB2EA4B" w:rsidP="4FB2EA4B" w:rsidRDefault="4FB2EA4B" w14:paraId="5A58EDCA" w14:textId="1F8D79D0">
      <w:pPr>
        <w:spacing w:beforeAutospacing="on" w:afterAutospacing="on" w:line="240" w:lineRule="auto"/>
        <w:ind w:left="0"/>
        <w:rPr>
          <w:rFonts w:ascii="Calibri" w:hAnsi="Calibri" w:eastAsia="Calibri" w:cs="Calibri" w:asciiTheme="minorAscii" w:hAnsiTheme="minorAscii" w:eastAsiaTheme="minorAscii" w:cstheme="minorAscii"/>
          <w:sz w:val="24"/>
          <w:szCs w:val="24"/>
          <w:lang w:eastAsia="es-CO"/>
        </w:rPr>
      </w:pPr>
    </w:p>
    <w:p w:rsidR="365DE63B" w:rsidP="4FB2EA4B" w:rsidRDefault="365DE63B" w14:paraId="237BD5E3" w14:textId="42C69DFC">
      <w:pPr>
        <w:rPr>
          <w:rFonts w:ascii="Calibri" w:hAnsi="Calibri" w:eastAsia="Calibri" w:cs="Calibri" w:asciiTheme="minorAscii" w:hAnsiTheme="minorAscii" w:eastAsiaTheme="minorAscii" w:cstheme="minorAscii"/>
          <w:b w:val="1"/>
          <w:bCs w:val="1"/>
          <w:sz w:val="24"/>
          <w:szCs w:val="24"/>
        </w:rPr>
      </w:pPr>
      <w:r w:rsidRPr="4FB2EA4B" w:rsidR="365DE63B">
        <w:rPr>
          <w:rFonts w:ascii="Calibri" w:hAnsi="Calibri" w:eastAsia="Calibri" w:cs="Calibri" w:asciiTheme="minorAscii" w:hAnsiTheme="minorAscii" w:eastAsiaTheme="minorAscii" w:cstheme="minorAscii"/>
          <w:b w:val="1"/>
          <w:bCs w:val="1"/>
          <w:sz w:val="24"/>
          <w:szCs w:val="24"/>
        </w:rPr>
        <w:t>9. Seguridad y buenas prácticas</w:t>
      </w:r>
    </w:p>
    <w:p w:rsidR="365DE63B" w:rsidP="4FB2EA4B" w:rsidRDefault="365DE63B" w14:paraId="40A89CCD" w14:textId="75FDF60E">
      <w:pPr>
        <w:pStyle w:val="Normal"/>
        <w:rPr>
          <w:rFonts w:ascii="Calibri" w:hAnsi="Calibri" w:eastAsia="Calibri" w:cs="Calibri" w:asciiTheme="minorAscii" w:hAnsiTheme="minorAscii" w:eastAsiaTheme="minorAscii" w:cstheme="minorAscii"/>
          <w:sz w:val="24"/>
          <w:szCs w:val="24"/>
        </w:rPr>
      </w:pPr>
      <w:r w:rsidRPr="4FB2EA4B" w:rsidR="365DE63B">
        <w:rPr>
          <w:rFonts w:ascii="Calibri" w:hAnsi="Calibri" w:eastAsia="Calibri" w:cs="Calibri" w:asciiTheme="minorAscii" w:hAnsiTheme="minorAscii" w:eastAsiaTheme="minorAscii" w:cstheme="minorAscii"/>
          <w:b w:val="1"/>
          <w:bCs w:val="1"/>
          <w:sz w:val="24"/>
          <w:szCs w:val="24"/>
        </w:rPr>
        <w:t>-</w:t>
      </w:r>
      <w:r w:rsidRPr="4FB2EA4B" w:rsidR="365DE63B">
        <w:rPr>
          <w:rFonts w:ascii="Calibri" w:hAnsi="Calibri" w:eastAsia="Calibri" w:cs="Calibri" w:asciiTheme="minorAscii" w:hAnsiTheme="minorAscii" w:eastAsiaTheme="minorAscii" w:cstheme="minorAscii"/>
          <w:sz w:val="24"/>
          <w:szCs w:val="24"/>
        </w:rPr>
        <w:t xml:space="preserve"> Mantener claves, contraseñas, tokens y configuraciones sensibles fuera del repositorio mediante variables de entorno.</w:t>
      </w:r>
    </w:p>
    <w:p w:rsidR="365DE63B" w:rsidP="4FB2EA4B" w:rsidRDefault="365DE63B" w14:paraId="554436C5" w14:textId="769E0671">
      <w:pPr>
        <w:pStyle w:val="Normal"/>
        <w:rPr>
          <w:rFonts w:ascii="Calibri" w:hAnsi="Calibri" w:eastAsia="Calibri" w:cs="Calibri" w:asciiTheme="minorAscii" w:hAnsiTheme="minorAscii" w:eastAsiaTheme="minorAscii" w:cstheme="minorAscii"/>
          <w:sz w:val="24"/>
          <w:szCs w:val="24"/>
        </w:rPr>
      </w:pPr>
      <w:r w:rsidRPr="4FB2EA4B" w:rsidR="365DE63B">
        <w:rPr>
          <w:rFonts w:ascii="Calibri" w:hAnsi="Calibri" w:eastAsia="Calibri" w:cs="Calibri" w:asciiTheme="minorAscii" w:hAnsiTheme="minorAscii" w:eastAsiaTheme="minorAscii" w:cstheme="minorAscii"/>
          <w:b w:val="1"/>
          <w:bCs w:val="1"/>
          <w:sz w:val="24"/>
          <w:szCs w:val="24"/>
        </w:rPr>
        <w:t>-</w:t>
      </w:r>
      <w:r w:rsidRPr="4FB2EA4B" w:rsidR="365DE63B">
        <w:rPr>
          <w:rFonts w:ascii="Calibri" w:hAnsi="Calibri" w:eastAsia="Calibri" w:cs="Calibri" w:asciiTheme="minorAscii" w:hAnsiTheme="minorAscii" w:eastAsiaTheme="minorAscii" w:cstheme="minorAscii"/>
          <w:sz w:val="24"/>
          <w:szCs w:val="24"/>
        </w:rPr>
        <w:t xml:space="preserve"> Restringir CORS únicamente a dominios autorizados y evitar </w:t>
      </w:r>
      <w:r w:rsidRPr="4FB2EA4B" w:rsidR="365DE63B">
        <w:rPr>
          <w:rFonts w:ascii="Calibri" w:hAnsi="Calibri" w:eastAsia="Calibri" w:cs="Calibri" w:asciiTheme="minorAscii" w:hAnsiTheme="minorAscii" w:eastAsiaTheme="minorAscii" w:cstheme="minorAscii"/>
          <w:sz w:val="24"/>
          <w:szCs w:val="24"/>
        </w:rPr>
        <w:t>orígenes comodín</w:t>
      </w:r>
      <w:r w:rsidRPr="4FB2EA4B" w:rsidR="365DE63B">
        <w:rPr>
          <w:rFonts w:ascii="Calibri" w:hAnsi="Calibri" w:eastAsia="Calibri" w:cs="Calibri" w:asciiTheme="minorAscii" w:hAnsiTheme="minorAscii" w:eastAsiaTheme="minorAscii" w:cstheme="minorAscii"/>
          <w:sz w:val="24"/>
          <w:szCs w:val="24"/>
        </w:rPr>
        <w:t>.</w:t>
      </w:r>
    </w:p>
    <w:p w:rsidR="365DE63B" w:rsidP="4FB2EA4B" w:rsidRDefault="365DE63B" w14:paraId="61DB1F40" w14:textId="5B752E81">
      <w:pPr>
        <w:pStyle w:val="Normal"/>
        <w:rPr>
          <w:rFonts w:ascii="Calibri" w:hAnsi="Calibri" w:eastAsia="Calibri" w:cs="Calibri" w:asciiTheme="minorAscii" w:hAnsiTheme="minorAscii" w:eastAsiaTheme="minorAscii" w:cstheme="minorAscii"/>
          <w:sz w:val="24"/>
          <w:szCs w:val="24"/>
        </w:rPr>
      </w:pPr>
      <w:r w:rsidRPr="4FB2EA4B" w:rsidR="365DE63B">
        <w:rPr>
          <w:rFonts w:ascii="Calibri" w:hAnsi="Calibri" w:eastAsia="Calibri" w:cs="Calibri" w:asciiTheme="minorAscii" w:hAnsiTheme="minorAscii" w:eastAsiaTheme="minorAscii" w:cstheme="minorAscii"/>
          <w:b w:val="1"/>
          <w:bCs w:val="1"/>
          <w:sz w:val="24"/>
          <w:szCs w:val="24"/>
        </w:rPr>
        <w:t>-</w:t>
      </w:r>
      <w:r w:rsidRPr="4FB2EA4B" w:rsidR="365DE63B">
        <w:rPr>
          <w:rFonts w:ascii="Calibri" w:hAnsi="Calibri" w:eastAsia="Calibri" w:cs="Calibri" w:asciiTheme="minorAscii" w:hAnsiTheme="minorAscii" w:eastAsiaTheme="minorAscii" w:cstheme="minorAscii"/>
          <w:sz w:val="24"/>
          <w:szCs w:val="24"/>
        </w:rPr>
        <w:t xml:space="preserve"> Aplicar validaciones de negocio mediante </w:t>
      </w:r>
      <w:r w:rsidRPr="4FB2EA4B" w:rsidR="365DE63B">
        <w:rPr>
          <w:rFonts w:ascii="Calibri" w:hAnsi="Calibri" w:eastAsia="Calibri" w:cs="Calibri" w:asciiTheme="minorAscii" w:hAnsiTheme="minorAscii" w:eastAsiaTheme="minorAscii" w:cstheme="minorAscii"/>
          <w:sz w:val="24"/>
          <w:szCs w:val="24"/>
        </w:rPr>
        <w:t>DTOs</w:t>
      </w:r>
      <w:r w:rsidRPr="4FB2EA4B" w:rsidR="365DE63B">
        <w:rPr>
          <w:rFonts w:ascii="Calibri" w:hAnsi="Calibri" w:eastAsia="Calibri" w:cs="Calibri" w:asciiTheme="minorAscii" w:hAnsiTheme="minorAscii" w:eastAsiaTheme="minorAscii" w:cstheme="minorAscii"/>
          <w:sz w:val="24"/>
          <w:szCs w:val="24"/>
        </w:rPr>
        <w:t xml:space="preserve"> y </w:t>
      </w:r>
      <w:r w:rsidRPr="4FB2EA4B" w:rsidR="365DE63B">
        <w:rPr>
          <w:rFonts w:ascii="Calibri" w:hAnsi="Calibri" w:eastAsia="Calibri" w:cs="Calibri" w:asciiTheme="minorAscii" w:hAnsiTheme="minorAscii" w:eastAsiaTheme="minorAscii" w:cstheme="minorAscii"/>
          <w:sz w:val="24"/>
          <w:szCs w:val="24"/>
        </w:rPr>
        <w:t>FluentValidation</w:t>
      </w:r>
      <w:r w:rsidRPr="4FB2EA4B" w:rsidR="365DE63B">
        <w:rPr>
          <w:rFonts w:ascii="Calibri" w:hAnsi="Calibri" w:eastAsia="Calibri" w:cs="Calibri" w:asciiTheme="minorAscii" w:hAnsiTheme="minorAscii" w:eastAsiaTheme="minorAscii" w:cstheme="minorAscii"/>
          <w:sz w:val="24"/>
          <w:szCs w:val="24"/>
        </w:rPr>
        <w:t xml:space="preserve"> para evitar datos inconsistentes.</w:t>
      </w:r>
    </w:p>
    <w:p w:rsidR="365DE63B" w:rsidP="4FB2EA4B" w:rsidRDefault="365DE63B" w14:paraId="3CD9715F" w14:textId="14AD9B2B">
      <w:pPr>
        <w:pStyle w:val="Normal"/>
        <w:rPr>
          <w:rFonts w:ascii="Calibri" w:hAnsi="Calibri" w:eastAsia="Calibri" w:cs="Calibri" w:asciiTheme="minorAscii" w:hAnsiTheme="minorAscii" w:eastAsiaTheme="minorAscii" w:cstheme="minorAscii"/>
          <w:sz w:val="24"/>
          <w:szCs w:val="24"/>
        </w:rPr>
      </w:pPr>
      <w:r w:rsidRPr="4FB2EA4B" w:rsidR="365DE63B">
        <w:rPr>
          <w:rFonts w:ascii="Calibri" w:hAnsi="Calibri" w:eastAsia="Calibri" w:cs="Calibri" w:asciiTheme="minorAscii" w:hAnsiTheme="minorAscii" w:eastAsiaTheme="minorAscii" w:cstheme="minorAscii"/>
          <w:b w:val="1"/>
          <w:bCs w:val="1"/>
          <w:sz w:val="24"/>
          <w:szCs w:val="24"/>
        </w:rPr>
        <w:t>-</w:t>
      </w:r>
      <w:r w:rsidRPr="4FB2EA4B" w:rsidR="365DE63B">
        <w:rPr>
          <w:rFonts w:ascii="Calibri" w:hAnsi="Calibri" w:eastAsia="Calibri" w:cs="Calibri" w:asciiTheme="minorAscii" w:hAnsiTheme="minorAscii" w:eastAsiaTheme="minorAscii" w:cstheme="minorAscii"/>
          <w:sz w:val="24"/>
          <w:szCs w:val="24"/>
        </w:rPr>
        <w:t xml:space="preserve"> Configurar tiempos de expiración adecuados para los tokens JWT y rotar claves periódicamente.</w:t>
      </w:r>
    </w:p>
    <w:p w:rsidR="365DE63B" w:rsidP="4FB2EA4B" w:rsidRDefault="365DE63B" w14:paraId="58D08FBD" w14:textId="0944551C">
      <w:pPr>
        <w:pStyle w:val="Normal"/>
        <w:rPr>
          <w:rFonts w:ascii="Calibri" w:hAnsi="Calibri" w:eastAsia="Calibri" w:cs="Calibri" w:asciiTheme="minorAscii" w:hAnsiTheme="minorAscii" w:eastAsiaTheme="minorAscii" w:cstheme="minorAscii"/>
          <w:sz w:val="24"/>
          <w:szCs w:val="24"/>
        </w:rPr>
      </w:pPr>
      <w:r w:rsidRPr="4FB2EA4B" w:rsidR="365DE63B">
        <w:rPr>
          <w:rFonts w:ascii="Calibri" w:hAnsi="Calibri" w:eastAsia="Calibri" w:cs="Calibri" w:asciiTheme="minorAscii" w:hAnsiTheme="minorAscii" w:eastAsiaTheme="minorAscii" w:cstheme="minorAscii"/>
          <w:b w:val="1"/>
          <w:bCs w:val="1"/>
          <w:sz w:val="24"/>
          <w:szCs w:val="24"/>
        </w:rPr>
        <w:t>-</w:t>
      </w:r>
      <w:r w:rsidRPr="4FB2EA4B" w:rsidR="365DE63B">
        <w:rPr>
          <w:rFonts w:ascii="Calibri" w:hAnsi="Calibri" w:eastAsia="Calibri" w:cs="Calibri" w:asciiTheme="minorAscii" w:hAnsiTheme="minorAscii" w:eastAsiaTheme="minorAscii" w:cstheme="minorAscii"/>
          <w:sz w:val="24"/>
          <w:szCs w:val="24"/>
        </w:rPr>
        <w:t xml:space="preserve"> Validar todos los códigos QR exclusivamente en el </w:t>
      </w:r>
      <w:r w:rsidRPr="4FB2EA4B" w:rsidR="365DE63B">
        <w:rPr>
          <w:rFonts w:ascii="Calibri" w:hAnsi="Calibri" w:eastAsia="Calibri" w:cs="Calibri" w:asciiTheme="minorAscii" w:hAnsiTheme="minorAscii" w:eastAsiaTheme="minorAscii" w:cstheme="minorAscii"/>
          <w:sz w:val="24"/>
          <w:szCs w:val="24"/>
        </w:rPr>
        <w:t>backend</w:t>
      </w:r>
      <w:r w:rsidRPr="4FB2EA4B" w:rsidR="365DE63B">
        <w:rPr>
          <w:rFonts w:ascii="Calibri" w:hAnsi="Calibri" w:eastAsia="Calibri" w:cs="Calibri" w:asciiTheme="minorAscii" w:hAnsiTheme="minorAscii" w:eastAsiaTheme="minorAscii" w:cstheme="minorAscii"/>
          <w:sz w:val="24"/>
          <w:szCs w:val="24"/>
        </w:rPr>
        <w:t>, evitando cualquier lógica crítica del lado del cliente.</w:t>
      </w:r>
    </w:p>
    <w:p w:rsidR="365DE63B" w:rsidP="4FB2EA4B" w:rsidRDefault="365DE63B" w14:paraId="6D83994B" w14:textId="1E66BA97">
      <w:pPr>
        <w:pStyle w:val="Normal"/>
        <w:rPr>
          <w:rFonts w:ascii="Calibri" w:hAnsi="Calibri" w:eastAsia="Calibri" w:cs="Calibri" w:asciiTheme="minorAscii" w:hAnsiTheme="minorAscii" w:eastAsiaTheme="minorAscii" w:cstheme="minorAscii"/>
          <w:sz w:val="24"/>
          <w:szCs w:val="24"/>
        </w:rPr>
      </w:pPr>
      <w:r w:rsidRPr="4FB2EA4B" w:rsidR="365DE63B">
        <w:rPr>
          <w:rFonts w:ascii="Calibri" w:hAnsi="Calibri" w:eastAsia="Calibri" w:cs="Calibri" w:asciiTheme="minorAscii" w:hAnsiTheme="minorAscii" w:eastAsiaTheme="minorAscii" w:cstheme="minorAscii"/>
          <w:b w:val="1"/>
          <w:bCs w:val="1"/>
          <w:sz w:val="24"/>
          <w:szCs w:val="24"/>
        </w:rPr>
        <w:t>-</w:t>
      </w:r>
      <w:r w:rsidRPr="4FB2EA4B" w:rsidR="365DE63B">
        <w:rPr>
          <w:rFonts w:ascii="Calibri" w:hAnsi="Calibri" w:eastAsia="Calibri" w:cs="Calibri" w:asciiTheme="minorAscii" w:hAnsiTheme="minorAscii" w:eastAsiaTheme="minorAscii" w:cstheme="minorAscii"/>
          <w:sz w:val="24"/>
          <w:szCs w:val="24"/>
        </w:rPr>
        <w:t xml:space="preserve"> Gestionar migraciones de base de datos de forma controlada por ambiente para evitar diferencias entre entornos.</w:t>
      </w:r>
    </w:p>
    <w:p w:rsidR="365DE63B" w:rsidP="4FB2EA4B" w:rsidRDefault="365DE63B" w14:paraId="5C6CF416" w14:textId="452BA19D">
      <w:pPr>
        <w:pStyle w:val="Normal"/>
        <w:rPr>
          <w:rFonts w:ascii="Calibri" w:hAnsi="Calibri" w:eastAsia="Calibri" w:cs="Calibri" w:asciiTheme="minorAscii" w:hAnsiTheme="minorAscii" w:eastAsiaTheme="minorAscii" w:cstheme="minorAscii"/>
          <w:sz w:val="24"/>
          <w:szCs w:val="24"/>
        </w:rPr>
      </w:pPr>
      <w:r w:rsidRPr="4FB2EA4B" w:rsidR="365DE63B">
        <w:rPr>
          <w:rFonts w:ascii="Calibri" w:hAnsi="Calibri" w:eastAsia="Calibri" w:cs="Calibri" w:asciiTheme="minorAscii" w:hAnsiTheme="minorAscii" w:eastAsiaTheme="minorAscii" w:cstheme="minorAscii"/>
          <w:b w:val="1"/>
          <w:bCs w:val="1"/>
          <w:sz w:val="24"/>
          <w:szCs w:val="24"/>
        </w:rPr>
        <w:t>-</w:t>
      </w:r>
      <w:r w:rsidRPr="4FB2EA4B" w:rsidR="365DE63B">
        <w:rPr>
          <w:rFonts w:ascii="Calibri" w:hAnsi="Calibri" w:eastAsia="Calibri" w:cs="Calibri" w:asciiTheme="minorAscii" w:hAnsiTheme="minorAscii" w:eastAsiaTheme="minorAscii" w:cstheme="minorAscii"/>
          <w:sz w:val="24"/>
          <w:szCs w:val="24"/>
        </w:rPr>
        <w:t xml:space="preserve"> Proteger </w:t>
      </w:r>
      <w:r w:rsidRPr="4FB2EA4B" w:rsidR="365DE63B">
        <w:rPr>
          <w:rFonts w:ascii="Calibri" w:hAnsi="Calibri" w:eastAsia="Calibri" w:cs="Calibri" w:asciiTheme="minorAscii" w:hAnsiTheme="minorAscii" w:eastAsiaTheme="minorAscii" w:cstheme="minorAscii"/>
          <w:sz w:val="24"/>
          <w:szCs w:val="24"/>
        </w:rPr>
        <w:t>endpoints</w:t>
      </w:r>
      <w:r w:rsidRPr="4FB2EA4B" w:rsidR="365DE63B">
        <w:rPr>
          <w:rFonts w:ascii="Calibri" w:hAnsi="Calibri" w:eastAsia="Calibri" w:cs="Calibri" w:asciiTheme="minorAscii" w:hAnsiTheme="minorAscii" w:eastAsiaTheme="minorAscii" w:cstheme="minorAscii"/>
          <w:sz w:val="24"/>
          <w:szCs w:val="24"/>
        </w:rPr>
        <w:t xml:space="preserve"> sensibles con autorización basada en roles y permisos, y limitar información expuesta en respuestas de API.</w:t>
      </w:r>
    </w:p>
    <w:p w:rsidR="4FB2EA4B" w:rsidP="4FB2EA4B" w:rsidRDefault="4FB2EA4B" w14:paraId="62A74BE1" w14:textId="623AC03D">
      <w:pPr>
        <w:rPr>
          <w:rFonts w:ascii="Calibri" w:hAnsi="Calibri" w:eastAsia="Calibri" w:cs="Calibri" w:asciiTheme="minorAscii" w:hAnsiTheme="minorAscii" w:eastAsiaTheme="minorAscii" w:cstheme="minorAscii"/>
        </w:rPr>
      </w:pPr>
    </w:p>
    <w:sectPr w:rsidR="00AC7AC2">
      <w:pgSz w:w="12240" w:h="15840" w:orient="portrait"/>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36">
    <w:nsid w:val="2fd216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76C64AE"/>
    <w:multiLevelType w:val="multilevel"/>
    <w:tmpl w:val="87962F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93615F5"/>
    <w:multiLevelType w:val="multilevel"/>
    <w:tmpl w:val="F88CC23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403F76"/>
    <w:multiLevelType w:val="multilevel"/>
    <w:tmpl w:val="8F5AF66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2E417F"/>
    <w:multiLevelType w:val="multilevel"/>
    <w:tmpl w:val="B2B8DEB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F47EE1"/>
    <w:multiLevelType w:val="multilevel"/>
    <w:tmpl w:val="BF0001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05E1F7F"/>
    <w:multiLevelType w:val="multilevel"/>
    <w:tmpl w:val="FB0A441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EC3D42"/>
    <w:multiLevelType w:val="multilevel"/>
    <w:tmpl w:val="A0602FE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0F74B5E"/>
    <w:multiLevelType w:val="multilevel"/>
    <w:tmpl w:val="27D0CDD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E17D49"/>
    <w:multiLevelType w:val="multilevel"/>
    <w:tmpl w:val="6EFC26E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904532"/>
    <w:multiLevelType w:val="multilevel"/>
    <w:tmpl w:val="B7D04D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6FC4F8D"/>
    <w:multiLevelType w:val="multilevel"/>
    <w:tmpl w:val="4F9C65A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EC48A1"/>
    <w:multiLevelType w:val="multilevel"/>
    <w:tmpl w:val="2FAE7F6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474EB1"/>
    <w:multiLevelType w:val="multilevel"/>
    <w:tmpl w:val="2BBE84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2D1F2E01"/>
    <w:multiLevelType w:val="multilevel"/>
    <w:tmpl w:val="1212B3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DC63B7E"/>
    <w:multiLevelType w:val="multilevel"/>
    <w:tmpl w:val="2A6842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2DD75C7C"/>
    <w:multiLevelType w:val="multilevel"/>
    <w:tmpl w:val="AA46BB2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783420"/>
    <w:multiLevelType w:val="multilevel"/>
    <w:tmpl w:val="B8703B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308B7826"/>
    <w:multiLevelType w:val="multilevel"/>
    <w:tmpl w:val="42ECB9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31E55A3D"/>
    <w:multiLevelType w:val="multilevel"/>
    <w:tmpl w:val="30B63C9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67096A"/>
    <w:multiLevelType w:val="multilevel"/>
    <w:tmpl w:val="CA5845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9117A69"/>
    <w:multiLevelType w:val="multilevel"/>
    <w:tmpl w:val="DD1E48E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F387E12"/>
    <w:multiLevelType w:val="multilevel"/>
    <w:tmpl w:val="743A5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441B50"/>
    <w:multiLevelType w:val="multilevel"/>
    <w:tmpl w:val="11F669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46434B7E"/>
    <w:multiLevelType w:val="multilevel"/>
    <w:tmpl w:val="B5B8FA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4D631CFB"/>
    <w:multiLevelType w:val="multilevel"/>
    <w:tmpl w:val="0DF258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5195188D"/>
    <w:multiLevelType w:val="multilevel"/>
    <w:tmpl w:val="087CD0D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C4E55F2"/>
    <w:multiLevelType w:val="multilevel"/>
    <w:tmpl w:val="EC0882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5C946587"/>
    <w:multiLevelType w:val="multilevel"/>
    <w:tmpl w:val="6A1AF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889301A"/>
    <w:multiLevelType w:val="multilevel"/>
    <w:tmpl w:val="30BAD7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6C2757A8"/>
    <w:multiLevelType w:val="multilevel"/>
    <w:tmpl w:val="3580C0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0095303"/>
    <w:multiLevelType w:val="multilevel"/>
    <w:tmpl w:val="E27AFF0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40D74EF"/>
    <w:multiLevelType w:val="multilevel"/>
    <w:tmpl w:val="99083F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743E4E53"/>
    <w:multiLevelType w:val="multilevel"/>
    <w:tmpl w:val="043CE0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79E812EA"/>
    <w:multiLevelType w:val="multilevel"/>
    <w:tmpl w:val="80BC40A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DFF711C"/>
    <w:multiLevelType w:val="multilevel"/>
    <w:tmpl w:val="337EDD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7F424CB8"/>
    <w:multiLevelType w:val="multilevel"/>
    <w:tmpl w:val="C2AE25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37">
    <w:abstractNumId w:val="36"/>
  </w:num>
  <w:num w:numId="1" w16cid:durableId="194005338">
    <w:abstractNumId w:val="21"/>
  </w:num>
  <w:num w:numId="2" w16cid:durableId="1134567096">
    <w:abstractNumId w:val="22"/>
  </w:num>
  <w:num w:numId="3" w16cid:durableId="1987969044">
    <w:abstractNumId w:val="20"/>
  </w:num>
  <w:num w:numId="4" w16cid:durableId="791554543">
    <w:abstractNumId w:val="18"/>
  </w:num>
  <w:num w:numId="5" w16cid:durableId="840437262">
    <w:abstractNumId w:val="32"/>
  </w:num>
  <w:num w:numId="6" w16cid:durableId="767848802">
    <w:abstractNumId w:val="29"/>
  </w:num>
  <w:num w:numId="7" w16cid:durableId="769547453">
    <w:abstractNumId w:val="3"/>
  </w:num>
  <w:num w:numId="8" w16cid:durableId="1804692502">
    <w:abstractNumId w:val="33"/>
  </w:num>
  <w:num w:numId="9" w16cid:durableId="894048779">
    <w:abstractNumId w:val="28"/>
  </w:num>
  <w:num w:numId="10" w16cid:durableId="813912866">
    <w:abstractNumId w:val="25"/>
  </w:num>
  <w:num w:numId="11" w16cid:durableId="1690522026">
    <w:abstractNumId w:val="31"/>
  </w:num>
  <w:num w:numId="12" w16cid:durableId="260258680">
    <w:abstractNumId w:val="9"/>
  </w:num>
  <w:num w:numId="13" w16cid:durableId="869800225">
    <w:abstractNumId w:val="19"/>
  </w:num>
  <w:num w:numId="14" w16cid:durableId="1932079697">
    <w:abstractNumId w:val="23"/>
  </w:num>
  <w:num w:numId="15" w16cid:durableId="123088034">
    <w:abstractNumId w:val="34"/>
  </w:num>
  <w:num w:numId="16" w16cid:durableId="714504507">
    <w:abstractNumId w:val="30"/>
  </w:num>
  <w:num w:numId="17" w16cid:durableId="1667243584">
    <w:abstractNumId w:val="5"/>
  </w:num>
  <w:num w:numId="18" w16cid:durableId="32316212">
    <w:abstractNumId w:val="14"/>
  </w:num>
  <w:num w:numId="19" w16cid:durableId="886448938">
    <w:abstractNumId w:val="27"/>
  </w:num>
  <w:num w:numId="20" w16cid:durableId="508103327">
    <w:abstractNumId w:val="17"/>
  </w:num>
  <w:num w:numId="21" w16cid:durableId="1262836181">
    <w:abstractNumId w:val="7"/>
  </w:num>
  <w:num w:numId="22" w16cid:durableId="1522695368">
    <w:abstractNumId w:val="6"/>
  </w:num>
  <w:num w:numId="23" w16cid:durableId="1601184479">
    <w:abstractNumId w:val="24"/>
  </w:num>
  <w:num w:numId="24" w16cid:durableId="974792546">
    <w:abstractNumId w:val="1"/>
  </w:num>
  <w:num w:numId="25" w16cid:durableId="1787383233">
    <w:abstractNumId w:val="2"/>
  </w:num>
  <w:num w:numId="26" w16cid:durableId="1998653146">
    <w:abstractNumId w:val="10"/>
  </w:num>
  <w:num w:numId="27" w16cid:durableId="1128208859">
    <w:abstractNumId w:val="35"/>
  </w:num>
  <w:num w:numId="28" w16cid:durableId="1825009217">
    <w:abstractNumId w:val="11"/>
  </w:num>
  <w:num w:numId="29" w16cid:durableId="1173841080">
    <w:abstractNumId w:val="0"/>
  </w:num>
  <w:num w:numId="30" w16cid:durableId="1651669949">
    <w:abstractNumId w:val="12"/>
  </w:num>
  <w:num w:numId="31" w16cid:durableId="1347252401">
    <w:abstractNumId w:val="26"/>
  </w:num>
  <w:num w:numId="32" w16cid:durableId="84961101">
    <w:abstractNumId w:val="4"/>
  </w:num>
  <w:num w:numId="33" w16cid:durableId="2080201881">
    <w:abstractNumId w:val="16"/>
  </w:num>
  <w:num w:numId="34" w16cid:durableId="339435290">
    <w:abstractNumId w:val="15"/>
  </w:num>
  <w:num w:numId="35" w16cid:durableId="1813063773">
    <w:abstractNumId w:val="8"/>
  </w:num>
  <w:num w:numId="36" w16cid:durableId="1275290183">
    <w:abstractNumId w:val="1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67B"/>
    <w:rsid w:val="008B40E5"/>
    <w:rsid w:val="008F3DC9"/>
    <w:rsid w:val="0094467B"/>
    <w:rsid w:val="00AC7AC2"/>
    <w:rsid w:val="00F37F2B"/>
    <w:rsid w:val="00F57E8C"/>
    <w:rsid w:val="00F64CAC"/>
    <w:rsid w:val="0C1468D2"/>
    <w:rsid w:val="0F0E4617"/>
    <w:rsid w:val="1838073D"/>
    <w:rsid w:val="2063EAA8"/>
    <w:rsid w:val="2B4C2F20"/>
    <w:rsid w:val="2BF760CE"/>
    <w:rsid w:val="2D9835E5"/>
    <w:rsid w:val="2EA78E85"/>
    <w:rsid w:val="32350794"/>
    <w:rsid w:val="353E222E"/>
    <w:rsid w:val="365DE63B"/>
    <w:rsid w:val="37D399C4"/>
    <w:rsid w:val="3965E913"/>
    <w:rsid w:val="3DF146FC"/>
    <w:rsid w:val="402A7C7A"/>
    <w:rsid w:val="4589232B"/>
    <w:rsid w:val="48BAE864"/>
    <w:rsid w:val="4FB2EA4B"/>
    <w:rsid w:val="5325E897"/>
    <w:rsid w:val="54515132"/>
    <w:rsid w:val="5D5D9F3A"/>
    <w:rsid w:val="618927D7"/>
    <w:rsid w:val="63BF0A2E"/>
    <w:rsid w:val="6DEEC37C"/>
    <w:rsid w:val="6ED4ED35"/>
    <w:rsid w:val="71052EFE"/>
    <w:rsid w:val="739C6184"/>
    <w:rsid w:val="74F7864C"/>
    <w:rsid w:val="77EB032D"/>
    <w:rsid w:val="79D94060"/>
    <w:rsid w:val="7CEBE7A1"/>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BEF45"/>
  <w15:chartTrackingRefBased/>
  <w15:docId w15:val="{786BCD0D-70A1-4518-A1C1-92AC096999B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94467B"/>
    <w:pPr>
      <w:keepNext/>
      <w:keepLines/>
      <w:spacing w:before="360" w:after="80"/>
      <w:outlineLvl w:val="0"/>
    </w:pPr>
    <w:rPr>
      <w:rFonts w:asciiTheme="majorHAnsi" w:hAnsiTheme="majorHAnsi" w:eastAsiaTheme="majorEastAsia"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4467B"/>
    <w:pPr>
      <w:keepNext/>
      <w:keepLines/>
      <w:spacing w:before="160" w:after="80"/>
      <w:outlineLvl w:val="1"/>
    </w:pPr>
    <w:rPr>
      <w:rFonts w:asciiTheme="majorHAnsi" w:hAnsiTheme="majorHAnsi" w:eastAsiaTheme="majorEastAsia"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446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446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446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446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46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46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467B"/>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94467B"/>
    <w:rPr>
      <w:rFonts w:asciiTheme="majorHAnsi" w:hAnsiTheme="majorHAnsi" w:eastAsiaTheme="majorEastAsia" w:cstheme="majorBidi"/>
      <w:color w:val="2F5496" w:themeColor="accent1" w:themeShade="BF"/>
      <w:sz w:val="40"/>
      <w:szCs w:val="40"/>
    </w:rPr>
  </w:style>
  <w:style w:type="character" w:styleId="Heading2Char" w:customStyle="1">
    <w:name w:val="Heading 2 Char"/>
    <w:basedOn w:val="DefaultParagraphFont"/>
    <w:link w:val="Heading2"/>
    <w:uiPriority w:val="9"/>
    <w:semiHidden/>
    <w:rsid w:val="0094467B"/>
    <w:rPr>
      <w:rFonts w:asciiTheme="majorHAnsi" w:hAnsiTheme="majorHAnsi" w:eastAsiaTheme="majorEastAsia" w:cstheme="majorBidi"/>
      <w:color w:val="2F5496" w:themeColor="accent1" w:themeShade="BF"/>
      <w:sz w:val="32"/>
      <w:szCs w:val="32"/>
    </w:rPr>
  </w:style>
  <w:style w:type="character" w:styleId="Heading3Char" w:customStyle="1">
    <w:name w:val="Heading 3 Char"/>
    <w:basedOn w:val="DefaultParagraphFont"/>
    <w:link w:val="Heading3"/>
    <w:uiPriority w:val="9"/>
    <w:semiHidden/>
    <w:rsid w:val="0094467B"/>
    <w:rPr>
      <w:rFonts w:eastAsiaTheme="majorEastAsia" w:cstheme="majorBidi"/>
      <w:color w:val="2F5496" w:themeColor="accent1" w:themeShade="BF"/>
      <w:sz w:val="28"/>
      <w:szCs w:val="28"/>
    </w:rPr>
  </w:style>
  <w:style w:type="character" w:styleId="Heading4Char" w:customStyle="1">
    <w:name w:val="Heading 4 Char"/>
    <w:basedOn w:val="DefaultParagraphFont"/>
    <w:link w:val="Heading4"/>
    <w:uiPriority w:val="9"/>
    <w:semiHidden/>
    <w:rsid w:val="0094467B"/>
    <w:rPr>
      <w:rFonts w:eastAsiaTheme="majorEastAsia" w:cstheme="majorBidi"/>
      <w:i/>
      <w:iCs/>
      <w:color w:val="2F5496" w:themeColor="accent1" w:themeShade="BF"/>
    </w:rPr>
  </w:style>
  <w:style w:type="character" w:styleId="Heading5Char" w:customStyle="1">
    <w:name w:val="Heading 5 Char"/>
    <w:basedOn w:val="DefaultParagraphFont"/>
    <w:link w:val="Heading5"/>
    <w:uiPriority w:val="9"/>
    <w:semiHidden/>
    <w:rsid w:val="0094467B"/>
    <w:rPr>
      <w:rFonts w:eastAsiaTheme="majorEastAsia" w:cstheme="majorBidi"/>
      <w:color w:val="2F5496" w:themeColor="accent1" w:themeShade="BF"/>
    </w:rPr>
  </w:style>
  <w:style w:type="character" w:styleId="Heading6Char" w:customStyle="1">
    <w:name w:val="Heading 6 Char"/>
    <w:basedOn w:val="DefaultParagraphFont"/>
    <w:link w:val="Heading6"/>
    <w:uiPriority w:val="9"/>
    <w:semiHidden/>
    <w:rsid w:val="0094467B"/>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94467B"/>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94467B"/>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94467B"/>
    <w:rPr>
      <w:rFonts w:eastAsiaTheme="majorEastAsia" w:cstheme="majorBidi"/>
      <w:color w:val="272727" w:themeColor="text1" w:themeTint="D8"/>
    </w:rPr>
  </w:style>
  <w:style w:type="paragraph" w:styleId="Title">
    <w:name w:val="Title"/>
    <w:basedOn w:val="Normal"/>
    <w:next w:val="Normal"/>
    <w:link w:val="TitleChar"/>
    <w:uiPriority w:val="10"/>
    <w:qFormat/>
    <w:rsid w:val="0094467B"/>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94467B"/>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94467B"/>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9446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467B"/>
    <w:pPr>
      <w:spacing w:before="160"/>
      <w:jc w:val="center"/>
    </w:pPr>
    <w:rPr>
      <w:i/>
      <w:iCs/>
      <w:color w:val="404040" w:themeColor="text1" w:themeTint="BF"/>
    </w:rPr>
  </w:style>
  <w:style w:type="character" w:styleId="QuoteChar" w:customStyle="1">
    <w:name w:val="Quote Char"/>
    <w:basedOn w:val="DefaultParagraphFont"/>
    <w:link w:val="Quote"/>
    <w:uiPriority w:val="29"/>
    <w:rsid w:val="0094467B"/>
    <w:rPr>
      <w:i/>
      <w:iCs/>
      <w:color w:val="404040" w:themeColor="text1" w:themeTint="BF"/>
    </w:rPr>
  </w:style>
  <w:style w:type="paragraph" w:styleId="ListParagraph">
    <w:name w:val="List Paragraph"/>
    <w:basedOn w:val="Normal"/>
    <w:uiPriority w:val="34"/>
    <w:qFormat/>
    <w:rsid w:val="0094467B"/>
    <w:pPr>
      <w:ind w:left="720"/>
      <w:contextualSpacing/>
    </w:pPr>
  </w:style>
  <w:style w:type="character" w:styleId="IntenseEmphasis">
    <w:name w:val="Intense Emphasis"/>
    <w:basedOn w:val="DefaultParagraphFont"/>
    <w:uiPriority w:val="21"/>
    <w:qFormat/>
    <w:rsid w:val="0094467B"/>
    <w:rPr>
      <w:i/>
      <w:iCs/>
      <w:color w:val="2F5496" w:themeColor="accent1" w:themeShade="BF"/>
    </w:rPr>
  </w:style>
  <w:style w:type="paragraph" w:styleId="IntenseQuote">
    <w:name w:val="Intense Quote"/>
    <w:basedOn w:val="Normal"/>
    <w:next w:val="Normal"/>
    <w:link w:val="IntenseQuoteChar"/>
    <w:uiPriority w:val="30"/>
    <w:qFormat/>
    <w:rsid w:val="0094467B"/>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IntenseQuoteChar" w:customStyle="1">
    <w:name w:val="Intense Quote Char"/>
    <w:basedOn w:val="DefaultParagraphFont"/>
    <w:link w:val="IntenseQuote"/>
    <w:uiPriority w:val="30"/>
    <w:rsid w:val="0094467B"/>
    <w:rPr>
      <w:i/>
      <w:iCs/>
      <w:color w:val="2F5496" w:themeColor="accent1" w:themeShade="BF"/>
    </w:rPr>
  </w:style>
  <w:style w:type="character" w:styleId="IntenseReference">
    <w:name w:val="Intense Reference"/>
    <w:basedOn w:val="DefaultParagraphFont"/>
    <w:uiPriority w:val="32"/>
    <w:qFormat/>
    <w:rsid w:val="0094467B"/>
    <w:rPr>
      <w:b/>
      <w:bCs/>
      <w:smallCaps/>
      <w:color w:val="2F5496" w:themeColor="accent1" w:themeShade="BF"/>
      <w:spacing w:val="5"/>
    </w:rPr>
  </w:style>
  <w:style w:type="character" w:styleId="Hyperlink">
    <w:name w:val="Hyperlink"/>
    <w:basedOn w:val="DefaultParagraphFont"/>
    <w:uiPriority w:val="99"/>
    <w:unhideWhenUsed/>
    <w:rsid w:val="0094467B"/>
    <w:rPr>
      <w:color w:val="0563C1" w:themeColor="hyperlink"/>
      <w:u w:val="single"/>
    </w:rPr>
  </w:style>
  <w:style w:type="character" w:styleId="UnresolvedMention">
    <w:name w:val="Unresolved Mention"/>
    <w:basedOn w:val="DefaultParagraphFont"/>
    <w:uiPriority w:val="99"/>
    <w:semiHidden/>
    <w:unhideWhenUsed/>
    <w:rsid w:val="009446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theme" Target="theme/theme1.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fontTable" Target="fontTable.xml" Id="rId11" /><Relationship Type="http://schemas.openxmlformats.org/officeDocument/2006/relationships/styles" Target="styles.xml" Id="rId5" /><Relationship Type="http://schemas.openxmlformats.org/officeDocument/2006/relationships/numbering" Target="numbering.xml" Id="rId4" /><Relationship Type="http://schemas.openxmlformats.org/officeDocument/2006/relationships/hyperlink" Target="https://github.com/IsabelTovar08/CARNETIZACION-DIGITAL-BACK" TargetMode="External" Id="Rad5f46c7c7dc48f6" /><Relationship Type="http://schemas.openxmlformats.org/officeDocument/2006/relationships/hyperlink" Target="https://github.com/IsabelTovar08/CARNETIZACION-DIGITAL-FRONT" TargetMode="External" Id="R818e94f315014c4e" /><Relationship Type="http://schemas.openxmlformats.org/officeDocument/2006/relationships/hyperlink" Target="https://github.com/IsabelTovar08/CARNETIZACION-DIGITAL-MOVIL" TargetMode="External" Id="Rdbe31eb00aa44050"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9D82C79E9C45A4F8892A5168669910F" ma:contentTypeVersion="12" ma:contentTypeDescription="Create a new document." ma:contentTypeScope="" ma:versionID="1ea8e158fdb56c00ff9dbd260d4d852a">
  <xsd:schema xmlns:xsd="http://www.w3.org/2001/XMLSchema" xmlns:xs="http://www.w3.org/2001/XMLSchema" xmlns:p="http://schemas.microsoft.com/office/2006/metadata/properties" xmlns:ns2="e3f02ce4-f17e-46f8-88f7-72120ec08e56" xmlns:ns3="8e4e03e1-f8b1-44af-8a18-d6c17e30f4d4" targetNamespace="http://schemas.microsoft.com/office/2006/metadata/properties" ma:root="true" ma:fieldsID="dfc354b75f42f41b3089271a87c970f8" ns2:_="" ns3:_="">
    <xsd:import namespace="e3f02ce4-f17e-46f8-88f7-72120ec08e56"/>
    <xsd:import namespace="8e4e03e1-f8b1-44af-8a18-d6c17e30f4d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f02ce4-f17e-46f8-88f7-72120ec08e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e4e03e1-f8b1-44af-8a18-d6c17e30f4d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96ada02-4a5f-4bd4-97dc-1bfb86635cca}" ma:internalName="TaxCatchAll" ma:showField="CatchAllData" ma:web="8e4e03e1-f8b1-44af-8a18-d6c17e30f4d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8e4e03e1-f8b1-44af-8a18-d6c17e30f4d4" xsi:nil="true"/>
    <lcf76f155ced4ddcb4097134ff3c332f xmlns="e3f02ce4-f17e-46f8-88f7-72120ec08e56">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75A931-34B8-4B4C-938C-122BC119BA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f02ce4-f17e-46f8-88f7-72120ec08e56"/>
    <ds:schemaRef ds:uri="8e4e03e1-f8b1-44af-8a18-d6c17e30f4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CF8F8C1-06F3-4097-A9B4-3F5F934451F3}">
  <ds:schemaRefs>
    <ds:schemaRef ds:uri="http://schemas.microsoft.com/office/2006/metadata/properties"/>
    <ds:schemaRef ds:uri="http://schemas.microsoft.com/office/infopath/2007/PartnerControls"/>
    <ds:schemaRef ds:uri="8e4e03e1-f8b1-44af-8a18-d6c17e30f4d4"/>
    <ds:schemaRef ds:uri="e3f02ce4-f17e-46f8-88f7-72120ec08e56"/>
  </ds:schemaRefs>
</ds:datastoreItem>
</file>

<file path=customXml/itemProps3.xml><?xml version="1.0" encoding="utf-8"?>
<ds:datastoreItem xmlns:ds="http://schemas.openxmlformats.org/officeDocument/2006/customXml" ds:itemID="{4674B271-B5CD-45D0-B358-D7916913151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Jhoan Charry</dc:creator>
  <keywords/>
  <dc:description/>
  <lastModifiedBy>Jhoan Camilo Charry Perez</lastModifiedBy>
  <revision>4</revision>
  <dcterms:created xsi:type="dcterms:W3CDTF">2025-11-15T23:11:00.0000000Z</dcterms:created>
  <dcterms:modified xsi:type="dcterms:W3CDTF">2025-11-15T23:36:03.7283931Z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0x01010029D82C79E9C45A4F8892A5168669910F</vt:lpwstr>
  </property>
  <property fmtid="{D5CDD505-2E9C-101B-9397-08002B2CF9AE}" pid="3" name="MSIP_Label_fc111285-cafa-4fc9-8a9a-bd902089b24f_Enabled">
    <vt:lpwstr>true</vt:lpwstr>
  </property>
  <property fmtid="{D5CDD505-2E9C-101B-9397-08002B2CF9AE}" pid="4" name="MSIP_Label_fc111285-cafa-4fc9-8a9a-bd902089b24f_SetDate">
    <vt:lpwstr>2025-11-15T23:11:50Z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6834f472-ee38-4363-b288-9d4b37f583b8</vt:lpwstr>
  </property>
  <property fmtid="{D5CDD505-2E9C-101B-9397-08002B2CF9AE}" pid="9" name="MSIP_Label_fc111285-cafa-4fc9-8a9a-bd902089b24f_ContentBits">
    <vt:lpwstr>0</vt:lpwstr>
  </property>
  <property fmtid="{D5CDD505-2E9C-101B-9397-08002B2CF9AE}" pid="10" name="MSIP_Label_fc111285-cafa-4fc9-8a9a-bd902089b24f_Tag">
    <vt:lpwstr>10, 0, 1, 2</vt:lpwstr>
  </property>
  <property fmtid="{D5CDD505-2E9C-101B-9397-08002B2CF9AE}" pid="11" name="MediaServiceImageTags">
    <vt:lpwstr/>
  </property>
</Properties>
</file>