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928159209"/>
        <w:docPartObj>
          <w:docPartGallery w:val="Cover Pages"/>
          <w:docPartUnique/>
        </w:docPartObj>
      </w:sdtPr>
      <w:sdtEndPr>
        <w:rPr>
          <w:rFonts w:eastAsiaTheme="minorHAnsi"/>
          <w:color w:val="auto"/>
          <w:lang w:eastAsia="en-US"/>
        </w:rPr>
      </w:sdtEndPr>
      <w:sdtContent>
        <w:p w14:paraId="46B457DE" w14:textId="53952495" w:rsidR="007A66C3" w:rsidRDefault="007A66C3">
          <w:pPr>
            <w:pStyle w:val="Sinespaciado"/>
            <w:spacing w:before="1540" w:after="240"/>
            <w:jc w:val="center"/>
            <w:rPr>
              <w:color w:val="5B9BD5" w:themeColor="accent1"/>
            </w:rPr>
          </w:pPr>
          <w:r>
            <w:rPr>
              <w:noProof/>
              <w:color w:val="5B9BD5" w:themeColor="accent1"/>
            </w:rPr>
            <w:drawing>
              <wp:inline distT="0" distB="0" distL="0" distR="0" wp14:anchorId="5E11575B" wp14:editId="5A5115F3">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0F9BCCD2" w14:textId="5FFCDF2B" w:rsidR="007A66C3" w:rsidRDefault="007A66C3">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 xml:space="preserve">investigacion </w:t>
          </w:r>
          <w:sdt>
            <w:sdtPr>
              <w:rPr>
                <w:rFonts w:asciiTheme="majorHAnsi" w:eastAsiaTheme="majorEastAsia" w:hAnsiTheme="majorHAnsi" w:cstheme="majorBidi"/>
                <w:caps/>
                <w:color w:val="5B9BD5" w:themeColor="accent1"/>
                <w:sz w:val="72"/>
                <w:szCs w:val="72"/>
              </w:rPr>
              <w:alias w:val="Título"/>
              <w:tag w:val=""/>
              <w:id w:val="1735040861"/>
              <w:placeholder>
                <w:docPart w:val="6D4BAA4CECFB45129CD4CEDC5C0D0CC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r>
                <w:rPr>
                  <w:rFonts w:asciiTheme="majorHAnsi" w:eastAsiaTheme="majorEastAsia" w:hAnsiTheme="majorHAnsi" w:cstheme="majorBidi"/>
                  <w:caps/>
                  <w:color w:val="5B9BD5" w:themeColor="accent1"/>
                  <w:sz w:val="72"/>
                  <w:szCs w:val="72"/>
                </w:rPr>
                <w:t>Configuracion de sistemas operativos</w:t>
              </w:r>
            </w:sdtContent>
          </w:sdt>
        </w:p>
        <w:sdt>
          <w:sdtPr>
            <w:rPr>
              <w:color w:val="5B9BD5" w:themeColor="accent1"/>
              <w:sz w:val="28"/>
              <w:szCs w:val="28"/>
            </w:rPr>
            <w:alias w:val="Subtítulo"/>
            <w:tag w:val=""/>
            <w:id w:val="328029620"/>
            <w:placeholder>
              <w:docPart w:val="62B05408A3E3435794D5E47BCD9534FE"/>
            </w:placeholder>
            <w:dataBinding w:prefixMappings="xmlns:ns0='http://purl.org/dc/elements/1.1/' xmlns:ns1='http://schemas.openxmlformats.org/package/2006/metadata/core-properties' " w:xpath="/ns1:coreProperties[1]/ns0:subject[1]" w:storeItemID="{6C3C8BC8-F283-45AE-878A-BAB7291924A1}"/>
            <w:text/>
          </w:sdtPr>
          <w:sdtContent>
            <w:p w14:paraId="670D60B7" w14:textId="77B11209" w:rsidR="007A66C3" w:rsidRDefault="007A66C3">
              <w:pPr>
                <w:pStyle w:val="Sinespaciado"/>
                <w:jc w:val="center"/>
                <w:rPr>
                  <w:color w:val="5B9BD5" w:themeColor="accent1"/>
                  <w:sz w:val="28"/>
                  <w:szCs w:val="28"/>
                </w:rPr>
              </w:pPr>
              <w:r>
                <w:rPr>
                  <w:color w:val="5B9BD5" w:themeColor="accent1"/>
                  <w:sz w:val="28"/>
                  <w:szCs w:val="28"/>
                </w:rPr>
                <w:t>Sistemas informáticos</w:t>
              </w:r>
            </w:p>
          </w:sdtContent>
        </w:sdt>
        <w:p w14:paraId="074430D0" w14:textId="77777777" w:rsidR="007A66C3" w:rsidRDefault="007A66C3">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73C3E796" wp14:editId="3D985D4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3-20T00:00:00Z">
                                    <w:dateFormat w:val="d 'de' MMMM 'de' yyyy"/>
                                    <w:lid w:val="es-ES"/>
                                    <w:storeMappedDataAs w:val="dateTime"/>
                                    <w:calendar w:val="gregorian"/>
                                  </w:date>
                                </w:sdtPr>
                                <w:sdtContent>
                                  <w:p w14:paraId="2BC62D85" w14:textId="19111ED2" w:rsidR="007A66C3" w:rsidRDefault="007A66C3">
                                    <w:pPr>
                                      <w:pStyle w:val="Sinespaciado"/>
                                      <w:spacing w:after="40"/>
                                      <w:jc w:val="center"/>
                                      <w:rPr>
                                        <w:caps/>
                                        <w:color w:val="5B9BD5" w:themeColor="accent1"/>
                                        <w:sz w:val="28"/>
                                        <w:szCs w:val="28"/>
                                      </w:rPr>
                                    </w:pPr>
                                    <w:r>
                                      <w:rPr>
                                        <w:caps/>
                                        <w:color w:val="5B9BD5" w:themeColor="accent1"/>
                                        <w:sz w:val="28"/>
                                        <w:szCs w:val="28"/>
                                      </w:rPr>
                                      <w:t>20 de marzo de 2026</w:t>
                                    </w:r>
                                  </w:p>
                                </w:sdtContent>
                              </w:sdt>
                              <w:p w14:paraId="6CCD0BF3" w14:textId="1CBFA797" w:rsidR="007A66C3" w:rsidRDefault="007A66C3">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Decroly</w:t>
                                    </w:r>
                                  </w:sdtContent>
                                </w:sdt>
                              </w:p>
                              <w:p w14:paraId="115051CE" w14:textId="26E33576" w:rsidR="007A66C3" w:rsidRDefault="007A66C3">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Content>
                                    <w:proofErr w:type="spellStart"/>
                                    <w:r>
                                      <w:rPr>
                                        <w:color w:val="5B9BD5" w:themeColor="accent1"/>
                                      </w:rPr>
                                      <w:t>Joaquin</w:t>
                                    </w:r>
                                    <w:proofErr w:type="spellEnd"/>
                                    <w:r>
                                      <w:rPr>
                                        <w:color w:val="5B9BD5" w:themeColor="accent1"/>
                                      </w:rPr>
                                      <w:t xml:space="preserve"> Camilo </w:t>
                                    </w:r>
                                    <w:proofErr w:type="spellStart"/>
                                    <w:r>
                                      <w:rPr>
                                        <w:color w:val="5B9BD5" w:themeColor="accent1"/>
                                      </w:rPr>
                                      <w:t>Arone</w:t>
                                    </w:r>
                                    <w:proofErr w:type="spellEnd"/>
                                    <w:r>
                                      <w:rPr>
                                        <w:color w:val="5B9BD5" w:themeColor="accent1"/>
                                      </w:rPr>
                                      <w:t xml:space="preserve"> Chuque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3C3E796"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3-20T00:00:00Z">
                              <w:dateFormat w:val="d 'de' MMMM 'de' yyyy"/>
                              <w:lid w:val="es-ES"/>
                              <w:storeMappedDataAs w:val="dateTime"/>
                              <w:calendar w:val="gregorian"/>
                            </w:date>
                          </w:sdtPr>
                          <w:sdtContent>
                            <w:p w14:paraId="2BC62D85" w14:textId="19111ED2" w:rsidR="007A66C3" w:rsidRDefault="007A66C3">
                              <w:pPr>
                                <w:pStyle w:val="Sinespaciado"/>
                                <w:spacing w:after="40"/>
                                <w:jc w:val="center"/>
                                <w:rPr>
                                  <w:caps/>
                                  <w:color w:val="5B9BD5" w:themeColor="accent1"/>
                                  <w:sz w:val="28"/>
                                  <w:szCs w:val="28"/>
                                </w:rPr>
                              </w:pPr>
                              <w:r>
                                <w:rPr>
                                  <w:caps/>
                                  <w:color w:val="5B9BD5" w:themeColor="accent1"/>
                                  <w:sz w:val="28"/>
                                  <w:szCs w:val="28"/>
                                </w:rPr>
                                <w:t>20 de marzo de 2026</w:t>
                              </w:r>
                            </w:p>
                          </w:sdtContent>
                        </w:sdt>
                        <w:p w14:paraId="6CCD0BF3" w14:textId="1CBFA797" w:rsidR="007A66C3" w:rsidRDefault="007A66C3">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Decroly</w:t>
                              </w:r>
                            </w:sdtContent>
                          </w:sdt>
                        </w:p>
                        <w:p w14:paraId="115051CE" w14:textId="26E33576" w:rsidR="007A66C3" w:rsidRDefault="007A66C3">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Content>
                              <w:proofErr w:type="spellStart"/>
                              <w:r>
                                <w:rPr>
                                  <w:color w:val="5B9BD5" w:themeColor="accent1"/>
                                </w:rPr>
                                <w:t>Joaquin</w:t>
                              </w:r>
                              <w:proofErr w:type="spellEnd"/>
                              <w:r>
                                <w:rPr>
                                  <w:color w:val="5B9BD5" w:themeColor="accent1"/>
                                </w:rPr>
                                <w:t xml:space="preserve"> Camilo </w:t>
                              </w:r>
                              <w:proofErr w:type="spellStart"/>
                              <w:r>
                                <w:rPr>
                                  <w:color w:val="5B9BD5" w:themeColor="accent1"/>
                                </w:rPr>
                                <w:t>Arone</w:t>
                              </w:r>
                              <w:proofErr w:type="spellEnd"/>
                              <w:r>
                                <w:rPr>
                                  <w:color w:val="5B9BD5" w:themeColor="accent1"/>
                                </w:rPr>
                                <w:t xml:space="preserve"> Chuque</w:t>
                              </w:r>
                            </w:sdtContent>
                          </w:sdt>
                        </w:p>
                      </w:txbxContent>
                    </v:textbox>
                    <w10:wrap anchorx="margin" anchory="page"/>
                  </v:shape>
                </w:pict>
              </mc:Fallback>
            </mc:AlternateContent>
          </w:r>
          <w:r>
            <w:rPr>
              <w:noProof/>
              <w:color w:val="5B9BD5" w:themeColor="accent1"/>
            </w:rPr>
            <w:drawing>
              <wp:inline distT="0" distB="0" distL="0" distR="0" wp14:anchorId="19403DE6" wp14:editId="50935BBF">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A6BFFA0" w14:textId="089B994C" w:rsidR="007A66C3" w:rsidRDefault="007A66C3">
          <w:r>
            <w:br w:type="page"/>
          </w:r>
        </w:p>
        <w:bookmarkStart w:id="0" w:name="_GoBack" w:displacedByCustomXml="next"/>
        <w:bookmarkEnd w:id="0" w:displacedByCustomXml="next"/>
      </w:sdtContent>
    </w:sdt>
    <w:p w14:paraId="41484EDF" w14:textId="77777777" w:rsidR="00F26537" w:rsidRDefault="00F26537" w:rsidP="00F26537"/>
    <w:sdt>
      <w:sdtPr>
        <w:rPr>
          <w:rFonts w:asciiTheme="minorHAnsi" w:eastAsiaTheme="minorHAnsi" w:hAnsiTheme="minorHAnsi" w:cstheme="minorBidi"/>
          <w:color w:val="auto"/>
          <w:sz w:val="22"/>
          <w:szCs w:val="22"/>
          <w:lang w:eastAsia="en-US"/>
        </w:rPr>
        <w:id w:val="-895432928"/>
        <w:docPartObj>
          <w:docPartGallery w:val="Table of Contents"/>
          <w:docPartUnique/>
        </w:docPartObj>
      </w:sdtPr>
      <w:sdtEndPr>
        <w:rPr>
          <w:b/>
          <w:bCs/>
        </w:rPr>
      </w:sdtEndPr>
      <w:sdtContent>
        <w:p w14:paraId="37DD7268" w14:textId="77777777" w:rsidR="007A66C3" w:rsidRDefault="007A66C3">
          <w:pPr>
            <w:pStyle w:val="TtuloTDC"/>
            <w:rPr>
              <w:rFonts w:asciiTheme="minorHAnsi" w:eastAsiaTheme="minorHAnsi" w:hAnsiTheme="minorHAnsi" w:cstheme="minorBidi"/>
              <w:color w:val="auto"/>
              <w:sz w:val="22"/>
              <w:szCs w:val="22"/>
              <w:lang w:eastAsia="en-US"/>
            </w:rPr>
          </w:pPr>
        </w:p>
        <w:p w14:paraId="123E19FE" w14:textId="77777777" w:rsidR="007A66C3" w:rsidRDefault="007A66C3">
          <w:pPr>
            <w:pStyle w:val="TtuloTDC"/>
            <w:rPr>
              <w:rFonts w:asciiTheme="minorHAnsi" w:eastAsiaTheme="minorHAnsi" w:hAnsiTheme="minorHAnsi" w:cstheme="minorBidi"/>
              <w:color w:val="auto"/>
              <w:sz w:val="22"/>
              <w:szCs w:val="22"/>
              <w:lang w:eastAsia="en-US"/>
            </w:rPr>
          </w:pPr>
        </w:p>
        <w:p w14:paraId="58E8423B" w14:textId="77777777" w:rsidR="007A66C3" w:rsidRDefault="007A66C3">
          <w:pPr>
            <w:pStyle w:val="TtuloTDC"/>
            <w:rPr>
              <w:rFonts w:asciiTheme="minorHAnsi" w:eastAsiaTheme="minorHAnsi" w:hAnsiTheme="minorHAnsi" w:cstheme="minorBidi"/>
              <w:color w:val="auto"/>
              <w:sz w:val="22"/>
              <w:szCs w:val="22"/>
              <w:lang w:eastAsia="en-US"/>
            </w:rPr>
          </w:pPr>
        </w:p>
        <w:p w14:paraId="2F826C09" w14:textId="77777777" w:rsidR="007A66C3" w:rsidRDefault="007A66C3">
          <w:pPr>
            <w:pStyle w:val="TtuloTDC"/>
            <w:rPr>
              <w:rFonts w:asciiTheme="minorHAnsi" w:eastAsiaTheme="minorHAnsi" w:hAnsiTheme="minorHAnsi" w:cstheme="minorBidi"/>
              <w:color w:val="auto"/>
              <w:sz w:val="22"/>
              <w:szCs w:val="22"/>
              <w:lang w:eastAsia="en-US"/>
            </w:rPr>
          </w:pPr>
        </w:p>
        <w:p w14:paraId="6C3A541F" w14:textId="6141AC78" w:rsidR="00F26537" w:rsidRDefault="00F26537">
          <w:pPr>
            <w:pStyle w:val="TtuloTDC"/>
          </w:pPr>
          <w:r>
            <w:t>Índice</w:t>
          </w:r>
        </w:p>
        <w:p w14:paraId="14BA0F8B" w14:textId="11773776" w:rsidR="00F26537" w:rsidRDefault="00F26537">
          <w:pPr>
            <w:pStyle w:val="TDC1"/>
            <w:tabs>
              <w:tab w:val="right" w:leader="dot" w:pos="8494"/>
            </w:tabs>
            <w:rPr>
              <w:noProof/>
            </w:rPr>
          </w:pPr>
          <w:r>
            <w:fldChar w:fldCharType="begin"/>
          </w:r>
          <w:r>
            <w:instrText xml:space="preserve"> TOC \o "1-3" \h \z \u </w:instrText>
          </w:r>
          <w:r>
            <w:fldChar w:fldCharType="separate"/>
          </w:r>
          <w:hyperlink w:anchor="_Toc224636187" w:history="1">
            <w:r w:rsidRPr="00C47AF9">
              <w:rPr>
                <w:rStyle w:val="Hipervnculo"/>
                <w:noProof/>
              </w:rPr>
              <w:t>Introducción</w:t>
            </w:r>
            <w:r>
              <w:rPr>
                <w:noProof/>
                <w:webHidden/>
              </w:rPr>
              <w:tab/>
            </w:r>
            <w:r>
              <w:rPr>
                <w:noProof/>
                <w:webHidden/>
              </w:rPr>
              <w:fldChar w:fldCharType="begin"/>
            </w:r>
            <w:r>
              <w:rPr>
                <w:noProof/>
                <w:webHidden/>
              </w:rPr>
              <w:instrText xml:space="preserve"> PAGEREF _Toc224636187 \h </w:instrText>
            </w:r>
            <w:r>
              <w:rPr>
                <w:noProof/>
                <w:webHidden/>
              </w:rPr>
            </w:r>
            <w:r>
              <w:rPr>
                <w:noProof/>
                <w:webHidden/>
              </w:rPr>
              <w:fldChar w:fldCharType="separate"/>
            </w:r>
            <w:r w:rsidR="00707B7E">
              <w:rPr>
                <w:noProof/>
                <w:webHidden/>
              </w:rPr>
              <w:t>2</w:t>
            </w:r>
            <w:r>
              <w:rPr>
                <w:noProof/>
                <w:webHidden/>
              </w:rPr>
              <w:fldChar w:fldCharType="end"/>
            </w:r>
          </w:hyperlink>
        </w:p>
        <w:p w14:paraId="40F2F8B9" w14:textId="2125EA9B" w:rsidR="00F26537" w:rsidRDefault="00707B7E">
          <w:pPr>
            <w:pStyle w:val="TDC1"/>
            <w:tabs>
              <w:tab w:val="right" w:leader="dot" w:pos="8494"/>
            </w:tabs>
            <w:rPr>
              <w:noProof/>
            </w:rPr>
          </w:pPr>
          <w:hyperlink w:anchor="_Toc224636188" w:history="1">
            <w:r w:rsidR="00F26537" w:rsidRPr="00C47AF9">
              <w:rPr>
                <w:rStyle w:val="Hipervnculo"/>
                <w:noProof/>
              </w:rPr>
              <w:t>Herramientas de seguridad</w:t>
            </w:r>
            <w:r w:rsidR="00F26537">
              <w:rPr>
                <w:noProof/>
                <w:webHidden/>
              </w:rPr>
              <w:tab/>
            </w:r>
            <w:r w:rsidR="00F26537">
              <w:rPr>
                <w:noProof/>
                <w:webHidden/>
              </w:rPr>
              <w:fldChar w:fldCharType="begin"/>
            </w:r>
            <w:r w:rsidR="00F26537">
              <w:rPr>
                <w:noProof/>
                <w:webHidden/>
              </w:rPr>
              <w:instrText xml:space="preserve"> PAGEREF _Toc224636188 \h </w:instrText>
            </w:r>
            <w:r w:rsidR="00F26537">
              <w:rPr>
                <w:noProof/>
                <w:webHidden/>
              </w:rPr>
            </w:r>
            <w:r w:rsidR="00F26537">
              <w:rPr>
                <w:noProof/>
                <w:webHidden/>
              </w:rPr>
              <w:fldChar w:fldCharType="separate"/>
            </w:r>
            <w:r>
              <w:rPr>
                <w:noProof/>
                <w:webHidden/>
              </w:rPr>
              <w:t>3</w:t>
            </w:r>
            <w:r w:rsidR="00F26537">
              <w:rPr>
                <w:noProof/>
                <w:webHidden/>
              </w:rPr>
              <w:fldChar w:fldCharType="end"/>
            </w:r>
          </w:hyperlink>
        </w:p>
        <w:p w14:paraId="443CB802" w14:textId="69DB01EF" w:rsidR="00F26537" w:rsidRDefault="00707B7E">
          <w:pPr>
            <w:pStyle w:val="TDC1"/>
            <w:tabs>
              <w:tab w:val="right" w:leader="dot" w:pos="8494"/>
            </w:tabs>
            <w:rPr>
              <w:noProof/>
            </w:rPr>
          </w:pPr>
          <w:hyperlink w:anchor="_Toc224636189" w:history="1">
            <w:r w:rsidR="00F26537" w:rsidRPr="00C47AF9">
              <w:rPr>
                <w:rStyle w:val="Hipervnculo"/>
                <w:noProof/>
              </w:rPr>
              <w:t>Buenas prácticas</w:t>
            </w:r>
            <w:r w:rsidR="00F26537">
              <w:rPr>
                <w:noProof/>
                <w:webHidden/>
              </w:rPr>
              <w:tab/>
            </w:r>
            <w:r w:rsidR="00F26537">
              <w:rPr>
                <w:noProof/>
                <w:webHidden/>
              </w:rPr>
              <w:fldChar w:fldCharType="begin"/>
            </w:r>
            <w:r w:rsidR="00F26537">
              <w:rPr>
                <w:noProof/>
                <w:webHidden/>
              </w:rPr>
              <w:instrText xml:space="preserve"> PAGEREF _Toc224636189 \h </w:instrText>
            </w:r>
            <w:r w:rsidR="00F26537">
              <w:rPr>
                <w:noProof/>
                <w:webHidden/>
              </w:rPr>
            </w:r>
            <w:r w:rsidR="00F26537">
              <w:rPr>
                <w:noProof/>
                <w:webHidden/>
              </w:rPr>
              <w:fldChar w:fldCharType="separate"/>
            </w:r>
            <w:r>
              <w:rPr>
                <w:noProof/>
                <w:webHidden/>
              </w:rPr>
              <w:t>5</w:t>
            </w:r>
            <w:r w:rsidR="00F26537">
              <w:rPr>
                <w:noProof/>
                <w:webHidden/>
              </w:rPr>
              <w:fldChar w:fldCharType="end"/>
            </w:r>
          </w:hyperlink>
        </w:p>
        <w:p w14:paraId="686C06A8" w14:textId="4638B773" w:rsidR="00F26537" w:rsidRDefault="00707B7E">
          <w:pPr>
            <w:pStyle w:val="TDC1"/>
            <w:tabs>
              <w:tab w:val="right" w:leader="dot" w:pos="8494"/>
            </w:tabs>
            <w:rPr>
              <w:noProof/>
            </w:rPr>
          </w:pPr>
          <w:hyperlink w:anchor="_Toc224636190" w:history="1">
            <w:r w:rsidR="00F26537" w:rsidRPr="00C47AF9">
              <w:rPr>
                <w:rStyle w:val="Hipervnculo"/>
                <w:noProof/>
              </w:rPr>
              <w:t>Seguridad de cuentas</w:t>
            </w:r>
            <w:r w:rsidR="00F26537">
              <w:rPr>
                <w:noProof/>
                <w:webHidden/>
              </w:rPr>
              <w:tab/>
            </w:r>
            <w:r w:rsidR="00F26537">
              <w:rPr>
                <w:noProof/>
                <w:webHidden/>
              </w:rPr>
              <w:fldChar w:fldCharType="begin"/>
            </w:r>
            <w:r w:rsidR="00F26537">
              <w:rPr>
                <w:noProof/>
                <w:webHidden/>
              </w:rPr>
              <w:instrText xml:space="preserve"> PAGEREF _Toc224636190 \h </w:instrText>
            </w:r>
            <w:r w:rsidR="00F26537">
              <w:rPr>
                <w:noProof/>
                <w:webHidden/>
              </w:rPr>
            </w:r>
            <w:r w:rsidR="00F26537">
              <w:rPr>
                <w:noProof/>
                <w:webHidden/>
              </w:rPr>
              <w:fldChar w:fldCharType="separate"/>
            </w:r>
            <w:r>
              <w:rPr>
                <w:noProof/>
                <w:webHidden/>
              </w:rPr>
              <w:t>6</w:t>
            </w:r>
            <w:r w:rsidR="00F26537">
              <w:rPr>
                <w:noProof/>
                <w:webHidden/>
              </w:rPr>
              <w:fldChar w:fldCharType="end"/>
            </w:r>
          </w:hyperlink>
        </w:p>
        <w:p w14:paraId="13484462" w14:textId="74F2C4AA" w:rsidR="00F26537" w:rsidRDefault="00707B7E">
          <w:pPr>
            <w:pStyle w:val="TDC1"/>
            <w:tabs>
              <w:tab w:val="right" w:leader="dot" w:pos="8494"/>
            </w:tabs>
            <w:rPr>
              <w:noProof/>
            </w:rPr>
          </w:pPr>
          <w:hyperlink w:anchor="_Toc224636191" w:history="1">
            <w:r w:rsidR="00F26537" w:rsidRPr="00C47AF9">
              <w:rPr>
                <w:rStyle w:val="Hipervnculo"/>
                <w:noProof/>
              </w:rPr>
              <w:t>Conclusión</w:t>
            </w:r>
            <w:r w:rsidR="00F26537">
              <w:rPr>
                <w:noProof/>
                <w:webHidden/>
              </w:rPr>
              <w:tab/>
            </w:r>
            <w:r w:rsidR="00F26537">
              <w:rPr>
                <w:noProof/>
                <w:webHidden/>
              </w:rPr>
              <w:fldChar w:fldCharType="begin"/>
            </w:r>
            <w:r w:rsidR="00F26537">
              <w:rPr>
                <w:noProof/>
                <w:webHidden/>
              </w:rPr>
              <w:instrText xml:space="preserve"> PAGEREF _Toc224636191 \h </w:instrText>
            </w:r>
            <w:r w:rsidR="00F26537">
              <w:rPr>
                <w:noProof/>
                <w:webHidden/>
              </w:rPr>
            </w:r>
            <w:r w:rsidR="00F26537">
              <w:rPr>
                <w:noProof/>
                <w:webHidden/>
              </w:rPr>
              <w:fldChar w:fldCharType="separate"/>
            </w:r>
            <w:r>
              <w:rPr>
                <w:noProof/>
                <w:webHidden/>
              </w:rPr>
              <w:t>7</w:t>
            </w:r>
            <w:r w:rsidR="00F26537">
              <w:rPr>
                <w:noProof/>
                <w:webHidden/>
              </w:rPr>
              <w:fldChar w:fldCharType="end"/>
            </w:r>
          </w:hyperlink>
        </w:p>
        <w:p w14:paraId="567425E9" w14:textId="77072CF9" w:rsidR="00F26537" w:rsidRDefault="00707B7E">
          <w:pPr>
            <w:pStyle w:val="TDC1"/>
            <w:tabs>
              <w:tab w:val="right" w:leader="dot" w:pos="8494"/>
            </w:tabs>
            <w:rPr>
              <w:noProof/>
            </w:rPr>
          </w:pPr>
          <w:hyperlink w:anchor="_Toc224636192" w:history="1">
            <w:r w:rsidR="00F26537" w:rsidRPr="00C47AF9">
              <w:rPr>
                <w:rStyle w:val="Hipervnculo"/>
                <w:noProof/>
              </w:rPr>
              <w:t>Webgrafia</w:t>
            </w:r>
            <w:r w:rsidR="00F26537">
              <w:rPr>
                <w:noProof/>
                <w:webHidden/>
              </w:rPr>
              <w:tab/>
            </w:r>
            <w:r w:rsidR="00F26537">
              <w:rPr>
                <w:noProof/>
                <w:webHidden/>
              </w:rPr>
              <w:fldChar w:fldCharType="begin"/>
            </w:r>
            <w:r w:rsidR="00F26537">
              <w:rPr>
                <w:noProof/>
                <w:webHidden/>
              </w:rPr>
              <w:instrText xml:space="preserve"> PAGEREF _Toc224636192 \h </w:instrText>
            </w:r>
            <w:r w:rsidR="00F26537">
              <w:rPr>
                <w:noProof/>
                <w:webHidden/>
              </w:rPr>
            </w:r>
            <w:r w:rsidR="00F26537">
              <w:rPr>
                <w:noProof/>
                <w:webHidden/>
              </w:rPr>
              <w:fldChar w:fldCharType="separate"/>
            </w:r>
            <w:r>
              <w:rPr>
                <w:noProof/>
                <w:webHidden/>
              </w:rPr>
              <w:t>7</w:t>
            </w:r>
            <w:r w:rsidR="00F26537">
              <w:rPr>
                <w:noProof/>
                <w:webHidden/>
              </w:rPr>
              <w:fldChar w:fldCharType="end"/>
            </w:r>
          </w:hyperlink>
        </w:p>
        <w:p w14:paraId="40DF5255" w14:textId="77777777" w:rsidR="00F26537" w:rsidRDefault="00F26537">
          <w:r>
            <w:rPr>
              <w:b/>
              <w:bCs/>
            </w:rPr>
            <w:fldChar w:fldCharType="end"/>
          </w:r>
        </w:p>
      </w:sdtContent>
    </w:sdt>
    <w:p w14:paraId="526655ED" w14:textId="77777777" w:rsidR="00F26537" w:rsidRDefault="00F26537">
      <w:r>
        <w:br w:type="page"/>
      </w:r>
    </w:p>
    <w:p w14:paraId="3AFB5724" w14:textId="77777777" w:rsidR="00F26537" w:rsidRPr="00F26537" w:rsidRDefault="00F26537" w:rsidP="00F26537"/>
    <w:p w14:paraId="574AC516" w14:textId="77777777" w:rsidR="00F26537" w:rsidRPr="00F26537" w:rsidRDefault="00F26537" w:rsidP="00F26537"/>
    <w:p w14:paraId="2B0C3579" w14:textId="77777777" w:rsidR="007A66C3" w:rsidRDefault="007A66C3" w:rsidP="00F26537">
      <w:pPr>
        <w:pStyle w:val="Ttulo1"/>
      </w:pPr>
      <w:bookmarkStart w:id="1" w:name="_Toc224636187"/>
    </w:p>
    <w:p w14:paraId="6A77C1FE" w14:textId="0D87BA8C" w:rsidR="00EB4D9A" w:rsidRDefault="00F26537" w:rsidP="00F26537">
      <w:pPr>
        <w:pStyle w:val="Ttulo1"/>
      </w:pPr>
      <w:r>
        <w:t>Introducción</w:t>
      </w:r>
      <w:bookmarkEnd w:id="1"/>
      <w:r>
        <w:t xml:space="preserve"> </w:t>
      </w:r>
    </w:p>
    <w:p w14:paraId="0F5A27C9" w14:textId="77777777" w:rsidR="00F26537" w:rsidRDefault="00F26537"/>
    <w:p w14:paraId="20D332EA" w14:textId="0E6C27AB" w:rsidR="007A66C3" w:rsidRDefault="007A66C3">
      <w:r w:rsidRPr="007A66C3">
        <w:t xml:space="preserve">La ciberseguridad es un aspecto fundamental en el uso de los sistemas informáticos en la actualidad, ya que cada vez más actividades personales, académicas y profesionales dependen de la tecnología. La creciente cantidad de amenazas digitales, como el malware, el phishing o los accesos no autorizados, hace necesario aplicar medidas de protección eficaces. </w:t>
      </w:r>
    </w:p>
    <w:p w14:paraId="663A9440" w14:textId="77777777" w:rsidR="007A66C3" w:rsidRDefault="007A66C3"/>
    <w:p w14:paraId="10B4FCD3" w14:textId="3356B7BA" w:rsidR="00BD49F6" w:rsidRDefault="007A66C3">
      <w:r w:rsidRPr="007A66C3">
        <w:t>En este contexto, es importante conocer las principales herramientas de seguridad, así como adoptar buenas prácticas y aplicar medidas específicas para proteger las cuentas personales. Estas acciones permiten reducir riesgos, proteger la información y garantizar un uso seguro de los sistemas informáticos.</w:t>
      </w:r>
      <w:r w:rsidR="00BD49F6">
        <w:br w:type="page"/>
      </w:r>
    </w:p>
    <w:p w14:paraId="531CE867" w14:textId="77777777" w:rsidR="00E706F7" w:rsidRDefault="00E706F7"/>
    <w:p w14:paraId="0A53E3FA" w14:textId="77777777" w:rsidR="00F26537" w:rsidRDefault="00F26537" w:rsidP="00F26537">
      <w:pPr>
        <w:pStyle w:val="Ttulo1"/>
      </w:pPr>
      <w:bookmarkStart w:id="2" w:name="_Toc224636188"/>
      <w:r>
        <w:t>Herramientas de seguridad</w:t>
      </w:r>
      <w:bookmarkEnd w:id="2"/>
    </w:p>
    <w:p w14:paraId="476916D7" w14:textId="793D5C5F" w:rsidR="00414366" w:rsidRPr="00414366" w:rsidRDefault="00F0307D" w:rsidP="00414366">
      <w:r>
        <w:t xml:space="preserve">Las herramientas de seguridad son aplicaciones y sistemas diseñadas para proteger los equipos informáticos, redes y datos frente a amenazas como virus, accesos no autorizados, robo de datos, fuga de datos. Estas herramientas actúan como una primera línea de defensa de cualquier sistema operativo. </w:t>
      </w:r>
    </w:p>
    <w:p w14:paraId="4F5D9F92" w14:textId="420D9203" w:rsidR="00F26537" w:rsidRPr="00FD6E2E" w:rsidRDefault="00503403" w:rsidP="00503403">
      <w:pPr>
        <w:pStyle w:val="Prrafodelista"/>
        <w:numPr>
          <w:ilvl w:val="0"/>
          <w:numId w:val="1"/>
        </w:numPr>
        <w:rPr>
          <w:b/>
        </w:rPr>
      </w:pPr>
      <w:r w:rsidRPr="00FD6E2E">
        <w:rPr>
          <w:b/>
        </w:rPr>
        <w:t>Antivirus y antimalware</w:t>
      </w:r>
      <w:r w:rsidR="003D175A" w:rsidRPr="00FD6E2E">
        <w:rPr>
          <w:b/>
        </w:rPr>
        <w:t>.</w:t>
      </w:r>
    </w:p>
    <w:p w14:paraId="1DA74D57" w14:textId="6055474D" w:rsidR="00F0307D" w:rsidRDefault="00F0307D" w:rsidP="00F0307D">
      <w:r>
        <w:t xml:space="preserve">Programas diseñados para encargarse de: Detectar, bloquear y eliminar software malicioso (virus, troyanos, </w:t>
      </w:r>
      <w:proofErr w:type="spellStart"/>
      <w:r>
        <w:t>ransomware</w:t>
      </w:r>
      <w:proofErr w:type="spellEnd"/>
      <w:r>
        <w:t xml:space="preserve">, etc.). Funcionan mediante análisis de archivos y comportamientos sospechosos para evitar infecciones del sistema. </w:t>
      </w:r>
    </w:p>
    <w:p w14:paraId="45BEDADF" w14:textId="613935DB" w:rsidR="00F0307D" w:rsidRDefault="00F0307D" w:rsidP="00F0307D">
      <w:r>
        <w:rPr>
          <w:noProof/>
          <w:lang w:eastAsia="es-ES"/>
        </w:rPr>
        <w:drawing>
          <wp:inline distT="0" distB="0" distL="0" distR="0" wp14:anchorId="590E09C8" wp14:editId="13C450F4">
            <wp:extent cx="3648075" cy="2258332"/>
            <wp:effectExtent l="0" t="0" r="0" b="8890"/>
            <wp:docPr id="3" name="Imagen 3" descr="Diferencias entre antivirus y antimalware - F1 Informa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ferencias entre antivirus y antimalware - F1 Informat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9791" cy="2265585"/>
                    </a:xfrm>
                    <a:prstGeom prst="rect">
                      <a:avLst/>
                    </a:prstGeom>
                    <a:noFill/>
                    <a:ln>
                      <a:noFill/>
                    </a:ln>
                  </pic:spPr>
                </pic:pic>
              </a:graphicData>
            </a:graphic>
          </wp:inline>
        </w:drawing>
      </w:r>
    </w:p>
    <w:p w14:paraId="17828D05" w14:textId="45DF6D56" w:rsidR="00503403" w:rsidRPr="00FD6E2E" w:rsidRDefault="00503403" w:rsidP="00503403">
      <w:pPr>
        <w:pStyle w:val="Prrafodelista"/>
        <w:numPr>
          <w:ilvl w:val="0"/>
          <w:numId w:val="1"/>
        </w:numPr>
        <w:rPr>
          <w:b/>
        </w:rPr>
      </w:pPr>
      <w:r w:rsidRPr="00FD6E2E">
        <w:rPr>
          <w:b/>
        </w:rPr>
        <w:t>Firewall (cortafuegos)</w:t>
      </w:r>
      <w:r w:rsidR="003D175A" w:rsidRPr="00FD6E2E">
        <w:rPr>
          <w:b/>
        </w:rPr>
        <w:t>.</w:t>
      </w:r>
    </w:p>
    <w:p w14:paraId="27724B4B" w14:textId="12100470" w:rsidR="00F0307D" w:rsidRDefault="00BD49F6" w:rsidP="00F0307D">
      <w:r>
        <w:t xml:space="preserve">El firewall es una herramienta que controla el tráfico de red entrante y saliente, permitiendo o bloqueando conexiones según reglas de seguridad. Su objetivo es evitar accesos no autorizados a un dispositivo o red. </w:t>
      </w:r>
    </w:p>
    <w:p w14:paraId="64C599A7" w14:textId="79CF4967" w:rsidR="00F0307D" w:rsidRDefault="00F0307D" w:rsidP="00F0307D">
      <w:r>
        <w:rPr>
          <w:noProof/>
          <w:lang w:eastAsia="es-ES"/>
        </w:rPr>
        <w:drawing>
          <wp:inline distT="0" distB="0" distL="0" distR="0" wp14:anchorId="33B19FB2" wp14:editId="3DB20973">
            <wp:extent cx="3009900" cy="3104595"/>
            <wp:effectExtent l="0" t="0" r="0" b="635"/>
            <wp:docPr id="2" name="Imagen 2" descr="Cortafuegos (foresta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rtafuegos (forestal) - Wikipedia, la enciclopedia libr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352" t="11274" r="24416" b="46000"/>
                    <a:stretch/>
                  </pic:blipFill>
                  <pic:spPr bwMode="auto">
                    <a:xfrm>
                      <a:off x="0" y="0"/>
                      <a:ext cx="3017006" cy="3111924"/>
                    </a:xfrm>
                    <a:prstGeom prst="rect">
                      <a:avLst/>
                    </a:prstGeom>
                    <a:noFill/>
                    <a:ln>
                      <a:noFill/>
                    </a:ln>
                    <a:extLst>
                      <a:ext uri="{53640926-AAD7-44D8-BBD7-CCE9431645EC}">
                        <a14:shadowObscured xmlns:a14="http://schemas.microsoft.com/office/drawing/2010/main"/>
                      </a:ext>
                    </a:extLst>
                  </pic:spPr>
                </pic:pic>
              </a:graphicData>
            </a:graphic>
          </wp:inline>
        </w:drawing>
      </w:r>
    </w:p>
    <w:p w14:paraId="69F26E2A" w14:textId="7221524C" w:rsidR="00503403" w:rsidRPr="00FD6E2E" w:rsidRDefault="00503403" w:rsidP="00503403">
      <w:pPr>
        <w:pStyle w:val="Prrafodelista"/>
        <w:numPr>
          <w:ilvl w:val="0"/>
          <w:numId w:val="1"/>
        </w:numPr>
        <w:rPr>
          <w:b/>
        </w:rPr>
      </w:pPr>
      <w:r w:rsidRPr="00FD6E2E">
        <w:rPr>
          <w:b/>
        </w:rPr>
        <w:lastRenderedPageBreak/>
        <w:t>Gestores de contraseñas</w:t>
      </w:r>
      <w:r w:rsidR="003D175A" w:rsidRPr="00FD6E2E">
        <w:rPr>
          <w:b/>
        </w:rPr>
        <w:t>.</w:t>
      </w:r>
    </w:p>
    <w:p w14:paraId="035F1F6E" w14:textId="7656F182" w:rsidR="00BD49F6" w:rsidRDefault="00BD49F6" w:rsidP="00BD49F6">
      <w:r>
        <w:t xml:space="preserve">Como su nombre indica permite almacenar contraseñas y gestionarlas de forma segura, también puede servir como un generador de claves complejas y evitando que el usuario tenga que recordarlas todas. </w:t>
      </w:r>
    </w:p>
    <w:p w14:paraId="007C0343" w14:textId="4564D019" w:rsidR="00BD49F6" w:rsidRDefault="00BD49F6" w:rsidP="00BD49F6">
      <w:r>
        <w:rPr>
          <w:noProof/>
          <w:lang w:eastAsia="es-ES"/>
        </w:rPr>
        <w:drawing>
          <wp:inline distT="0" distB="0" distL="0" distR="0" wp14:anchorId="4C0F80AA" wp14:editId="1433C870">
            <wp:extent cx="2971800" cy="1671638"/>
            <wp:effectExtent l="0" t="0" r="0" b="5080"/>
            <wp:docPr id="4" name="Imagen 4" descr="Gestores de Contraseñas, una forma eficaz de almacenar y recordar tus  contraseñ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stores de Contraseñas, una forma eficaz de almacenar y recordar tus  contraseñ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5628" cy="1679416"/>
                    </a:xfrm>
                    <a:prstGeom prst="rect">
                      <a:avLst/>
                    </a:prstGeom>
                    <a:noFill/>
                    <a:ln>
                      <a:noFill/>
                    </a:ln>
                  </pic:spPr>
                </pic:pic>
              </a:graphicData>
            </a:graphic>
          </wp:inline>
        </w:drawing>
      </w:r>
    </w:p>
    <w:p w14:paraId="36FA7751" w14:textId="0F0DEDCB" w:rsidR="00503403" w:rsidRPr="00FD6E2E" w:rsidRDefault="00503403" w:rsidP="00503403">
      <w:pPr>
        <w:pStyle w:val="Prrafodelista"/>
        <w:numPr>
          <w:ilvl w:val="0"/>
          <w:numId w:val="1"/>
        </w:numPr>
        <w:rPr>
          <w:b/>
        </w:rPr>
      </w:pPr>
      <w:r w:rsidRPr="00FD6E2E">
        <w:rPr>
          <w:b/>
        </w:rPr>
        <w:t>Autenticación multifactorial</w:t>
      </w:r>
      <w:r w:rsidR="003D175A" w:rsidRPr="00FD6E2E">
        <w:rPr>
          <w:b/>
        </w:rPr>
        <w:t>.</w:t>
      </w:r>
    </w:p>
    <w:p w14:paraId="24683E38" w14:textId="2DFB5CDC" w:rsidR="00BD49F6" w:rsidRDefault="00BD49F6" w:rsidP="00BD49F6">
      <w:r>
        <w:t>Es un sistema de seguridad que en esencia requiere de dos o más formas de verificación para acceder a una cuenta</w:t>
      </w:r>
      <w:r w:rsidR="00881CC1">
        <w:t xml:space="preserve">, como por ejemplo la contraseña y un código enviado al móvil. </w:t>
      </w:r>
    </w:p>
    <w:p w14:paraId="1F2631A0" w14:textId="69B4B590" w:rsidR="00881CC1" w:rsidRDefault="00881CC1" w:rsidP="00BD49F6">
      <w:r>
        <w:rPr>
          <w:noProof/>
          <w:lang w:eastAsia="es-ES"/>
        </w:rPr>
        <w:drawing>
          <wp:inline distT="0" distB="0" distL="0" distR="0" wp14:anchorId="743898AE" wp14:editId="4F05E17C">
            <wp:extent cx="3124200" cy="1762125"/>
            <wp:effectExtent l="0" t="0" r="0" b="9525"/>
            <wp:docPr id="5" name="Imagen 5" descr="Qué es la Autenticación por 2 Pasos y por qué es importante para su  seguridad? - TecnoSolucion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ué es la Autenticación por 2 Pasos y por qué es importante para su  seguridad? - TecnoSoluciones.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4200" cy="1762125"/>
                    </a:xfrm>
                    <a:prstGeom prst="rect">
                      <a:avLst/>
                    </a:prstGeom>
                    <a:noFill/>
                    <a:ln>
                      <a:noFill/>
                    </a:ln>
                  </pic:spPr>
                </pic:pic>
              </a:graphicData>
            </a:graphic>
          </wp:inline>
        </w:drawing>
      </w:r>
    </w:p>
    <w:p w14:paraId="122559EB" w14:textId="3E916C30" w:rsidR="00503403" w:rsidRPr="00FD6E2E" w:rsidRDefault="00503403" w:rsidP="00503403">
      <w:pPr>
        <w:pStyle w:val="Prrafodelista"/>
        <w:numPr>
          <w:ilvl w:val="0"/>
          <w:numId w:val="1"/>
        </w:numPr>
        <w:rPr>
          <w:b/>
        </w:rPr>
      </w:pPr>
      <w:r w:rsidRPr="00FD6E2E">
        <w:rPr>
          <w:b/>
        </w:rPr>
        <w:t>VPN (Red Privada Virtual)</w:t>
      </w:r>
      <w:r w:rsidR="003D175A" w:rsidRPr="00FD6E2E">
        <w:rPr>
          <w:b/>
        </w:rPr>
        <w:t>.</w:t>
      </w:r>
    </w:p>
    <w:p w14:paraId="55BF9541" w14:textId="475C1C1E" w:rsidR="00E706F7" w:rsidRDefault="00881CC1">
      <w:r>
        <w:t xml:space="preserve">Una herramienta que permite cifrar la conexión a internet, ocultando la información que se envía y recibe. Es especialmente útil al usar redes públicas, ya que protege los datos frente a posibles interceptaciones. </w:t>
      </w:r>
    </w:p>
    <w:p w14:paraId="33AF8869" w14:textId="7161189D" w:rsidR="00881CC1" w:rsidRDefault="00881CC1">
      <w:r>
        <w:rPr>
          <w:noProof/>
          <w:lang w:eastAsia="es-ES"/>
        </w:rPr>
        <w:drawing>
          <wp:inline distT="0" distB="0" distL="0" distR="0" wp14:anchorId="4AB63945" wp14:editId="2B0DF8F3">
            <wp:extent cx="2543175" cy="2543175"/>
            <wp:effectExtent l="0" t="0" r="9525" b="9525"/>
            <wp:docPr id="6" name="Imagen 6" descr="VPN - Secure VPN Proxy - App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PN - Secure VPN Proxy - Apps en Google Pla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3175" cy="2543175"/>
                    </a:xfrm>
                    <a:prstGeom prst="rect">
                      <a:avLst/>
                    </a:prstGeom>
                    <a:noFill/>
                    <a:ln>
                      <a:noFill/>
                    </a:ln>
                  </pic:spPr>
                </pic:pic>
              </a:graphicData>
            </a:graphic>
          </wp:inline>
        </w:drawing>
      </w:r>
    </w:p>
    <w:p w14:paraId="31CDCA10" w14:textId="3F978D67" w:rsidR="00F26537" w:rsidRDefault="00F26537" w:rsidP="00F26537">
      <w:pPr>
        <w:pStyle w:val="Ttulo1"/>
      </w:pPr>
      <w:bookmarkStart w:id="3" w:name="_Toc224636189"/>
      <w:r>
        <w:lastRenderedPageBreak/>
        <w:t>Buenas prácticas</w:t>
      </w:r>
      <w:bookmarkEnd w:id="3"/>
    </w:p>
    <w:p w14:paraId="34187179" w14:textId="77777777" w:rsidR="00AD6C6E" w:rsidRPr="00AD6C6E" w:rsidRDefault="00AD6C6E" w:rsidP="00AD6C6E"/>
    <w:p w14:paraId="3ECD8D6C" w14:textId="124C7404" w:rsidR="00F26537" w:rsidRDefault="005F1B86">
      <w:r>
        <w:t xml:space="preserve">Lo llamado “Buenas practicas” se conoce como buenos hábitos y medidas que los usuarios deben seguir para reducir riesgos en el uso de sistemas informáticos. No quieren herramientas complejas, pero son esenciales para prevenir posibles ataques y proteger la información. </w:t>
      </w:r>
    </w:p>
    <w:p w14:paraId="6EB73841" w14:textId="1A0B665E" w:rsidR="00E706F7" w:rsidRPr="00FD6E2E" w:rsidRDefault="00503403" w:rsidP="00503403">
      <w:pPr>
        <w:pStyle w:val="Prrafodelista"/>
        <w:numPr>
          <w:ilvl w:val="0"/>
          <w:numId w:val="2"/>
        </w:numPr>
        <w:rPr>
          <w:b/>
        </w:rPr>
      </w:pPr>
      <w:r w:rsidRPr="00FD6E2E">
        <w:rPr>
          <w:b/>
        </w:rPr>
        <w:t>Usar contraseñas seguras</w:t>
      </w:r>
      <w:r w:rsidR="003D175A" w:rsidRPr="00FD6E2E">
        <w:rPr>
          <w:b/>
        </w:rPr>
        <w:t>.</w:t>
      </w:r>
    </w:p>
    <w:p w14:paraId="4262DE5E" w14:textId="39FD67AB" w:rsidR="005F1B86" w:rsidRDefault="005F1B86" w:rsidP="005F1B86">
      <w:r>
        <w:t xml:space="preserve">Consiste en usar contraseñas largas, complejas y difíciles de adivinar, combinando letras, números y símbolos. </w:t>
      </w:r>
    </w:p>
    <w:p w14:paraId="4FF95A5C" w14:textId="497EE75C" w:rsidR="00503403" w:rsidRPr="00FD6E2E" w:rsidRDefault="00503403" w:rsidP="00503403">
      <w:pPr>
        <w:pStyle w:val="Prrafodelista"/>
        <w:numPr>
          <w:ilvl w:val="0"/>
          <w:numId w:val="2"/>
        </w:numPr>
        <w:rPr>
          <w:b/>
        </w:rPr>
      </w:pPr>
      <w:r w:rsidRPr="00FD6E2E">
        <w:rPr>
          <w:b/>
        </w:rPr>
        <w:t>No reutilizar contraseñas</w:t>
      </w:r>
      <w:r w:rsidR="003D175A" w:rsidRPr="00FD6E2E">
        <w:rPr>
          <w:b/>
        </w:rPr>
        <w:t>.</w:t>
      </w:r>
    </w:p>
    <w:p w14:paraId="247E7EE7" w14:textId="40562E8C" w:rsidR="005F1B86" w:rsidRDefault="005F1B86" w:rsidP="005F1B86">
      <w:r>
        <w:t xml:space="preserve">Utilizar la misma contraseña repetidas veces en diferentes cuentas puede ser muy arriesgado, porque si una es comprometida, todas las demás también pueden serlo. </w:t>
      </w:r>
    </w:p>
    <w:p w14:paraId="777A21AB" w14:textId="45447C03" w:rsidR="00503403" w:rsidRPr="00FD6E2E" w:rsidRDefault="00503403" w:rsidP="00503403">
      <w:pPr>
        <w:pStyle w:val="Prrafodelista"/>
        <w:numPr>
          <w:ilvl w:val="0"/>
          <w:numId w:val="2"/>
        </w:numPr>
        <w:rPr>
          <w:b/>
        </w:rPr>
      </w:pPr>
      <w:r w:rsidRPr="00FD6E2E">
        <w:rPr>
          <w:b/>
        </w:rPr>
        <w:t>Mantener el software actualizado</w:t>
      </w:r>
      <w:r w:rsidR="003D175A" w:rsidRPr="00FD6E2E">
        <w:rPr>
          <w:b/>
        </w:rPr>
        <w:t>.</w:t>
      </w:r>
    </w:p>
    <w:p w14:paraId="6F56600B" w14:textId="437EF189" w:rsidR="005F1B86" w:rsidRDefault="00AD6C6E" w:rsidP="005F1B86">
      <w:r>
        <w:t xml:space="preserve">Actualizar el sistema y aplicaciones permite la corrección de fallos de seguridad (vulnerabilidades) que pueden ser explotados por atacantes. Es una de las medidas más importantes de protección. </w:t>
      </w:r>
    </w:p>
    <w:p w14:paraId="4F0CFD80" w14:textId="7804DB0D" w:rsidR="00503403" w:rsidRPr="00FD6E2E" w:rsidRDefault="00503403" w:rsidP="00503403">
      <w:pPr>
        <w:pStyle w:val="Prrafodelista"/>
        <w:numPr>
          <w:ilvl w:val="0"/>
          <w:numId w:val="2"/>
        </w:numPr>
        <w:rPr>
          <w:b/>
        </w:rPr>
      </w:pPr>
      <w:r w:rsidRPr="00FD6E2E">
        <w:rPr>
          <w:b/>
        </w:rPr>
        <w:t>Evitar enlaces sospechosos(phishing)</w:t>
      </w:r>
      <w:r w:rsidR="003D175A" w:rsidRPr="00FD6E2E">
        <w:rPr>
          <w:b/>
        </w:rPr>
        <w:t>.</w:t>
      </w:r>
    </w:p>
    <w:p w14:paraId="6D546A18" w14:textId="6B79ED75" w:rsidR="00AD6C6E" w:rsidRDefault="00AD6C6E" w:rsidP="00AD6C6E">
      <w:r>
        <w:t xml:space="preserve">El phising es una técnica que se basa en engañar al usuario para robar información. Por eso es importante no entrar en enlaces desconocidos o sospechoso, especialmente en correos o mensajes. </w:t>
      </w:r>
    </w:p>
    <w:p w14:paraId="59CAF87B" w14:textId="75479122" w:rsidR="003D175A" w:rsidRPr="00FD6E2E" w:rsidRDefault="003D175A" w:rsidP="00503403">
      <w:pPr>
        <w:pStyle w:val="Prrafodelista"/>
        <w:numPr>
          <w:ilvl w:val="0"/>
          <w:numId w:val="2"/>
        </w:numPr>
        <w:rPr>
          <w:b/>
        </w:rPr>
      </w:pPr>
      <w:r w:rsidRPr="00FD6E2E">
        <w:rPr>
          <w:b/>
        </w:rPr>
        <w:t>Realizar copias de seguridad.</w:t>
      </w:r>
    </w:p>
    <w:p w14:paraId="4D1E5B77" w14:textId="5683FF8D" w:rsidR="00AD6C6E" w:rsidRDefault="00AD6C6E" w:rsidP="00AD6C6E">
      <w:r>
        <w:t>Las copias de seguridad permiten la recuperación la información en caso de pérdida, fallo o ataque. Debe de hacerse periódicamente y guardarse en lugares seguros.</w:t>
      </w:r>
    </w:p>
    <w:p w14:paraId="55054D38" w14:textId="7F89146B" w:rsidR="00AD6C6E" w:rsidRDefault="00AD6C6E" w:rsidP="00AD6C6E">
      <w:r>
        <w:rPr>
          <w:noProof/>
          <w:lang w:eastAsia="es-ES"/>
        </w:rPr>
        <w:drawing>
          <wp:inline distT="0" distB="0" distL="0" distR="0" wp14:anchorId="2D5C6F24" wp14:editId="7EEA157E">
            <wp:extent cx="5400040" cy="3020647"/>
            <wp:effectExtent l="0" t="0" r="0" b="8890"/>
            <wp:docPr id="7" name="Imagen 7" descr="APRENDÍ A PENSAR : r/Intelligence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RENDÍ A PENSAR : r/IntelligenceScal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3020647"/>
                    </a:xfrm>
                    <a:prstGeom prst="rect">
                      <a:avLst/>
                    </a:prstGeom>
                    <a:noFill/>
                    <a:ln>
                      <a:noFill/>
                    </a:ln>
                  </pic:spPr>
                </pic:pic>
              </a:graphicData>
            </a:graphic>
          </wp:inline>
        </w:drawing>
      </w:r>
    </w:p>
    <w:p w14:paraId="05F61585" w14:textId="77777777" w:rsidR="00F26537" w:rsidRDefault="00F26537" w:rsidP="00F26537">
      <w:pPr>
        <w:pStyle w:val="Ttulo1"/>
      </w:pPr>
      <w:bookmarkStart w:id="4" w:name="_Toc224636190"/>
      <w:r>
        <w:lastRenderedPageBreak/>
        <w:t>Seguridad de cuentas</w:t>
      </w:r>
      <w:bookmarkEnd w:id="4"/>
    </w:p>
    <w:p w14:paraId="75F1BD46" w14:textId="1A6704EB" w:rsidR="005E79D2" w:rsidRDefault="00622E3B" w:rsidP="00622E3B">
      <w:r>
        <w:t xml:space="preserve">La seguridad de las cuentas se centra en proteger el acceso a datos personales, como correos electrónicos, redes sociales o plataformas digitales. </w:t>
      </w:r>
    </w:p>
    <w:p w14:paraId="6B8A1F8A" w14:textId="7D3459AC" w:rsidR="003D175A" w:rsidRPr="00FD6E2E" w:rsidRDefault="003D175A" w:rsidP="003D175A">
      <w:pPr>
        <w:pStyle w:val="Prrafodelista"/>
        <w:numPr>
          <w:ilvl w:val="0"/>
          <w:numId w:val="3"/>
        </w:numPr>
        <w:rPr>
          <w:b/>
        </w:rPr>
      </w:pPr>
      <w:r w:rsidRPr="00FD6E2E">
        <w:rPr>
          <w:b/>
        </w:rPr>
        <w:t>Activar la verificación de dos pasos.</w:t>
      </w:r>
    </w:p>
    <w:p w14:paraId="5C61256D" w14:textId="236EAE60" w:rsidR="00622E3B" w:rsidRDefault="00622E3B" w:rsidP="00622E3B">
      <w:r>
        <w:t xml:space="preserve">Menciona anteriormente, pero es una parte, esta permite añadir una capa extra de seguridad que requiere una segunda verificación. </w:t>
      </w:r>
    </w:p>
    <w:p w14:paraId="525637F2" w14:textId="067D5301" w:rsidR="003D175A" w:rsidRPr="00FD6E2E" w:rsidRDefault="003D175A" w:rsidP="003D175A">
      <w:pPr>
        <w:pStyle w:val="Prrafodelista"/>
        <w:numPr>
          <w:ilvl w:val="0"/>
          <w:numId w:val="3"/>
        </w:numPr>
        <w:rPr>
          <w:b/>
        </w:rPr>
      </w:pPr>
      <w:r w:rsidRPr="00FD6E2E">
        <w:rPr>
          <w:b/>
        </w:rPr>
        <w:t>Revisar actividad de la cuenta.</w:t>
      </w:r>
    </w:p>
    <w:p w14:paraId="10E60CC2" w14:textId="35B81653" w:rsidR="00622E3B" w:rsidRDefault="00622E3B" w:rsidP="00622E3B">
      <w:r>
        <w:t xml:space="preserve">Consiste en comprobar los inicios de sesión y dispositivos conectados para detectar entradas sospechosas. </w:t>
      </w:r>
    </w:p>
    <w:p w14:paraId="370DBC9E" w14:textId="46BAAF44" w:rsidR="003D175A" w:rsidRPr="00FD6E2E" w:rsidRDefault="003D175A" w:rsidP="003D175A">
      <w:pPr>
        <w:pStyle w:val="Prrafodelista"/>
        <w:numPr>
          <w:ilvl w:val="0"/>
          <w:numId w:val="3"/>
        </w:numPr>
        <w:rPr>
          <w:b/>
        </w:rPr>
      </w:pPr>
      <w:r w:rsidRPr="00FD6E2E">
        <w:rPr>
          <w:b/>
        </w:rPr>
        <w:t xml:space="preserve">No compartir credenciales. </w:t>
      </w:r>
    </w:p>
    <w:p w14:paraId="02E28FFC" w14:textId="3A78C83D" w:rsidR="00622E3B" w:rsidRDefault="00622E3B" w:rsidP="00622E3B">
      <w:r>
        <w:t xml:space="preserve">Las contraseñas y datos de acceso deben ser privados. Compartir datos </w:t>
      </w:r>
      <w:r w:rsidR="00B31292">
        <w:t xml:space="preserve">íntimos aumenta el riesgo de que la cuenta sea comprometida. </w:t>
      </w:r>
    </w:p>
    <w:p w14:paraId="5C7B6B58" w14:textId="20078D0F" w:rsidR="003D175A" w:rsidRPr="00FD6E2E" w:rsidRDefault="003D175A" w:rsidP="003D175A">
      <w:pPr>
        <w:pStyle w:val="Prrafodelista"/>
        <w:numPr>
          <w:ilvl w:val="0"/>
          <w:numId w:val="3"/>
        </w:numPr>
        <w:rPr>
          <w:b/>
        </w:rPr>
      </w:pPr>
      <w:r w:rsidRPr="00FD6E2E">
        <w:rPr>
          <w:b/>
        </w:rPr>
        <w:t>Cerrar sesión en dispositivos públicos.</w:t>
      </w:r>
    </w:p>
    <w:p w14:paraId="5CBB4BC5" w14:textId="1E391C0E" w:rsidR="00622E3B" w:rsidRDefault="00A65B42" w:rsidP="00622E3B">
      <w:r>
        <w:t xml:space="preserve">Cuando se accede desde ordenadores compartidos, es importante cerrar sesión para evitar que otras personas puedan entrar otros. </w:t>
      </w:r>
    </w:p>
    <w:p w14:paraId="54FF3347" w14:textId="353E65D8" w:rsidR="00E706F7" w:rsidRPr="00FD6E2E" w:rsidRDefault="003D175A" w:rsidP="005E79D2">
      <w:pPr>
        <w:pStyle w:val="Prrafodelista"/>
        <w:numPr>
          <w:ilvl w:val="0"/>
          <w:numId w:val="3"/>
        </w:numPr>
        <w:rPr>
          <w:b/>
        </w:rPr>
      </w:pPr>
      <w:r w:rsidRPr="00FD6E2E">
        <w:rPr>
          <w:b/>
        </w:rPr>
        <w:t xml:space="preserve">Configurar alertas de seguridad. </w:t>
      </w:r>
    </w:p>
    <w:p w14:paraId="35D5E99C" w14:textId="2BE61228" w:rsidR="00622E3B" w:rsidRDefault="00A65B42" w:rsidP="00622E3B">
      <w:r w:rsidRPr="00A65B42">
        <w:t>Muchas plataformas permiten activar notificaciones cuando ocurre algo inusual. Estas alertas ayudan a detectar accesos no autorizados de forma inmediata.</w:t>
      </w:r>
    </w:p>
    <w:p w14:paraId="345354BC" w14:textId="7BE67FB8" w:rsidR="007A66C3" w:rsidRDefault="007A66C3" w:rsidP="00622E3B"/>
    <w:p w14:paraId="54BEA45D" w14:textId="0CFC0688" w:rsidR="007A66C3" w:rsidRDefault="007A66C3" w:rsidP="00622E3B">
      <w:r>
        <w:rPr>
          <w:noProof/>
          <w:lang w:eastAsia="es-ES"/>
        </w:rPr>
        <w:drawing>
          <wp:inline distT="0" distB="0" distL="0" distR="0" wp14:anchorId="03EDB87C" wp14:editId="060BC072">
            <wp:extent cx="5400040" cy="2637020"/>
            <wp:effectExtent l="0" t="0" r="0" b="0"/>
            <wp:docPr id="8" name="Imagen 8" descr="Qué sistema de seguridad utilizar en nuestras cuentas y disposi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Qué sistema de seguridad utilizar en nuestras cuentas y dispositivo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637020"/>
                    </a:xfrm>
                    <a:prstGeom prst="rect">
                      <a:avLst/>
                    </a:prstGeom>
                    <a:noFill/>
                    <a:ln>
                      <a:noFill/>
                    </a:ln>
                  </pic:spPr>
                </pic:pic>
              </a:graphicData>
            </a:graphic>
          </wp:inline>
        </w:drawing>
      </w:r>
    </w:p>
    <w:p w14:paraId="59CB879D" w14:textId="626426D7" w:rsidR="007A66C3" w:rsidRDefault="007A66C3" w:rsidP="00622E3B"/>
    <w:p w14:paraId="3732F659" w14:textId="6FB857F4" w:rsidR="007A66C3" w:rsidRDefault="007A66C3" w:rsidP="00622E3B"/>
    <w:p w14:paraId="0E130C9A" w14:textId="5714060C" w:rsidR="007A66C3" w:rsidRDefault="007A66C3" w:rsidP="00622E3B"/>
    <w:p w14:paraId="3638D194" w14:textId="21AB4180" w:rsidR="007A66C3" w:rsidRDefault="007A66C3" w:rsidP="00622E3B"/>
    <w:p w14:paraId="25A51A8D" w14:textId="0BE28EAA" w:rsidR="007A66C3" w:rsidRDefault="007A66C3" w:rsidP="00622E3B"/>
    <w:p w14:paraId="5D5F19C3" w14:textId="77777777" w:rsidR="00F26537" w:rsidRDefault="00F26537" w:rsidP="00F26537">
      <w:pPr>
        <w:pStyle w:val="Ttulo1"/>
      </w:pPr>
      <w:bookmarkStart w:id="5" w:name="_Toc224636191"/>
      <w:r>
        <w:lastRenderedPageBreak/>
        <w:t>Conclusión</w:t>
      </w:r>
      <w:bookmarkEnd w:id="5"/>
    </w:p>
    <w:p w14:paraId="246C280E" w14:textId="77777777" w:rsidR="00F26537" w:rsidRDefault="00F26537"/>
    <w:p w14:paraId="60BC1E5F" w14:textId="53C01558" w:rsidR="007A66C3" w:rsidRDefault="007A66C3">
      <w:r w:rsidRPr="007A66C3">
        <w:t xml:space="preserve">En conclusión, la seguridad informática es un elemento clave para proteger tanto los dispositivos como la información personal en el entorno digital. El uso de herramientas de seguridad, junto con la aplicación de buenas prácticas y una correcta gestión de las cuentas, permite minimizar las amenazas y prevenir posibles ataques. </w:t>
      </w:r>
    </w:p>
    <w:p w14:paraId="0AFFAAD0" w14:textId="77777777" w:rsidR="007A66C3" w:rsidRDefault="007A66C3"/>
    <w:p w14:paraId="64496F3C" w14:textId="43F6738F" w:rsidR="00F26537" w:rsidRDefault="007A66C3">
      <w:r w:rsidRPr="007A66C3">
        <w:t>Por ello, es fundamental que los usuarios sean conscientes de los riesgos existentes y adopten medidas de protección de forma habitual. La combinación de conocimiento, prevención y responsabilidad es esencial para garantizar una experiencia segura en el uso de las tecnologías.</w:t>
      </w:r>
    </w:p>
    <w:p w14:paraId="703D3BF1" w14:textId="20DD456C" w:rsidR="00F26537" w:rsidRDefault="00F26537"/>
    <w:p w14:paraId="63BD0B16" w14:textId="5347ED6B" w:rsidR="007A66C3" w:rsidRDefault="007A66C3"/>
    <w:p w14:paraId="096BFB6A" w14:textId="77777777" w:rsidR="007A66C3" w:rsidRDefault="007A66C3"/>
    <w:p w14:paraId="78318302" w14:textId="77777777" w:rsidR="00F26537" w:rsidRDefault="00F26537" w:rsidP="00F26537">
      <w:pPr>
        <w:pStyle w:val="Ttulo1"/>
      </w:pPr>
      <w:bookmarkStart w:id="6" w:name="_Toc224636192"/>
      <w:r>
        <w:t>Webgrafia</w:t>
      </w:r>
      <w:bookmarkEnd w:id="6"/>
    </w:p>
    <w:p w14:paraId="1E7BEAAD" w14:textId="2762BC76" w:rsidR="00F26537" w:rsidRDefault="00A65B42" w:rsidP="00A65B42">
      <w:pPr>
        <w:tabs>
          <w:tab w:val="left" w:pos="1005"/>
        </w:tabs>
      </w:pPr>
      <w:r>
        <w:tab/>
      </w:r>
    </w:p>
    <w:p w14:paraId="723B933E" w14:textId="3C5190AE" w:rsidR="00A65B42" w:rsidRDefault="00A65B42" w:rsidP="00A65B42">
      <w:pPr>
        <w:tabs>
          <w:tab w:val="left" w:pos="1005"/>
        </w:tabs>
      </w:pPr>
      <w:hyperlink r:id="rId16" w:history="1">
        <w:r w:rsidRPr="00417DDB">
          <w:rPr>
            <w:rStyle w:val="Hipervnculo"/>
          </w:rPr>
          <w:t>https://www.stormshield.com/es/productos-y-servicios/productos/seguridad-de-red/?at_medium=sl&amp;at_campaign=sea-2026&amp;at_platform=google&amp;at_campaign_group=network-security&amp;gad_source=1&amp;gad_campaignid=21692885668&amp;gbraid=0AAAAA-M_9U61Qy2WWVDvlTRmgcGVtzz8f&amp;gclid=Cj0KCQjw4PPNBhD8ARIsAMo-icwLaTaQKLPgS0V68kJven_PNfMW5nM4fMlKH3i6kNHWGCyoeRg6U00aArQoEALw_wcB</w:t>
        </w:r>
      </w:hyperlink>
    </w:p>
    <w:p w14:paraId="12E6A792" w14:textId="61AA559A" w:rsidR="00F26537" w:rsidRDefault="00622E3B">
      <w:hyperlink r:id="rId17" w:history="1">
        <w:r w:rsidRPr="00417DDB">
          <w:rPr>
            <w:rStyle w:val="Hipervnculo"/>
          </w:rPr>
          <w:t>https://www.bitdefender.es/consumer/support/answer/105298/</w:t>
        </w:r>
      </w:hyperlink>
    </w:p>
    <w:p w14:paraId="5EA2CEC9" w14:textId="437A7254" w:rsidR="00A65B42" w:rsidRDefault="00A65B42">
      <w:hyperlink r:id="rId18" w:history="1">
        <w:r w:rsidRPr="00417DDB">
          <w:rPr>
            <w:rStyle w:val="Hipervnculo"/>
          </w:rPr>
          <w:t>https://www.incibe.es/node/500297</w:t>
        </w:r>
      </w:hyperlink>
    </w:p>
    <w:p w14:paraId="5B994C17" w14:textId="77777777" w:rsidR="00A65B42" w:rsidRDefault="00A65B42"/>
    <w:p w14:paraId="0D0219E8" w14:textId="24A896CD" w:rsidR="00A65B42" w:rsidRDefault="00A65B42"/>
    <w:p w14:paraId="72ADEED1" w14:textId="77777777" w:rsidR="00A65B42" w:rsidRDefault="00A65B42"/>
    <w:p w14:paraId="1E9A65D6" w14:textId="45BF48C9" w:rsidR="00622E3B" w:rsidRDefault="00622E3B"/>
    <w:p w14:paraId="56581C10" w14:textId="77777777" w:rsidR="00622E3B" w:rsidRDefault="00622E3B"/>
    <w:sectPr w:rsidR="00622E3B" w:rsidSect="007A66C3">
      <w:pgSz w:w="11906" w:h="16838"/>
      <w:pgMar w:top="1134"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F21915"/>
    <w:multiLevelType w:val="hybridMultilevel"/>
    <w:tmpl w:val="CE10EF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7875332"/>
    <w:multiLevelType w:val="hybridMultilevel"/>
    <w:tmpl w:val="C00871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26B7D79"/>
    <w:multiLevelType w:val="hybridMultilevel"/>
    <w:tmpl w:val="7F020D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537"/>
    <w:rsid w:val="00383448"/>
    <w:rsid w:val="003D175A"/>
    <w:rsid w:val="00414366"/>
    <w:rsid w:val="004701A2"/>
    <w:rsid w:val="00503403"/>
    <w:rsid w:val="005E79D2"/>
    <w:rsid w:val="005F1B86"/>
    <w:rsid w:val="00622E3B"/>
    <w:rsid w:val="006F12BE"/>
    <w:rsid w:val="00707B7E"/>
    <w:rsid w:val="007A66C3"/>
    <w:rsid w:val="00881CC1"/>
    <w:rsid w:val="009249E6"/>
    <w:rsid w:val="00A65B42"/>
    <w:rsid w:val="00AD6C6E"/>
    <w:rsid w:val="00B31292"/>
    <w:rsid w:val="00BD49F6"/>
    <w:rsid w:val="00DB0F09"/>
    <w:rsid w:val="00E706F7"/>
    <w:rsid w:val="00EB4D9A"/>
    <w:rsid w:val="00F0307D"/>
    <w:rsid w:val="00F26537"/>
    <w:rsid w:val="00FD6E2E"/>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91D4A"/>
  <w15:chartTrackingRefBased/>
  <w15:docId w15:val="{1312AC18-CBD1-428E-A675-2B2C5BFB2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26537"/>
    <w:pPr>
      <w:keepNext/>
      <w:keepLines/>
      <w:spacing w:before="240" w:after="0"/>
      <w:outlineLvl w:val="0"/>
    </w:pPr>
    <w:rPr>
      <w:rFonts w:asciiTheme="majorHAnsi" w:eastAsiaTheme="majorEastAsia" w:hAnsiTheme="majorHAnsi" w:cstheme="majorBidi"/>
      <w:color w:val="9CC2E5" w:themeColor="accent1" w:themeTint="99"/>
      <w:sz w:val="40"/>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6537"/>
    <w:rPr>
      <w:rFonts w:asciiTheme="majorHAnsi" w:eastAsiaTheme="majorEastAsia" w:hAnsiTheme="majorHAnsi" w:cstheme="majorBidi"/>
      <w:color w:val="9CC2E5" w:themeColor="accent1" w:themeTint="99"/>
      <w:sz w:val="40"/>
      <w:szCs w:val="32"/>
    </w:rPr>
  </w:style>
  <w:style w:type="paragraph" w:styleId="TtuloTDC">
    <w:name w:val="TOC Heading"/>
    <w:basedOn w:val="Ttulo1"/>
    <w:next w:val="Normal"/>
    <w:uiPriority w:val="39"/>
    <w:unhideWhenUsed/>
    <w:qFormat/>
    <w:rsid w:val="00F26537"/>
    <w:pPr>
      <w:outlineLvl w:val="9"/>
    </w:pPr>
    <w:rPr>
      <w:color w:val="2E74B5" w:themeColor="accent1" w:themeShade="BF"/>
      <w:sz w:val="32"/>
      <w:lang w:eastAsia="es-ES"/>
    </w:rPr>
  </w:style>
  <w:style w:type="paragraph" w:styleId="TDC1">
    <w:name w:val="toc 1"/>
    <w:basedOn w:val="Normal"/>
    <w:next w:val="Normal"/>
    <w:autoRedefine/>
    <w:uiPriority w:val="39"/>
    <w:unhideWhenUsed/>
    <w:rsid w:val="00F26537"/>
    <w:pPr>
      <w:spacing w:after="100"/>
    </w:pPr>
  </w:style>
  <w:style w:type="character" w:styleId="Hipervnculo">
    <w:name w:val="Hyperlink"/>
    <w:basedOn w:val="Fuentedeprrafopredeter"/>
    <w:uiPriority w:val="99"/>
    <w:unhideWhenUsed/>
    <w:rsid w:val="00F26537"/>
    <w:rPr>
      <w:color w:val="0563C1" w:themeColor="hyperlink"/>
      <w:u w:val="single"/>
    </w:rPr>
  </w:style>
  <w:style w:type="paragraph" w:styleId="Prrafodelista">
    <w:name w:val="List Paragraph"/>
    <w:basedOn w:val="Normal"/>
    <w:uiPriority w:val="34"/>
    <w:qFormat/>
    <w:rsid w:val="00503403"/>
    <w:pPr>
      <w:ind w:left="720"/>
      <w:contextualSpacing/>
    </w:pPr>
  </w:style>
  <w:style w:type="paragraph" w:styleId="Sinespaciado">
    <w:name w:val="No Spacing"/>
    <w:link w:val="SinespaciadoCar"/>
    <w:uiPriority w:val="1"/>
    <w:qFormat/>
    <w:rsid w:val="007A66C3"/>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7A66C3"/>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incibe.es/node/500297"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bitdefender.es/consumer/support/answer/105298/" TargetMode="External"/><Relationship Id="rId2" Type="http://schemas.openxmlformats.org/officeDocument/2006/relationships/customXml" Target="../customXml/item2.xml"/><Relationship Id="rId16" Type="http://schemas.openxmlformats.org/officeDocument/2006/relationships/hyperlink" Target="https://www.stormshield.com/es/productos-y-servicios/productos/seguridad-de-red/?at_medium=sl&amp;at_campaign=sea-2026&amp;at_platform=google&amp;at_campaign_group=network-security&amp;gad_source=1&amp;gad_campaignid=21692885668&amp;gbraid=0AAAAA-M_9U61Qy2WWVDvlTRmgcGVtzz8f&amp;gclid=Cj0KCQjw4PPNBhD8ARIsAMo-icwLaTaQKLPgS0V68kJven_PNfMW5nM4fMlKH3i6kNHWGCyoeRg6U00aArQoEALw_wcB"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D4BAA4CECFB45129CD4CEDC5C0D0CC6"/>
        <w:category>
          <w:name w:val="General"/>
          <w:gallery w:val="placeholder"/>
        </w:category>
        <w:types>
          <w:type w:val="bbPlcHdr"/>
        </w:types>
        <w:behaviors>
          <w:behavior w:val="content"/>
        </w:behaviors>
        <w:guid w:val="{768029C5-E2F7-4594-A8C0-F42ECF8F471C}"/>
      </w:docPartPr>
      <w:docPartBody>
        <w:p w:rsidR="00000000" w:rsidRDefault="000348CF" w:rsidP="000348CF">
          <w:pPr>
            <w:pStyle w:val="6D4BAA4CECFB45129CD4CEDC5C0D0CC6"/>
          </w:pPr>
          <w:r>
            <w:rPr>
              <w:rFonts w:asciiTheme="majorHAnsi" w:eastAsiaTheme="majorEastAsia" w:hAnsiTheme="majorHAnsi" w:cstheme="majorBidi"/>
              <w:caps/>
              <w:color w:val="5B9BD5" w:themeColor="accent1"/>
              <w:sz w:val="80"/>
              <w:szCs w:val="80"/>
            </w:rPr>
            <w:t>[Título del documento]</w:t>
          </w:r>
        </w:p>
      </w:docPartBody>
    </w:docPart>
    <w:docPart>
      <w:docPartPr>
        <w:name w:val="62B05408A3E3435794D5E47BCD9534FE"/>
        <w:category>
          <w:name w:val="General"/>
          <w:gallery w:val="placeholder"/>
        </w:category>
        <w:types>
          <w:type w:val="bbPlcHdr"/>
        </w:types>
        <w:behaviors>
          <w:behavior w:val="content"/>
        </w:behaviors>
        <w:guid w:val="{2C433F02-493F-461D-B7C0-AB6CDEC0EADD}"/>
      </w:docPartPr>
      <w:docPartBody>
        <w:p w:rsidR="00000000" w:rsidRDefault="000348CF" w:rsidP="000348CF">
          <w:pPr>
            <w:pStyle w:val="62B05408A3E3435794D5E47BCD9534FE"/>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8CF"/>
    <w:rsid w:val="000348CF"/>
    <w:rsid w:val="00BB4A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D4BAA4CECFB45129CD4CEDC5C0D0CC6">
    <w:name w:val="6D4BAA4CECFB45129CD4CEDC5C0D0CC6"/>
    <w:rsid w:val="000348CF"/>
  </w:style>
  <w:style w:type="paragraph" w:customStyle="1" w:styleId="62B05408A3E3435794D5E47BCD9534FE">
    <w:name w:val="62B05408A3E3435794D5E47BCD9534FE"/>
    <w:rsid w:val="000348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2026-03-20T00:00:00</PublishDate>
  <Abstract/>
  <CompanyAddress>Joaquin Camilo Arone Chuque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26CB4E-984C-4DCE-BA80-B7CFF7CE3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1024</Words>
  <Characters>5636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Configuracion de sistemas operativos</vt:lpstr>
    </vt:vector>
  </TitlesOfParts>
  <Company>Decroly</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Configuracion de sistemas operativos</dc:title>
  <dc:subject>Sistemas informáticos</dc:subject>
  <dc:creator>daw1</dc:creator>
  <cp:keywords/>
  <dc:description/>
  <cp:lastModifiedBy>daw1</cp:lastModifiedBy>
  <cp:revision>4</cp:revision>
  <cp:lastPrinted>2026-03-20T11:45:00Z</cp:lastPrinted>
  <dcterms:created xsi:type="dcterms:W3CDTF">2026-03-20T11:45:00Z</dcterms:created>
  <dcterms:modified xsi:type="dcterms:W3CDTF">2026-03-20T11:46:00Z</dcterms:modified>
</cp:coreProperties>
</file>