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D728" w14:textId="77777777" w:rsidR="004954F4" w:rsidRPr="006F7D73" w:rsidRDefault="004954F4" w:rsidP="004954F4">
      <w:pPr>
        <w:rPr>
          <w:b/>
          <w:bCs/>
        </w:rPr>
      </w:pPr>
      <w:r w:rsidRPr="006F7D73">
        <w:rPr>
          <w:b/>
          <w:bCs/>
        </w:rPr>
        <w:t>3. Derecho laboral</w:t>
      </w:r>
    </w:p>
    <w:p w14:paraId="530FF41E" w14:textId="77777777" w:rsidR="004954F4" w:rsidRDefault="004954F4" w:rsidP="004954F4">
      <w:pPr>
        <w:numPr>
          <w:ilvl w:val="0"/>
          <w:numId w:val="1"/>
        </w:numPr>
      </w:pPr>
      <w:r w:rsidRPr="006F7D73">
        <w:t>¿Eres trabajador o empleador?</w:t>
      </w:r>
    </w:p>
    <w:p w14:paraId="757EA910" w14:textId="77777777" w:rsidR="004954F4" w:rsidRPr="004954F4" w:rsidRDefault="004954F4" w:rsidP="004954F4">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4954F4">
        <w:rPr>
          <w:rFonts w:ascii="Times New Roman" w:eastAsia="Times New Roman" w:hAnsi="Times New Roman" w:cs="Times New Roman"/>
          <w:b/>
          <w:bCs/>
          <w:kern w:val="0"/>
          <w:sz w:val="36"/>
          <w:szCs w:val="36"/>
          <w:lang w:eastAsia="es-CO"/>
          <w14:ligatures w14:val="none"/>
        </w:rPr>
        <w:t>Si el usuario dice: trabajador</w:t>
      </w:r>
    </w:p>
    <w:p w14:paraId="1728D309" w14:textId="77777777" w:rsidR="004954F4" w:rsidRPr="004954F4" w:rsidRDefault="004954F4" w:rsidP="004954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954F4">
        <w:rPr>
          <w:rFonts w:ascii="Times New Roman" w:eastAsia="Times New Roman" w:hAnsi="Times New Roman" w:cs="Times New Roman"/>
          <w:b/>
          <w:bCs/>
          <w:kern w:val="0"/>
          <w:sz w:val="27"/>
          <w:szCs w:val="27"/>
          <w:lang w:eastAsia="es-CO"/>
          <w14:ligatures w14:val="none"/>
        </w:rPr>
        <w:t>Qué puede decir el agente</w:t>
      </w:r>
    </w:p>
    <w:p w14:paraId="1434BC71" w14:textId="77777777"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Entiendo. Si hablas como trabajador, la revisión debe enfocarse en los derechos que podrían estar comprometidos, en la forma en que ocurrió el hecho y en los documentos o soportes que existan sobre la relación laboral.</w:t>
      </w:r>
    </w:p>
    <w:p w14:paraId="5CF8805A"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Si el usuario dice: trabajador</w:t>
      </w:r>
    </w:p>
    <w:p w14:paraId="4460F51B"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Qué puede decir el agente</w:t>
      </w:r>
    </w:p>
    <w:p w14:paraId="56A7E2AD" w14:textId="77777777"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Entiendo. Si hablas como trabajador, la revisión debe enfocarse en los derechos que podrían estar comprometidos, en la forma en que ocurrió el hecho y en los documentos o soportes que existan sobre la relación laboral.</w:t>
      </w:r>
    </w:p>
    <w:p w14:paraId="607B9D96" w14:textId="5D027FDE" w:rsidR="004954F4" w:rsidRPr="006F7D73"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¿El problema que presentas es por despido, liquidación, salario, acoso, seguridad social o porque consideras que realmente existía una relación laboral distinta a la que te hicieron firmar?</w:t>
      </w:r>
      <w:r>
        <w:rPr>
          <w:rFonts w:ascii="Times New Roman" w:eastAsia="Times New Roman" w:hAnsi="Times New Roman" w:cs="Times New Roman"/>
          <w:kern w:val="0"/>
          <w:lang w:eastAsia="es-CO"/>
          <w14:ligatures w14:val="none"/>
        </w:rPr>
        <w:t xml:space="preserve"> </w:t>
      </w:r>
    </w:p>
    <w:p w14:paraId="261513E4" w14:textId="77777777" w:rsidR="004954F4" w:rsidRDefault="004954F4" w:rsidP="004954F4">
      <w:pPr>
        <w:numPr>
          <w:ilvl w:val="0"/>
          <w:numId w:val="1"/>
        </w:numPr>
      </w:pPr>
      <w:r w:rsidRPr="006F7D73">
        <w:t>¿El problema es por despido, liquidación, salario, acoso, seguridad social o contrato realidad?</w:t>
      </w:r>
    </w:p>
    <w:p w14:paraId="75B585AF" w14:textId="3A0016DB" w:rsidR="004954F4" w:rsidRPr="004954F4" w:rsidRDefault="004954F4" w:rsidP="004954F4">
      <w:pPr>
        <w:pStyle w:val="Prrafodelista"/>
        <w:numPr>
          <w:ilvl w:val="0"/>
          <w:numId w:val="2"/>
        </w:numPr>
        <w:rPr>
          <w:b/>
          <w:bCs/>
        </w:rPr>
      </w:pPr>
      <w:r w:rsidRPr="004954F4">
        <w:t xml:space="preserve">Si el usuario dice: </w:t>
      </w:r>
      <w:r w:rsidRPr="004954F4">
        <w:rPr>
          <w:b/>
          <w:bCs/>
        </w:rPr>
        <w:t>DESPIDO</w:t>
      </w:r>
      <w:r w:rsidRPr="004954F4">
        <w:rPr>
          <w:b/>
          <w:bCs/>
        </w:rPr>
        <w:t xml:space="preserve"> </w:t>
      </w:r>
    </w:p>
    <w:p w14:paraId="567EDF3E" w14:textId="77777777" w:rsidR="004954F4" w:rsidRPr="004954F4" w:rsidRDefault="004954F4" w:rsidP="004954F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s-CO"/>
          <w14:ligatures w14:val="none"/>
        </w:rPr>
      </w:pPr>
      <w:r w:rsidRPr="004954F4">
        <w:rPr>
          <w:rFonts w:ascii="Times New Roman" w:eastAsia="Times New Roman" w:hAnsi="Times New Roman" w:cs="Times New Roman"/>
          <w:b/>
          <w:bCs/>
          <w:kern w:val="0"/>
          <w:sz w:val="27"/>
          <w:szCs w:val="27"/>
          <w:lang w:eastAsia="es-CO"/>
          <w14:ligatures w14:val="none"/>
        </w:rPr>
        <w:t>Qué puede decir el agente</w:t>
      </w:r>
    </w:p>
    <w:p w14:paraId="5C472377"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Entiendo. Si el problema es por despido, lo primero es revisar cómo ocurrió la terminación, si se informó alguna causa, qué documentos entregó la empresa y si además quedaron pendientes pagos o prestaciones. No todo despido se revisa igual.</w:t>
      </w:r>
    </w:p>
    <w:p w14:paraId="2BAD7F79" w14:textId="5968B02C" w:rsidR="004954F4" w:rsidRPr="004954F4" w:rsidRDefault="004954F4" w:rsidP="004954F4">
      <w:pPr>
        <w:pStyle w:val="Prrafodelista"/>
        <w:numPr>
          <w:ilvl w:val="0"/>
          <w:numId w:val="2"/>
        </w:numPr>
        <w:rPr>
          <w:b/>
          <w:bCs/>
        </w:rPr>
      </w:pPr>
      <w:r w:rsidRPr="004954F4">
        <w:t xml:space="preserve">Si el usuario dice: </w:t>
      </w:r>
      <w:r w:rsidRPr="004954F4">
        <w:rPr>
          <w:b/>
          <w:bCs/>
        </w:rPr>
        <w:t>LIQUIDACIÓN</w:t>
      </w:r>
      <w:r w:rsidRPr="004954F4">
        <w:rPr>
          <w:b/>
          <w:bCs/>
        </w:rPr>
        <w:t xml:space="preserve"> </w:t>
      </w:r>
    </w:p>
    <w:p w14:paraId="394AA82E" w14:textId="77777777" w:rsidR="004954F4" w:rsidRPr="004954F4" w:rsidRDefault="004954F4" w:rsidP="004954F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s-CO"/>
          <w14:ligatures w14:val="none"/>
        </w:rPr>
      </w:pPr>
      <w:r w:rsidRPr="004954F4">
        <w:rPr>
          <w:rFonts w:ascii="Times New Roman" w:eastAsia="Times New Roman" w:hAnsi="Times New Roman" w:cs="Times New Roman"/>
          <w:b/>
          <w:bCs/>
          <w:kern w:val="0"/>
          <w:sz w:val="27"/>
          <w:szCs w:val="27"/>
          <w:lang w:eastAsia="es-CO"/>
          <w14:ligatures w14:val="none"/>
        </w:rPr>
        <w:t>Qué puede decir el agente</w:t>
      </w:r>
    </w:p>
    <w:p w14:paraId="0022B3E6"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Comprendo. Si el problema está en la liquidación, habría que revisar qué conceptos quedaron pendientes, cómo terminó la relación laboral y si existen soportes que permitan comparar lo pagado frente a lo que realmente se causó.</w:t>
      </w:r>
    </w:p>
    <w:p w14:paraId="54B907AF" w14:textId="61956694" w:rsidR="004954F4" w:rsidRPr="004954F4" w:rsidRDefault="004954F4" w:rsidP="004954F4">
      <w:pPr>
        <w:pStyle w:val="Prrafodelista"/>
        <w:numPr>
          <w:ilvl w:val="0"/>
          <w:numId w:val="2"/>
        </w:numPr>
        <w:rPr>
          <w:b/>
          <w:bCs/>
        </w:rPr>
      </w:pPr>
      <w:r w:rsidRPr="004954F4">
        <w:t xml:space="preserve">Si el usuario dice: </w:t>
      </w:r>
      <w:r w:rsidRPr="004954F4">
        <w:rPr>
          <w:b/>
          <w:bCs/>
        </w:rPr>
        <w:t>SALARIO</w:t>
      </w:r>
      <w:r w:rsidRPr="004954F4">
        <w:rPr>
          <w:b/>
          <w:bCs/>
        </w:rPr>
        <w:t xml:space="preserve"> </w:t>
      </w:r>
    </w:p>
    <w:p w14:paraId="5DF2011F" w14:textId="77777777" w:rsidR="004954F4" w:rsidRPr="004954F4" w:rsidRDefault="004954F4" w:rsidP="004954F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s-CO"/>
          <w14:ligatures w14:val="none"/>
        </w:rPr>
      </w:pPr>
      <w:r w:rsidRPr="004954F4">
        <w:rPr>
          <w:rFonts w:ascii="Times New Roman" w:eastAsia="Times New Roman" w:hAnsi="Times New Roman" w:cs="Times New Roman"/>
          <w:b/>
          <w:bCs/>
          <w:kern w:val="0"/>
          <w:sz w:val="27"/>
          <w:szCs w:val="27"/>
          <w:lang w:eastAsia="es-CO"/>
          <w14:ligatures w14:val="none"/>
        </w:rPr>
        <w:lastRenderedPageBreak/>
        <w:t>Qué puede decir el agente</w:t>
      </w:r>
    </w:p>
    <w:p w14:paraId="2821D882" w14:textId="77777777"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Entiendo. Si el problema es salarial, lo importante es revisar qué sumas están siendo discutidas, desde cuándo ocurre la situación y qué soportes existen sobre pagos, funciones o jornada, porque no todo conflicto salarial se reduce al sueldo básico.</w:t>
      </w:r>
    </w:p>
    <w:p w14:paraId="506C6636" w14:textId="77777777"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p>
    <w:p w14:paraId="53770259" w14:textId="0B84FB5D" w:rsidR="004954F4" w:rsidRPr="004954F4" w:rsidRDefault="004954F4" w:rsidP="004954F4">
      <w:pPr>
        <w:pStyle w:val="Prrafodelista"/>
        <w:numPr>
          <w:ilvl w:val="0"/>
          <w:numId w:val="2"/>
        </w:num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kern w:val="0"/>
          <w:lang w:eastAsia="es-CO"/>
          <w14:ligatures w14:val="none"/>
        </w:rPr>
        <w:t xml:space="preserve">Si el usuario dice: </w:t>
      </w:r>
      <w:r w:rsidRPr="004954F4">
        <w:rPr>
          <w:rFonts w:ascii="Times New Roman" w:eastAsia="Times New Roman" w:hAnsi="Times New Roman" w:cs="Times New Roman"/>
          <w:b/>
          <w:bCs/>
          <w:kern w:val="0"/>
          <w:lang w:eastAsia="es-CO"/>
          <w14:ligatures w14:val="none"/>
        </w:rPr>
        <w:t>ACOSO</w:t>
      </w:r>
      <w:r w:rsidRPr="004954F4">
        <w:rPr>
          <w:rFonts w:ascii="Times New Roman" w:eastAsia="Times New Roman" w:hAnsi="Times New Roman" w:cs="Times New Roman"/>
          <w:b/>
          <w:bCs/>
          <w:kern w:val="0"/>
          <w:lang w:eastAsia="es-CO"/>
          <w14:ligatures w14:val="none"/>
        </w:rPr>
        <w:t xml:space="preserve"> </w:t>
      </w:r>
    </w:p>
    <w:p w14:paraId="31C7B24A" w14:textId="300195D7" w:rsidR="004954F4" w:rsidRDefault="004954F4" w:rsidP="004954F4">
      <w:pPr>
        <w:spacing w:before="100" w:beforeAutospacing="1" w:after="100" w:afterAutospacing="1" w:line="240" w:lineRule="auto"/>
        <w:ind w:left="360"/>
        <w:outlineLvl w:val="2"/>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b/>
          <w:bCs/>
          <w:kern w:val="0"/>
          <w:sz w:val="27"/>
          <w:szCs w:val="27"/>
          <w:lang w:eastAsia="es-CO"/>
          <w14:ligatures w14:val="none"/>
        </w:rPr>
        <w:t xml:space="preserve">Qué puede decir el </w:t>
      </w:r>
      <w:proofErr w:type="spellStart"/>
      <w:r w:rsidRPr="004954F4">
        <w:rPr>
          <w:rFonts w:ascii="Times New Roman" w:eastAsia="Times New Roman" w:hAnsi="Times New Roman" w:cs="Times New Roman"/>
          <w:b/>
          <w:bCs/>
          <w:kern w:val="0"/>
          <w:sz w:val="27"/>
          <w:szCs w:val="27"/>
          <w:lang w:eastAsia="es-CO"/>
          <w14:ligatures w14:val="none"/>
        </w:rPr>
        <w:t>agente</w:t>
      </w:r>
      <w:r w:rsidRPr="004954F4">
        <w:rPr>
          <w:rFonts w:ascii="Times New Roman" w:eastAsia="Times New Roman" w:hAnsi="Times New Roman" w:cs="Times New Roman"/>
          <w:kern w:val="0"/>
          <w:lang w:eastAsia="es-CO"/>
          <w14:ligatures w14:val="none"/>
        </w:rPr>
        <w:t>Comprendo</w:t>
      </w:r>
      <w:proofErr w:type="spellEnd"/>
      <w:r w:rsidRPr="004954F4">
        <w:rPr>
          <w:rFonts w:ascii="Times New Roman" w:eastAsia="Times New Roman" w:hAnsi="Times New Roman" w:cs="Times New Roman"/>
          <w:kern w:val="0"/>
          <w:lang w:eastAsia="es-CO"/>
          <w14:ligatures w14:val="none"/>
        </w:rPr>
        <w:t>. Si el problema es por acoso, la revisión debe hacerse con mucho cuidado, porque no se trata solo de un mal ambiente, sino de identificar conductas, frecuencia, contexto y soportes que permitan entender lo que realmente ha venido ocurriendo.</w:t>
      </w:r>
    </w:p>
    <w:p w14:paraId="3160EA94" w14:textId="6A9AFA7E" w:rsidR="004954F4" w:rsidRPr="004954F4" w:rsidRDefault="004954F4" w:rsidP="004954F4">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954F4">
        <w:rPr>
          <w:rFonts w:ascii="Times New Roman" w:eastAsia="Times New Roman" w:hAnsi="Times New Roman" w:cs="Times New Roman"/>
          <w:b/>
          <w:bCs/>
          <w:kern w:val="0"/>
          <w:sz w:val="27"/>
          <w:szCs w:val="27"/>
          <w:lang w:eastAsia="es-CO"/>
          <w14:ligatures w14:val="none"/>
        </w:rPr>
        <w:t>Si el usuario dice: SEGURIDAD SOCIAL</w:t>
      </w:r>
      <w:r w:rsidRPr="004954F4">
        <w:rPr>
          <w:rFonts w:ascii="Times New Roman" w:eastAsia="Times New Roman" w:hAnsi="Times New Roman" w:cs="Times New Roman"/>
          <w:b/>
          <w:bCs/>
          <w:kern w:val="0"/>
          <w:sz w:val="27"/>
          <w:szCs w:val="27"/>
          <w:lang w:eastAsia="es-CO"/>
          <w14:ligatures w14:val="none"/>
        </w:rPr>
        <w:t xml:space="preserve"> </w:t>
      </w:r>
    </w:p>
    <w:p w14:paraId="0D11E835" w14:textId="77777777" w:rsidR="004954F4" w:rsidRPr="004954F4" w:rsidRDefault="004954F4" w:rsidP="004954F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s-CO"/>
          <w14:ligatures w14:val="none"/>
        </w:rPr>
      </w:pPr>
      <w:r w:rsidRPr="004954F4">
        <w:rPr>
          <w:rFonts w:ascii="Times New Roman" w:eastAsia="Times New Roman" w:hAnsi="Times New Roman" w:cs="Times New Roman"/>
          <w:b/>
          <w:bCs/>
          <w:kern w:val="0"/>
          <w:sz w:val="27"/>
          <w:szCs w:val="27"/>
          <w:lang w:eastAsia="es-CO"/>
          <w14:ligatures w14:val="none"/>
        </w:rPr>
        <w:t>Qué puede decir el agente</w:t>
      </w:r>
    </w:p>
    <w:p w14:paraId="0305F679"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Entiendo. Si el problema es de seguridad social, hay que revisar qué entidad está involucrada, cuál fue el incumplimiento y si el conflicto se relaciona con aportes, incapacidades, accidente laboral, salud, pensión o riesgos laborales.</w:t>
      </w:r>
    </w:p>
    <w:p w14:paraId="6FF6D01E" w14:textId="0DC863FC" w:rsidR="004954F4" w:rsidRPr="004954F4" w:rsidRDefault="004954F4" w:rsidP="004954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Pr>
          <w:rFonts w:ascii="Times New Roman" w:eastAsia="Times New Roman" w:hAnsi="Times New Roman" w:cs="Times New Roman"/>
          <w:b/>
          <w:bCs/>
          <w:kern w:val="0"/>
          <w:sz w:val="27"/>
          <w:szCs w:val="27"/>
          <w:lang w:eastAsia="es-CO"/>
          <w14:ligatures w14:val="none"/>
        </w:rPr>
        <w:t xml:space="preserve"> </w:t>
      </w:r>
      <w:r w:rsidRPr="004954F4">
        <w:rPr>
          <w:rFonts w:ascii="Times New Roman" w:eastAsia="Times New Roman" w:hAnsi="Times New Roman" w:cs="Times New Roman"/>
          <w:b/>
          <w:bCs/>
          <w:kern w:val="0"/>
          <w:sz w:val="27"/>
          <w:szCs w:val="27"/>
          <w:lang w:eastAsia="es-CO"/>
          <w14:ligatures w14:val="none"/>
        </w:rPr>
        <w:t>F. Si el usuario dice: CONTRATO REALIDAD</w:t>
      </w:r>
      <w:r>
        <w:rPr>
          <w:rFonts w:ascii="Times New Roman" w:eastAsia="Times New Roman" w:hAnsi="Times New Roman" w:cs="Times New Roman"/>
          <w:b/>
          <w:bCs/>
          <w:kern w:val="0"/>
          <w:sz w:val="27"/>
          <w:szCs w:val="27"/>
          <w:lang w:eastAsia="es-CO"/>
          <w14:ligatures w14:val="none"/>
        </w:rPr>
        <w:t xml:space="preserve"> </w:t>
      </w:r>
    </w:p>
    <w:p w14:paraId="7DDF0C23"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4954F4">
        <w:rPr>
          <w:rFonts w:ascii="Times New Roman" w:eastAsia="Times New Roman" w:hAnsi="Times New Roman" w:cs="Times New Roman"/>
          <w:b/>
          <w:bCs/>
          <w:kern w:val="0"/>
          <w:lang w:eastAsia="es-CO"/>
          <w14:ligatures w14:val="none"/>
        </w:rPr>
        <w:t>Qué puede decir el agente</w:t>
      </w:r>
    </w:p>
    <w:p w14:paraId="70E1A34E"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 xml:space="preserve">Comprendo. Si hablas de contrato realidad, la revisión debe centrarse en cómo se prestó el servicio en la práctica, porque en estos casos no basta con mirar el nombre del contrato. Lo importante es analizar si había prestación personal, pago y subordinación o dependencia en la forma en que se trabajaba. </w:t>
      </w:r>
    </w:p>
    <w:p w14:paraId="4F5503F0" w14:textId="6E366D5C"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r w:rsidRPr="004954F4">
        <w:rPr>
          <w:rFonts w:ascii="Times New Roman" w:eastAsia="Times New Roman" w:hAnsi="Times New Roman" w:cs="Times New Roman"/>
          <w:kern w:val="0"/>
          <w:lang w:eastAsia="es-CO"/>
          <w14:ligatures w14:val="none"/>
        </w:rPr>
        <w:t>3. ¿Cuándo ocurrió la terminación o el hecho principal?</w:t>
      </w:r>
      <w:r>
        <w:rPr>
          <w:rFonts w:ascii="Times New Roman" w:eastAsia="Times New Roman" w:hAnsi="Times New Roman" w:cs="Times New Roman"/>
          <w:kern w:val="0"/>
          <w:lang w:eastAsia="es-CO"/>
          <w14:ligatures w14:val="none"/>
        </w:rPr>
        <w:t xml:space="preserve"> </w:t>
      </w:r>
    </w:p>
    <w:p w14:paraId="76D0B28B" w14:textId="00E73381"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Esta pregunta es importante porque no solo interesa saber qué pasó, sino también cuándo ocurrió. La fecha del despido, del incumplimiento, del accidente, del acto de acoso o del fin de la relación puede cambiar bastante la forma en que debe revisarse el caso.</w:t>
      </w:r>
      <w:r>
        <w:rPr>
          <w:rFonts w:ascii="Times New Roman" w:eastAsia="Times New Roman" w:hAnsi="Times New Roman" w:cs="Times New Roman"/>
          <w:kern w:val="0"/>
          <w:lang w:eastAsia="es-CO"/>
          <w14:ligatures w14:val="none"/>
        </w:rPr>
        <w:t xml:space="preserve"> </w:t>
      </w:r>
    </w:p>
    <w:p w14:paraId="4F6CD131"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Si el usuario sí sabe la fecha</w:t>
      </w:r>
    </w:p>
    <w:p w14:paraId="1CA22589"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Perfecto. Tener ubicada la fecha ayuda bastante a ordenar los hechos y a revisar qué documentos o actuaciones pueden ser relevantes.</w:t>
      </w:r>
    </w:p>
    <w:p w14:paraId="1386BF5B"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Si no sabe la fecha exacta</w:t>
      </w:r>
    </w:p>
    <w:p w14:paraId="3367BD95"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lastRenderedPageBreak/>
        <w:t>No te preocupes. Aunque no tengas el día exacto, sí es útil saber si fue hace días, semanas, meses o años, porque eso ayuda a ubicar mejor la situación.</w:t>
      </w:r>
    </w:p>
    <w:p w14:paraId="2B35F18B" w14:textId="7EA87270"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r w:rsidRPr="004954F4">
        <w:rPr>
          <w:rFonts w:ascii="Times New Roman" w:eastAsia="Times New Roman" w:hAnsi="Times New Roman" w:cs="Times New Roman"/>
          <w:kern w:val="0"/>
          <w:lang w:eastAsia="es-CO"/>
          <w14:ligatures w14:val="none"/>
        </w:rPr>
        <w:t>4. ¿Tienes contrato, desprendibles, comprobantes o chats?</w:t>
      </w:r>
      <w:r>
        <w:rPr>
          <w:rFonts w:ascii="Times New Roman" w:eastAsia="Times New Roman" w:hAnsi="Times New Roman" w:cs="Times New Roman"/>
          <w:kern w:val="0"/>
          <w:lang w:eastAsia="es-CO"/>
          <w14:ligatures w14:val="none"/>
        </w:rPr>
        <w:t xml:space="preserve"> </w:t>
      </w:r>
    </w:p>
    <w:p w14:paraId="27F05D2B"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Qué puede decir el agente</w:t>
      </w:r>
    </w:p>
    <w:p w14:paraId="4B32F6F0"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Esto es muy importante porque en asuntos laborales no basta con contar lo que pasó; también influye mucho qué puede acreditarse con documentos, comprobantes, chats, correos, desprendibles o cualquier soporte de la relación laboral.</w:t>
      </w:r>
    </w:p>
    <w:p w14:paraId="7D38377D"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Si el usuario dice que sí</w:t>
      </w:r>
    </w:p>
    <w:p w14:paraId="70B5C299"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Perfecto. Tener soportes ayuda bastante a hacer una revisión inicial más clara, especialmente en temas de pagos, terminación, subordinación, funciones o comunicaciones con la empresa.</w:t>
      </w:r>
    </w:p>
    <w:p w14:paraId="07F76218"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Si el usuario dice que no</w:t>
      </w:r>
    </w:p>
    <w:p w14:paraId="387AE599"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Entiendo. Aun así, el caso puede revisarse inicialmente, pero sí será importante identificar qué evidencias existen o qué soportes podrían reunirse para entender mejor la situación.</w:t>
      </w:r>
    </w:p>
    <w:p w14:paraId="39FFEA79" w14:textId="4DCAB3B6" w:rsid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r w:rsidRPr="004954F4">
        <w:rPr>
          <w:rFonts w:ascii="Times New Roman" w:eastAsia="Times New Roman" w:hAnsi="Times New Roman" w:cs="Times New Roman"/>
          <w:kern w:val="0"/>
          <w:lang w:eastAsia="es-CO"/>
          <w14:ligatures w14:val="none"/>
        </w:rPr>
        <w:t>5. ¿Ya presentaste reclamación o solicitud a la empresa?</w:t>
      </w:r>
      <w:r>
        <w:rPr>
          <w:rFonts w:ascii="Times New Roman" w:eastAsia="Times New Roman" w:hAnsi="Times New Roman" w:cs="Times New Roman"/>
          <w:kern w:val="0"/>
          <w:lang w:eastAsia="es-CO"/>
          <w14:ligatures w14:val="none"/>
        </w:rPr>
        <w:t xml:space="preserve"> </w:t>
      </w:r>
    </w:p>
    <w:p w14:paraId="7EE6F726"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Si el usuario dice: sí</w:t>
      </w:r>
    </w:p>
    <w:p w14:paraId="7DA4625D"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Qué puede decir el agente</w:t>
      </w:r>
    </w:p>
    <w:p w14:paraId="265E89D7"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Gracias. Si ya presentaste una reclamación o solicitud, eso es importante porque permite revisar qué respuesta dio la empresa, si hubo silencio, si existió negativa o si ya hay una actuación previa que cambie la forma de estudiar el caso.</w:t>
      </w:r>
    </w:p>
    <w:p w14:paraId="13DAC0EB"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Si el usuario dice: no</w:t>
      </w:r>
    </w:p>
    <w:p w14:paraId="4A27B99B"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954F4">
        <w:rPr>
          <w:rFonts w:ascii="Times New Roman" w:eastAsia="Times New Roman" w:hAnsi="Times New Roman" w:cs="Times New Roman"/>
          <w:b/>
          <w:bCs/>
          <w:kern w:val="0"/>
          <w:lang w:eastAsia="es-CO"/>
          <w14:ligatures w14:val="none"/>
        </w:rPr>
        <w:t>Qué puede decir el agente</w:t>
      </w:r>
    </w:p>
    <w:p w14:paraId="71085F06"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Entiendo. Si aún no has presentado reclamación, el caso puede estar en una etapa inicial, y eso permite revisar con más orden cuál sería la forma más adecuada de encauzar la situación.</w:t>
      </w:r>
    </w:p>
    <w:p w14:paraId="0AF7E734" w14:textId="77777777" w:rsidR="004954F4" w:rsidRPr="004954F4" w:rsidRDefault="004954F4" w:rsidP="004954F4">
      <w:pPr>
        <w:spacing w:before="100" w:beforeAutospacing="1" w:after="100" w:afterAutospacing="1" w:line="240" w:lineRule="auto"/>
        <w:rPr>
          <w:rFonts w:ascii="Times New Roman" w:eastAsia="Times New Roman" w:hAnsi="Times New Roman" w:cs="Times New Roman"/>
          <w:b/>
          <w:bCs/>
          <w:kern w:val="0"/>
          <w:lang w:eastAsia="es-CO"/>
          <w14:ligatures w14:val="none"/>
        </w:rPr>
      </w:pPr>
      <w:r>
        <w:rPr>
          <w:rFonts w:ascii="Times New Roman" w:eastAsia="Times New Roman" w:hAnsi="Times New Roman" w:cs="Times New Roman"/>
          <w:kern w:val="0"/>
          <w:lang w:eastAsia="es-CO"/>
          <w14:ligatures w14:val="none"/>
        </w:rPr>
        <w:t xml:space="preserve"> </w:t>
      </w:r>
      <w:r w:rsidRPr="004954F4">
        <w:rPr>
          <w:rFonts w:ascii="Times New Roman" w:eastAsia="Times New Roman" w:hAnsi="Times New Roman" w:cs="Times New Roman"/>
          <w:b/>
          <w:bCs/>
          <w:kern w:val="0"/>
          <w:lang w:eastAsia="es-CO"/>
          <w14:ligatures w14:val="none"/>
        </w:rPr>
        <w:t>CIERRE COMERCIAL CORRECTO PARA LABORAL</w:t>
      </w:r>
    </w:p>
    <w:p w14:paraId="41CC9C4F" w14:textId="663D4D37" w:rsidR="004954F4" w:rsidRPr="004954F4" w:rsidRDefault="004954F4" w:rsidP="004954F4">
      <w:pPr>
        <w:spacing w:before="100" w:beforeAutospacing="1" w:after="100" w:afterAutospacing="1" w:line="240" w:lineRule="auto"/>
        <w:rPr>
          <w:rFonts w:ascii="Times New Roman" w:eastAsia="Times New Roman" w:hAnsi="Times New Roman" w:cs="Times New Roman"/>
          <w:kern w:val="0"/>
          <w:lang w:eastAsia="es-CO"/>
          <w14:ligatures w14:val="none"/>
        </w:rPr>
      </w:pPr>
      <w:r w:rsidRPr="004954F4">
        <w:rPr>
          <w:rFonts w:ascii="Times New Roman" w:eastAsia="Times New Roman" w:hAnsi="Times New Roman" w:cs="Times New Roman"/>
          <w:kern w:val="0"/>
          <w:lang w:eastAsia="es-CO"/>
          <w14:ligatures w14:val="none"/>
        </w:rPr>
        <w:t xml:space="preserve">Gracias por la información. Con estos datos ya tenemos un filtro inicial de tu caso laboral. Por lo que indicas, sí conviene revisar de manera puntual la relación laboral, los soportes, la fecha de los hechos y las actuaciones que ya se hayan adelantado, porque eso puede </w:t>
      </w:r>
      <w:r w:rsidRPr="004954F4">
        <w:rPr>
          <w:rFonts w:ascii="Times New Roman" w:eastAsia="Times New Roman" w:hAnsi="Times New Roman" w:cs="Times New Roman"/>
          <w:kern w:val="0"/>
          <w:lang w:eastAsia="es-CO"/>
          <w14:ligatures w14:val="none"/>
        </w:rPr>
        <w:lastRenderedPageBreak/>
        <w:t>cambiar bastante la ruta jurídica. Para darte una valoración seria y responsable, el siguiente paso es agendar una cita virtual o presencial con uno de nuestros abogados.</w:t>
      </w:r>
    </w:p>
    <w:p w14:paraId="576AA504" w14:textId="77777777" w:rsidR="004954F4" w:rsidRPr="006F7D73" w:rsidRDefault="004954F4" w:rsidP="004954F4">
      <w:r w:rsidRPr="006F7D73">
        <w:t>Orientación breve permitida: “Por lo que comentas, sí puede existir una situación laboral que merece revisión formal. Para decirte si procede reclamación, demanda o conciliación, necesitamos que un abogado revise fechas y soportes.”</w:t>
      </w:r>
    </w:p>
    <w:p w14:paraId="1FE7DC01" w14:textId="77777777" w:rsidR="004954F4" w:rsidRDefault="004954F4"/>
    <w:sectPr w:rsidR="00495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7D24"/>
    <w:multiLevelType w:val="multilevel"/>
    <w:tmpl w:val="4188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727B8"/>
    <w:multiLevelType w:val="hybridMultilevel"/>
    <w:tmpl w:val="226E4B90"/>
    <w:lvl w:ilvl="0" w:tplc="240A0015">
      <w:start w:val="1"/>
      <w:numFmt w:val="upp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56544442">
    <w:abstractNumId w:val="0"/>
  </w:num>
  <w:num w:numId="2" w16cid:durableId="586503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F4"/>
    <w:rsid w:val="004954F4"/>
    <w:rsid w:val="005D14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0650"/>
  <w15:chartTrackingRefBased/>
  <w15:docId w15:val="{15248399-21C5-43BE-8C78-97C69F5F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4F4"/>
  </w:style>
  <w:style w:type="paragraph" w:styleId="Ttulo1">
    <w:name w:val="heading 1"/>
    <w:basedOn w:val="Normal"/>
    <w:next w:val="Normal"/>
    <w:link w:val="Ttulo1Car"/>
    <w:uiPriority w:val="9"/>
    <w:qFormat/>
    <w:rsid w:val="004954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954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954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54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54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54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54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54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54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54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954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954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54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54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54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54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54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54F4"/>
    <w:rPr>
      <w:rFonts w:eastAsiaTheme="majorEastAsia" w:cstheme="majorBidi"/>
      <w:color w:val="272727" w:themeColor="text1" w:themeTint="D8"/>
    </w:rPr>
  </w:style>
  <w:style w:type="paragraph" w:styleId="Ttulo">
    <w:name w:val="Title"/>
    <w:basedOn w:val="Normal"/>
    <w:next w:val="Normal"/>
    <w:link w:val="TtuloCar"/>
    <w:uiPriority w:val="10"/>
    <w:qFormat/>
    <w:rsid w:val="00495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54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54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54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54F4"/>
    <w:pPr>
      <w:spacing w:before="160"/>
      <w:jc w:val="center"/>
    </w:pPr>
    <w:rPr>
      <w:i/>
      <w:iCs/>
      <w:color w:val="404040" w:themeColor="text1" w:themeTint="BF"/>
    </w:rPr>
  </w:style>
  <w:style w:type="character" w:customStyle="1" w:styleId="CitaCar">
    <w:name w:val="Cita Car"/>
    <w:basedOn w:val="Fuentedeprrafopredeter"/>
    <w:link w:val="Cita"/>
    <w:uiPriority w:val="29"/>
    <w:rsid w:val="004954F4"/>
    <w:rPr>
      <w:i/>
      <w:iCs/>
      <w:color w:val="404040" w:themeColor="text1" w:themeTint="BF"/>
    </w:rPr>
  </w:style>
  <w:style w:type="paragraph" w:styleId="Prrafodelista">
    <w:name w:val="List Paragraph"/>
    <w:basedOn w:val="Normal"/>
    <w:uiPriority w:val="34"/>
    <w:qFormat/>
    <w:rsid w:val="004954F4"/>
    <w:pPr>
      <w:ind w:left="720"/>
      <w:contextualSpacing/>
    </w:pPr>
  </w:style>
  <w:style w:type="character" w:styleId="nfasisintenso">
    <w:name w:val="Intense Emphasis"/>
    <w:basedOn w:val="Fuentedeprrafopredeter"/>
    <w:uiPriority w:val="21"/>
    <w:qFormat/>
    <w:rsid w:val="004954F4"/>
    <w:rPr>
      <w:i/>
      <w:iCs/>
      <w:color w:val="2F5496" w:themeColor="accent1" w:themeShade="BF"/>
    </w:rPr>
  </w:style>
  <w:style w:type="paragraph" w:styleId="Citadestacada">
    <w:name w:val="Intense Quote"/>
    <w:basedOn w:val="Normal"/>
    <w:next w:val="Normal"/>
    <w:link w:val="CitadestacadaCar"/>
    <w:uiPriority w:val="30"/>
    <w:qFormat/>
    <w:rsid w:val="00495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54F4"/>
    <w:rPr>
      <w:i/>
      <w:iCs/>
      <w:color w:val="2F5496" w:themeColor="accent1" w:themeShade="BF"/>
    </w:rPr>
  </w:style>
  <w:style w:type="character" w:styleId="Referenciaintensa">
    <w:name w:val="Intense Reference"/>
    <w:basedOn w:val="Fuentedeprrafopredeter"/>
    <w:uiPriority w:val="32"/>
    <w:qFormat/>
    <w:rsid w:val="004954F4"/>
    <w:rPr>
      <w:b/>
      <w:bCs/>
      <w:smallCaps/>
      <w:color w:val="2F5496" w:themeColor="accent1" w:themeShade="BF"/>
      <w:spacing w:val="5"/>
    </w:rPr>
  </w:style>
  <w:style w:type="character" w:styleId="Textoennegrita">
    <w:name w:val="Strong"/>
    <w:basedOn w:val="Fuentedeprrafopredeter"/>
    <w:uiPriority w:val="22"/>
    <w:qFormat/>
    <w:rsid w:val="004954F4"/>
    <w:rPr>
      <w:b/>
      <w:bCs/>
    </w:rPr>
  </w:style>
  <w:style w:type="paragraph" w:styleId="NormalWeb">
    <w:name w:val="Normal (Web)"/>
    <w:basedOn w:val="Normal"/>
    <w:uiPriority w:val="99"/>
    <w:semiHidden/>
    <w:unhideWhenUsed/>
    <w:rsid w:val="004954F4"/>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838</Words>
  <Characters>4615</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gomez</dc:creator>
  <cp:keywords/>
  <dc:description/>
  <cp:lastModifiedBy>rafael gomez</cp:lastModifiedBy>
  <cp:revision>1</cp:revision>
  <dcterms:created xsi:type="dcterms:W3CDTF">2026-03-26T18:32:00Z</dcterms:created>
  <dcterms:modified xsi:type="dcterms:W3CDTF">2026-03-26T18:44:00Z</dcterms:modified>
</cp:coreProperties>
</file>